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8D5E5" w14:textId="77777777" w:rsidR="00E9591A" w:rsidRDefault="00E9591A" w:rsidP="00675493">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73D282F6" w14:textId="77777777" w:rsidR="00E9591A" w:rsidRPr="00DE249B" w:rsidRDefault="00BE6DD0" w:rsidP="00675493">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DE249B">
        <w:rPr>
          <w:noProof/>
          <w:lang w:val="es-MX" w:eastAsia="es-MX"/>
        </w:rPr>
        <w:drawing>
          <wp:inline distT="0" distB="0" distL="0" distR="0" wp14:anchorId="3A2B0F90" wp14:editId="2100E31A">
            <wp:extent cx="2531110" cy="2508885"/>
            <wp:effectExtent l="19050" t="0" r="254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1110" cy="2508885"/>
                    </a:xfrm>
                    <a:prstGeom prst="rect">
                      <a:avLst/>
                    </a:prstGeom>
                    <a:noFill/>
                    <a:ln w="9525">
                      <a:noFill/>
                      <a:miter lim="800000"/>
                      <a:headEnd/>
                      <a:tailEnd/>
                    </a:ln>
                  </pic:spPr>
                </pic:pic>
              </a:graphicData>
            </a:graphic>
          </wp:inline>
        </w:drawing>
      </w:r>
    </w:p>
    <w:p w14:paraId="6DF71039" w14:textId="77777777" w:rsidR="00E9591A" w:rsidRPr="00DE249B" w:rsidRDefault="00E9591A" w:rsidP="00675493">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3A365A76" w14:textId="77777777" w:rsidR="00E9591A" w:rsidRPr="00DE249B" w:rsidRDefault="00E9591A" w:rsidP="00675493">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2392F2B" w14:textId="77777777" w:rsidR="00E9591A" w:rsidRPr="00DE249B" w:rsidRDefault="00E9591A" w:rsidP="00675493">
      <w:pPr>
        <w:pBdr>
          <w:top w:val="single" w:sz="18" w:space="1" w:color="auto"/>
          <w:left w:val="single" w:sz="18" w:space="4" w:color="auto"/>
          <w:bottom w:val="single" w:sz="18" w:space="1" w:color="auto"/>
          <w:right w:val="single" w:sz="18" w:space="4" w:color="auto"/>
        </w:pBdr>
        <w:jc w:val="center"/>
        <w:rPr>
          <w:sz w:val="52"/>
          <w:szCs w:val="52"/>
          <w:lang w:val="es-MX"/>
        </w:rPr>
      </w:pPr>
      <w:r w:rsidRPr="00DE249B">
        <w:rPr>
          <w:rFonts w:ascii="Benguiat Bk BT" w:hAnsi="Benguiat Bk BT"/>
          <w:b/>
          <w:sz w:val="52"/>
          <w:szCs w:val="52"/>
        </w:rPr>
        <w:t>Ley</w:t>
      </w:r>
      <w:r w:rsidRPr="00DE249B">
        <w:rPr>
          <w:rFonts w:ascii="Benguiat Bk BT" w:hAnsi="Benguiat Bk BT"/>
          <w:sz w:val="52"/>
          <w:szCs w:val="52"/>
        </w:rPr>
        <w:t xml:space="preserve"> </w:t>
      </w:r>
      <w:r w:rsidR="005F76CB" w:rsidRPr="00DE249B">
        <w:rPr>
          <w:rFonts w:ascii="Benguiat Bk BT" w:hAnsi="Benguiat Bk BT" w:cs="Arial"/>
          <w:b/>
          <w:sz w:val="52"/>
          <w:szCs w:val="52"/>
        </w:rPr>
        <w:t>para Prevenir, Atender, Sancionar y Erradicar la Violencia</w:t>
      </w:r>
      <w:r w:rsidR="00856DE1" w:rsidRPr="00DE249B">
        <w:rPr>
          <w:rFonts w:ascii="Benguiat Bk BT" w:hAnsi="Benguiat Bk BT" w:cs="Arial"/>
          <w:b/>
          <w:sz w:val="52"/>
          <w:szCs w:val="52"/>
        </w:rPr>
        <w:t xml:space="preserve"> contra las Mujeres</w:t>
      </w:r>
      <w:r w:rsidR="005F76CB" w:rsidRPr="00DE249B">
        <w:rPr>
          <w:rFonts w:ascii="Benguiat Bk BT" w:hAnsi="Benguiat Bk BT" w:cs="Arial"/>
          <w:b/>
          <w:sz w:val="52"/>
          <w:szCs w:val="52"/>
        </w:rPr>
        <w:t xml:space="preserve"> </w:t>
      </w:r>
    </w:p>
    <w:p w14:paraId="76D35757" w14:textId="77777777" w:rsidR="00E9591A" w:rsidRPr="00DE249B" w:rsidRDefault="00E9591A" w:rsidP="00675493">
      <w:pPr>
        <w:pBdr>
          <w:top w:val="single" w:sz="18" w:space="1" w:color="auto"/>
          <w:left w:val="single" w:sz="18" w:space="4" w:color="auto"/>
          <w:bottom w:val="single" w:sz="18" w:space="1" w:color="auto"/>
          <w:right w:val="single" w:sz="18" w:space="4" w:color="auto"/>
        </w:pBdr>
        <w:jc w:val="center"/>
        <w:rPr>
          <w:sz w:val="52"/>
          <w:szCs w:val="52"/>
          <w:lang w:val="es-MX"/>
        </w:rPr>
      </w:pPr>
    </w:p>
    <w:p w14:paraId="24CA92D4" w14:textId="77777777" w:rsidR="00E9591A" w:rsidRPr="00DE249B" w:rsidRDefault="00E9591A" w:rsidP="00675493">
      <w:pPr>
        <w:pBdr>
          <w:top w:val="single" w:sz="18" w:space="1" w:color="auto"/>
          <w:left w:val="single" w:sz="18" w:space="4" w:color="auto"/>
          <w:bottom w:val="single" w:sz="18" w:space="1" w:color="auto"/>
          <w:right w:val="single" w:sz="18" w:space="4" w:color="auto"/>
        </w:pBdr>
        <w:jc w:val="center"/>
        <w:rPr>
          <w:lang w:val="es-MX"/>
        </w:rPr>
      </w:pPr>
    </w:p>
    <w:p w14:paraId="0A6F89FD" w14:textId="77777777" w:rsidR="005F76CB" w:rsidRPr="00DE249B" w:rsidRDefault="005F76CB" w:rsidP="00675493">
      <w:pPr>
        <w:pBdr>
          <w:top w:val="single" w:sz="18" w:space="1" w:color="auto"/>
          <w:left w:val="single" w:sz="18" w:space="4" w:color="auto"/>
          <w:bottom w:val="single" w:sz="18" w:space="1" w:color="auto"/>
          <w:right w:val="single" w:sz="18" w:space="4" w:color="auto"/>
        </w:pBdr>
        <w:jc w:val="center"/>
        <w:rPr>
          <w:lang w:val="es-MX"/>
        </w:rPr>
      </w:pPr>
    </w:p>
    <w:p w14:paraId="740D6083" w14:textId="77777777" w:rsidR="00E13EB8" w:rsidRPr="00DE249B" w:rsidRDefault="00E13EB8" w:rsidP="00675493">
      <w:pPr>
        <w:pBdr>
          <w:top w:val="single" w:sz="18" w:space="1" w:color="auto"/>
          <w:left w:val="single" w:sz="18" w:space="4" w:color="auto"/>
          <w:bottom w:val="single" w:sz="18" w:space="1" w:color="auto"/>
          <w:right w:val="single" w:sz="18" w:space="4" w:color="auto"/>
        </w:pBdr>
        <w:jc w:val="center"/>
        <w:rPr>
          <w:lang w:val="es-MX"/>
        </w:rPr>
      </w:pPr>
    </w:p>
    <w:p w14:paraId="403C64DF" w14:textId="77777777" w:rsidR="00B2256C" w:rsidRPr="00DE249B" w:rsidRDefault="00B2256C" w:rsidP="00675493">
      <w:pPr>
        <w:pBdr>
          <w:top w:val="single" w:sz="18" w:space="1" w:color="auto"/>
          <w:left w:val="single" w:sz="18" w:space="4" w:color="auto"/>
          <w:bottom w:val="single" w:sz="18" w:space="1" w:color="auto"/>
          <w:right w:val="single" w:sz="18" w:space="4" w:color="auto"/>
        </w:pBdr>
        <w:jc w:val="center"/>
        <w:rPr>
          <w:lang w:val="es-MX"/>
        </w:rPr>
      </w:pPr>
    </w:p>
    <w:p w14:paraId="67F68C69" w14:textId="77777777" w:rsidR="001E6DBE" w:rsidRPr="00DE249B" w:rsidRDefault="001E6DBE" w:rsidP="00675493">
      <w:pPr>
        <w:pBdr>
          <w:top w:val="single" w:sz="18" w:space="1" w:color="auto"/>
          <w:left w:val="single" w:sz="18" w:space="4" w:color="auto"/>
          <w:bottom w:val="single" w:sz="18" w:space="1" w:color="auto"/>
          <w:right w:val="single" w:sz="18" w:space="4" w:color="auto"/>
        </w:pBdr>
        <w:jc w:val="center"/>
        <w:rPr>
          <w:lang w:val="es-MX"/>
        </w:rPr>
      </w:pPr>
    </w:p>
    <w:p w14:paraId="78758A55" w14:textId="77777777" w:rsidR="001E6DBE" w:rsidRPr="00DE249B" w:rsidRDefault="001E6DBE" w:rsidP="00675493">
      <w:pPr>
        <w:pBdr>
          <w:top w:val="single" w:sz="18" w:space="1" w:color="auto"/>
          <w:left w:val="single" w:sz="18" w:space="4" w:color="auto"/>
          <w:bottom w:val="single" w:sz="18" w:space="1" w:color="auto"/>
          <w:right w:val="single" w:sz="18" w:space="4" w:color="auto"/>
        </w:pBdr>
        <w:jc w:val="center"/>
        <w:rPr>
          <w:lang w:val="es-MX"/>
        </w:rPr>
      </w:pPr>
    </w:p>
    <w:p w14:paraId="5048D830" w14:textId="77777777" w:rsidR="001E6DBE" w:rsidRPr="00DE249B" w:rsidRDefault="001E6DBE" w:rsidP="00675493">
      <w:pPr>
        <w:pBdr>
          <w:top w:val="single" w:sz="18" w:space="1" w:color="auto"/>
          <w:left w:val="single" w:sz="18" w:space="4" w:color="auto"/>
          <w:bottom w:val="single" w:sz="18" w:space="1" w:color="auto"/>
          <w:right w:val="single" w:sz="18" w:space="4" w:color="auto"/>
        </w:pBdr>
        <w:jc w:val="center"/>
        <w:rPr>
          <w:lang w:val="es-MX"/>
        </w:rPr>
      </w:pPr>
    </w:p>
    <w:p w14:paraId="159A8647" w14:textId="77777777" w:rsidR="001E6DBE" w:rsidRPr="00DE249B" w:rsidRDefault="001E6DBE" w:rsidP="00675493">
      <w:pPr>
        <w:pBdr>
          <w:top w:val="single" w:sz="18" w:space="1" w:color="auto"/>
          <w:left w:val="single" w:sz="18" w:space="4" w:color="auto"/>
          <w:bottom w:val="single" w:sz="18" w:space="1" w:color="auto"/>
          <w:right w:val="single" w:sz="18" w:space="4" w:color="auto"/>
        </w:pBdr>
        <w:jc w:val="center"/>
        <w:rPr>
          <w:lang w:val="es-MX"/>
        </w:rPr>
      </w:pPr>
    </w:p>
    <w:p w14:paraId="641E074A" w14:textId="77777777" w:rsidR="001E6DBE" w:rsidRPr="00DE249B" w:rsidRDefault="001E6DBE" w:rsidP="00675493">
      <w:pPr>
        <w:pBdr>
          <w:top w:val="single" w:sz="18" w:space="1" w:color="auto"/>
          <w:left w:val="single" w:sz="18" w:space="4" w:color="auto"/>
          <w:bottom w:val="single" w:sz="18" w:space="1" w:color="auto"/>
          <w:right w:val="single" w:sz="18" w:space="4" w:color="auto"/>
        </w:pBdr>
        <w:jc w:val="center"/>
        <w:rPr>
          <w:lang w:val="es-MX"/>
        </w:rPr>
      </w:pPr>
    </w:p>
    <w:p w14:paraId="6F0A963E" w14:textId="77777777" w:rsidR="00B67D04" w:rsidRDefault="00B67D04" w:rsidP="00675493">
      <w:pPr>
        <w:pBdr>
          <w:top w:val="single" w:sz="18" w:space="1" w:color="auto"/>
          <w:left w:val="single" w:sz="18" w:space="4" w:color="auto"/>
          <w:bottom w:val="single" w:sz="18" w:space="1" w:color="auto"/>
          <w:right w:val="single" w:sz="18" w:space="4" w:color="auto"/>
        </w:pBdr>
        <w:jc w:val="center"/>
        <w:rPr>
          <w:lang w:val="es-MX"/>
        </w:rPr>
      </w:pPr>
    </w:p>
    <w:p w14:paraId="0432CC1A" w14:textId="77777777" w:rsidR="00463189" w:rsidRDefault="00463189" w:rsidP="00675493">
      <w:pPr>
        <w:pBdr>
          <w:top w:val="single" w:sz="18" w:space="1" w:color="auto"/>
          <w:left w:val="single" w:sz="18" w:space="4" w:color="auto"/>
          <w:bottom w:val="single" w:sz="18" w:space="1" w:color="auto"/>
          <w:right w:val="single" w:sz="18" w:space="4" w:color="auto"/>
        </w:pBdr>
        <w:jc w:val="center"/>
        <w:rPr>
          <w:lang w:val="es-MX"/>
        </w:rPr>
      </w:pPr>
    </w:p>
    <w:p w14:paraId="2BCCB36D" w14:textId="77777777" w:rsidR="00463189" w:rsidRPr="00DE249B" w:rsidRDefault="00463189" w:rsidP="00675493">
      <w:pPr>
        <w:pBdr>
          <w:top w:val="single" w:sz="18" w:space="1" w:color="auto"/>
          <w:left w:val="single" w:sz="18" w:space="4" w:color="auto"/>
          <w:bottom w:val="single" w:sz="18" w:space="1" w:color="auto"/>
          <w:right w:val="single" w:sz="18" w:space="4" w:color="auto"/>
        </w:pBdr>
        <w:jc w:val="center"/>
        <w:rPr>
          <w:lang w:val="es-MX"/>
        </w:rPr>
      </w:pPr>
    </w:p>
    <w:p w14:paraId="670C15FE" w14:textId="77777777" w:rsidR="00E9591A" w:rsidRPr="00DE249B" w:rsidRDefault="00E9591A" w:rsidP="00675493">
      <w:pPr>
        <w:pBdr>
          <w:top w:val="single" w:sz="18" w:space="1" w:color="auto"/>
          <w:left w:val="single" w:sz="18" w:space="4" w:color="auto"/>
          <w:bottom w:val="single" w:sz="18" w:space="1" w:color="auto"/>
          <w:right w:val="single" w:sz="18" w:space="4" w:color="auto"/>
        </w:pBdr>
        <w:jc w:val="center"/>
        <w:rPr>
          <w:lang w:val="es-MX"/>
        </w:rPr>
      </w:pPr>
    </w:p>
    <w:p w14:paraId="55B4905B" w14:textId="77777777" w:rsidR="00E9591A" w:rsidRPr="00DE249B" w:rsidRDefault="00EB7357" w:rsidP="00675493">
      <w:pPr>
        <w:pBdr>
          <w:top w:val="single" w:sz="18" w:space="1" w:color="auto"/>
          <w:left w:val="single" w:sz="18" w:space="4" w:color="auto"/>
          <w:bottom w:val="single" w:sz="18" w:space="1" w:color="auto"/>
          <w:right w:val="single" w:sz="18" w:space="4" w:color="auto"/>
        </w:pBdr>
        <w:jc w:val="center"/>
        <w:rPr>
          <w:rFonts w:cs="Arial"/>
          <w:b/>
          <w:sz w:val="20"/>
          <w:szCs w:val="20"/>
          <w:lang w:val="es-MX"/>
        </w:rPr>
      </w:pPr>
      <w:r w:rsidRPr="00DE249B">
        <w:rPr>
          <w:rFonts w:cs="Arial"/>
          <w:b/>
          <w:sz w:val="20"/>
          <w:szCs w:val="20"/>
          <w:lang w:val="es-MX"/>
        </w:rPr>
        <w:t>Documento de consulta</w:t>
      </w:r>
    </w:p>
    <w:p w14:paraId="0B12E028" w14:textId="777300B0" w:rsidR="00E9591A" w:rsidRPr="00DE249B" w:rsidRDefault="006848DA" w:rsidP="00675493">
      <w:pPr>
        <w:pBdr>
          <w:top w:val="single" w:sz="18" w:space="1" w:color="auto"/>
          <w:left w:val="single" w:sz="18" w:space="4" w:color="auto"/>
          <w:bottom w:val="single" w:sz="18" w:space="1" w:color="auto"/>
          <w:right w:val="single" w:sz="18" w:space="4" w:color="auto"/>
        </w:pBdr>
        <w:jc w:val="center"/>
        <w:rPr>
          <w:rFonts w:cs="Arial"/>
          <w:b/>
          <w:sz w:val="20"/>
          <w:szCs w:val="20"/>
        </w:rPr>
      </w:pPr>
      <w:r w:rsidRPr="00DE249B">
        <w:rPr>
          <w:rFonts w:cs="Arial"/>
          <w:b/>
          <w:sz w:val="20"/>
          <w:szCs w:val="20"/>
        </w:rPr>
        <w:t>Ú</w:t>
      </w:r>
      <w:r w:rsidR="00F15DF5" w:rsidRPr="00DE249B">
        <w:rPr>
          <w:rFonts w:cs="Arial"/>
          <w:b/>
          <w:sz w:val="20"/>
          <w:szCs w:val="20"/>
        </w:rPr>
        <w:t>ltima reforma aplicada</w:t>
      </w:r>
      <w:r w:rsidR="005F76CB" w:rsidRPr="00DE249B">
        <w:rPr>
          <w:rFonts w:cs="Arial"/>
          <w:b/>
          <w:sz w:val="20"/>
          <w:szCs w:val="20"/>
        </w:rPr>
        <w:t xml:space="preserve"> </w:t>
      </w:r>
      <w:r w:rsidR="00FE3034" w:rsidRPr="00DE249B">
        <w:rPr>
          <w:rFonts w:cs="Arial"/>
          <w:b/>
          <w:sz w:val="20"/>
          <w:szCs w:val="20"/>
        </w:rPr>
        <w:t>P.O</w:t>
      </w:r>
      <w:r w:rsidR="00E13EB8" w:rsidRPr="00DE249B">
        <w:rPr>
          <w:rFonts w:cs="Arial"/>
          <w:b/>
          <w:sz w:val="20"/>
          <w:szCs w:val="20"/>
        </w:rPr>
        <w:t>.</w:t>
      </w:r>
      <w:r w:rsidR="007540B3">
        <w:rPr>
          <w:rFonts w:cs="Arial"/>
          <w:b/>
          <w:sz w:val="20"/>
          <w:szCs w:val="20"/>
        </w:rPr>
        <w:t xml:space="preserve"> </w:t>
      </w:r>
      <w:r w:rsidR="00792DF7">
        <w:rPr>
          <w:rFonts w:cs="Arial"/>
          <w:b/>
          <w:sz w:val="20"/>
          <w:szCs w:val="20"/>
        </w:rPr>
        <w:t xml:space="preserve">Edición Vespertina </w:t>
      </w:r>
      <w:r w:rsidR="008F6FC7">
        <w:rPr>
          <w:rFonts w:cs="Arial"/>
          <w:b/>
          <w:sz w:val="20"/>
          <w:szCs w:val="20"/>
        </w:rPr>
        <w:t xml:space="preserve">Extraordinario </w:t>
      </w:r>
      <w:r w:rsidR="0040393A">
        <w:rPr>
          <w:rFonts w:cs="Arial"/>
          <w:b/>
          <w:sz w:val="20"/>
          <w:szCs w:val="20"/>
        </w:rPr>
        <w:t xml:space="preserve">No </w:t>
      </w:r>
      <w:r w:rsidR="008F6FC7">
        <w:rPr>
          <w:rFonts w:cs="Arial"/>
          <w:b/>
          <w:sz w:val="20"/>
          <w:szCs w:val="20"/>
        </w:rPr>
        <w:t>2</w:t>
      </w:r>
      <w:r w:rsidR="00792DF7">
        <w:rPr>
          <w:rFonts w:cs="Arial"/>
          <w:b/>
          <w:sz w:val="20"/>
          <w:szCs w:val="20"/>
        </w:rPr>
        <w:t>8</w:t>
      </w:r>
      <w:r w:rsidR="003F3341">
        <w:rPr>
          <w:rFonts w:cs="Arial"/>
          <w:b/>
          <w:sz w:val="20"/>
          <w:szCs w:val="20"/>
        </w:rPr>
        <w:t xml:space="preserve">, del </w:t>
      </w:r>
      <w:r w:rsidR="00792DF7">
        <w:rPr>
          <w:rFonts w:cs="Arial"/>
          <w:b/>
          <w:sz w:val="20"/>
          <w:szCs w:val="20"/>
        </w:rPr>
        <w:t>0</w:t>
      </w:r>
      <w:r w:rsidR="008F6FC7">
        <w:rPr>
          <w:rFonts w:cs="Arial"/>
          <w:b/>
          <w:sz w:val="20"/>
          <w:szCs w:val="20"/>
        </w:rPr>
        <w:t>6</w:t>
      </w:r>
      <w:r w:rsidR="003F3341">
        <w:rPr>
          <w:rFonts w:cs="Arial"/>
          <w:b/>
          <w:sz w:val="20"/>
          <w:szCs w:val="20"/>
        </w:rPr>
        <w:t xml:space="preserve"> </w:t>
      </w:r>
      <w:r w:rsidR="005F76CB" w:rsidRPr="00DE249B">
        <w:rPr>
          <w:rFonts w:cs="Arial"/>
          <w:b/>
          <w:sz w:val="20"/>
          <w:szCs w:val="20"/>
        </w:rPr>
        <w:t>de</w:t>
      </w:r>
      <w:r w:rsidR="00E9591A" w:rsidRPr="00DE249B">
        <w:rPr>
          <w:rFonts w:cs="Arial"/>
          <w:b/>
          <w:sz w:val="20"/>
          <w:szCs w:val="20"/>
        </w:rPr>
        <w:t xml:space="preserve"> </w:t>
      </w:r>
      <w:r w:rsidR="00E52A8A">
        <w:rPr>
          <w:rFonts w:cs="Arial"/>
          <w:b/>
          <w:sz w:val="20"/>
          <w:szCs w:val="20"/>
        </w:rPr>
        <w:t>ju</w:t>
      </w:r>
      <w:r w:rsidR="00792DF7">
        <w:rPr>
          <w:rFonts w:cs="Arial"/>
          <w:b/>
          <w:sz w:val="20"/>
          <w:szCs w:val="20"/>
        </w:rPr>
        <w:t>l</w:t>
      </w:r>
      <w:r w:rsidR="00E52A8A">
        <w:rPr>
          <w:rFonts w:cs="Arial"/>
          <w:b/>
          <w:sz w:val="20"/>
          <w:szCs w:val="20"/>
        </w:rPr>
        <w:t>io</w:t>
      </w:r>
      <w:r w:rsidR="0033526B" w:rsidRPr="00DE249B">
        <w:rPr>
          <w:rFonts w:cs="Arial"/>
          <w:b/>
          <w:sz w:val="20"/>
          <w:szCs w:val="20"/>
        </w:rPr>
        <w:t xml:space="preserve"> </w:t>
      </w:r>
      <w:r w:rsidR="00FE3034" w:rsidRPr="00DE249B">
        <w:rPr>
          <w:rFonts w:cs="Arial"/>
          <w:b/>
          <w:sz w:val="20"/>
          <w:szCs w:val="20"/>
        </w:rPr>
        <w:t xml:space="preserve">de </w:t>
      </w:r>
      <w:r w:rsidR="007F0755">
        <w:rPr>
          <w:rFonts w:cs="Arial"/>
          <w:b/>
          <w:sz w:val="20"/>
          <w:szCs w:val="20"/>
        </w:rPr>
        <w:t>202</w:t>
      </w:r>
      <w:r w:rsidR="0040393A">
        <w:rPr>
          <w:rFonts w:cs="Arial"/>
          <w:b/>
          <w:sz w:val="20"/>
          <w:szCs w:val="20"/>
        </w:rPr>
        <w:t>6</w:t>
      </w:r>
      <w:r w:rsidR="00E9591A" w:rsidRPr="00DE249B">
        <w:rPr>
          <w:rFonts w:cs="Arial"/>
          <w:b/>
          <w:sz w:val="20"/>
          <w:szCs w:val="20"/>
        </w:rPr>
        <w:t>.</w:t>
      </w:r>
    </w:p>
    <w:p w14:paraId="6E2E23FD" w14:textId="77777777" w:rsidR="00FF5BED" w:rsidRPr="00DE249B" w:rsidRDefault="00FF5BED" w:rsidP="00675493">
      <w:pPr>
        <w:pBdr>
          <w:top w:val="single" w:sz="18" w:space="1" w:color="auto"/>
          <w:left w:val="single" w:sz="18" w:space="4" w:color="auto"/>
          <w:bottom w:val="single" w:sz="18" w:space="1" w:color="auto"/>
          <w:right w:val="single" w:sz="18" w:space="4" w:color="auto"/>
        </w:pBdr>
        <w:jc w:val="center"/>
        <w:rPr>
          <w:rFonts w:cs="Arial"/>
          <w:b/>
          <w:sz w:val="20"/>
          <w:szCs w:val="20"/>
        </w:rPr>
      </w:pPr>
    </w:p>
    <w:p w14:paraId="7B27895B" w14:textId="77777777" w:rsidR="00C761B1" w:rsidRPr="00DE249B" w:rsidRDefault="00825D49" w:rsidP="00675493">
      <w:pPr>
        <w:ind w:right="48"/>
        <w:jc w:val="both"/>
        <w:rPr>
          <w:rFonts w:cs="Arial"/>
          <w:sz w:val="20"/>
          <w:szCs w:val="20"/>
        </w:rPr>
      </w:pPr>
      <w:r w:rsidRPr="00DE249B">
        <w:rPr>
          <w:b/>
          <w:sz w:val="20"/>
          <w:szCs w:val="20"/>
        </w:rPr>
        <w:br w:type="page"/>
      </w:r>
      <w:r w:rsidR="00C761B1" w:rsidRPr="00DE249B">
        <w:rPr>
          <w:rFonts w:cs="Arial"/>
          <w:b/>
          <w:sz w:val="20"/>
          <w:szCs w:val="20"/>
        </w:rPr>
        <w:lastRenderedPageBreak/>
        <w:t>EUGENIO HERN</w:t>
      </w:r>
      <w:r w:rsidR="00FF5BED" w:rsidRPr="00DE249B">
        <w:rPr>
          <w:rFonts w:cs="Arial"/>
          <w:b/>
          <w:sz w:val="20"/>
          <w:szCs w:val="20"/>
        </w:rPr>
        <w:t>Á</w:t>
      </w:r>
      <w:r w:rsidR="00C761B1" w:rsidRPr="00DE249B">
        <w:rPr>
          <w:rFonts w:cs="Arial"/>
          <w:b/>
          <w:sz w:val="20"/>
          <w:szCs w:val="20"/>
        </w:rPr>
        <w:t xml:space="preserve">NDEZ FLORES, </w:t>
      </w:r>
      <w:r w:rsidR="00C761B1" w:rsidRPr="00DE249B">
        <w:rPr>
          <w:rFonts w:cs="Arial"/>
          <w:sz w:val="20"/>
          <w:szCs w:val="20"/>
        </w:rPr>
        <w:t>Gobernador Constitucional del Estado Libre y Soberano de Tamaulipas, a sus habitantes hace saber:</w:t>
      </w:r>
    </w:p>
    <w:p w14:paraId="36CD705B" w14:textId="77777777" w:rsidR="00C761B1" w:rsidRPr="00DE249B" w:rsidRDefault="00C761B1" w:rsidP="00675493">
      <w:pPr>
        <w:pStyle w:val="p3"/>
        <w:tabs>
          <w:tab w:val="clear" w:pos="720"/>
          <w:tab w:val="left" w:pos="1700"/>
        </w:tabs>
        <w:spacing w:line="240" w:lineRule="auto"/>
        <w:ind w:right="48"/>
        <w:rPr>
          <w:rFonts w:ascii="Arial" w:hAnsi="Arial" w:cs="Arial"/>
          <w:sz w:val="20"/>
          <w:lang w:val="es-MX"/>
        </w:rPr>
      </w:pPr>
      <w:r w:rsidRPr="00DE249B">
        <w:rPr>
          <w:rFonts w:ascii="Arial" w:hAnsi="Arial" w:cs="Arial"/>
          <w:sz w:val="20"/>
          <w:lang w:val="es-MX"/>
        </w:rPr>
        <w:tab/>
      </w:r>
    </w:p>
    <w:p w14:paraId="025C1620" w14:textId="77777777" w:rsidR="00C761B1" w:rsidRPr="00DE249B" w:rsidRDefault="00C761B1" w:rsidP="00675493">
      <w:pPr>
        <w:pStyle w:val="p3"/>
        <w:tabs>
          <w:tab w:val="clear" w:pos="720"/>
        </w:tabs>
        <w:spacing w:line="240" w:lineRule="auto"/>
        <w:ind w:right="48"/>
        <w:rPr>
          <w:rFonts w:ascii="Arial" w:hAnsi="Arial" w:cs="Arial"/>
          <w:sz w:val="20"/>
          <w:lang w:val="es-MX"/>
        </w:rPr>
      </w:pPr>
      <w:r w:rsidRPr="00DE249B">
        <w:rPr>
          <w:rFonts w:ascii="Arial" w:hAnsi="Arial" w:cs="Arial"/>
          <w:sz w:val="20"/>
          <w:lang w:val="es-MX"/>
        </w:rPr>
        <w:t>Que el Honorable Congreso del Estado, ha tenido a bien expedir el siguiente Decreto:</w:t>
      </w:r>
    </w:p>
    <w:p w14:paraId="21C96C8B" w14:textId="77777777" w:rsidR="00C761B1" w:rsidRPr="00DE249B" w:rsidRDefault="00C761B1" w:rsidP="00675493">
      <w:pPr>
        <w:ind w:right="48"/>
        <w:jc w:val="both"/>
        <w:rPr>
          <w:rFonts w:cs="Arial"/>
          <w:sz w:val="20"/>
          <w:szCs w:val="20"/>
        </w:rPr>
      </w:pPr>
    </w:p>
    <w:p w14:paraId="4755DCB3" w14:textId="77777777" w:rsidR="00C761B1" w:rsidRPr="00DE249B" w:rsidRDefault="00C761B1" w:rsidP="00675493">
      <w:pPr>
        <w:pStyle w:val="p3"/>
        <w:tabs>
          <w:tab w:val="clear" w:pos="720"/>
        </w:tabs>
        <w:spacing w:line="240" w:lineRule="auto"/>
        <w:ind w:right="48"/>
        <w:rPr>
          <w:rFonts w:ascii="Arial" w:hAnsi="Arial" w:cs="Arial"/>
          <w:sz w:val="20"/>
          <w:lang w:val="es-MX"/>
        </w:rPr>
      </w:pPr>
      <w:r w:rsidRPr="00DE249B">
        <w:rPr>
          <w:rFonts w:ascii="Arial" w:hAnsi="Arial" w:cs="Arial"/>
          <w:sz w:val="20"/>
          <w:lang w:val="es-MX"/>
        </w:rPr>
        <w:t xml:space="preserve">Al margen un sello que </w:t>
      </w:r>
      <w:proofErr w:type="gramStart"/>
      <w:r w:rsidRPr="00DE249B">
        <w:rPr>
          <w:rFonts w:ascii="Arial" w:hAnsi="Arial" w:cs="Arial"/>
          <w:sz w:val="20"/>
          <w:lang w:val="es-MX"/>
        </w:rPr>
        <w:t>dice:-</w:t>
      </w:r>
      <w:proofErr w:type="gramEnd"/>
      <w:r w:rsidRPr="00DE249B">
        <w:rPr>
          <w:rFonts w:ascii="Arial" w:hAnsi="Arial" w:cs="Arial"/>
          <w:sz w:val="20"/>
          <w:lang w:val="es-MX"/>
        </w:rPr>
        <w:t xml:space="preserve"> “Estados Unidos </w:t>
      </w:r>
      <w:proofErr w:type="gramStart"/>
      <w:r w:rsidRPr="00DE249B">
        <w:rPr>
          <w:rFonts w:ascii="Arial" w:hAnsi="Arial" w:cs="Arial"/>
          <w:sz w:val="20"/>
          <w:lang w:val="es-MX"/>
        </w:rPr>
        <w:t>Mexicanos.-</w:t>
      </w:r>
      <w:proofErr w:type="gramEnd"/>
      <w:r w:rsidRPr="00DE249B">
        <w:rPr>
          <w:rFonts w:ascii="Arial" w:hAnsi="Arial" w:cs="Arial"/>
          <w:sz w:val="20"/>
          <w:lang w:val="es-MX"/>
        </w:rPr>
        <w:t xml:space="preserve"> Gobierno de </w:t>
      </w:r>
      <w:proofErr w:type="gramStart"/>
      <w:r w:rsidRPr="00DE249B">
        <w:rPr>
          <w:rFonts w:ascii="Arial" w:hAnsi="Arial" w:cs="Arial"/>
          <w:sz w:val="20"/>
          <w:lang w:val="es-MX"/>
        </w:rPr>
        <w:t>Tamaulipas.-</w:t>
      </w:r>
      <w:proofErr w:type="gramEnd"/>
      <w:r w:rsidRPr="00DE249B">
        <w:rPr>
          <w:rFonts w:ascii="Arial" w:hAnsi="Arial" w:cs="Arial"/>
          <w:sz w:val="20"/>
          <w:lang w:val="es-MX"/>
        </w:rPr>
        <w:t xml:space="preserve"> Poder Legislativo.</w:t>
      </w:r>
    </w:p>
    <w:p w14:paraId="4400A574" w14:textId="77777777" w:rsidR="00C761B1" w:rsidRPr="00DE249B" w:rsidRDefault="00C761B1" w:rsidP="00675493">
      <w:pPr>
        <w:ind w:right="48"/>
        <w:jc w:val="both"/>
        <w:rPr>
          <w:rFonts w:cs="Arial"/>
          <w:b/>
          <w:sz w:val="20"/>
          <w:szCs w:val="20"/>
        </w:rPr>
      </w:pPr>
    </w:p>
    <w:p w14:paraId="67D83897" w14:textId="77777777" w:rsidR="00C761B1" w:rsidRPr="00DE249B" w:rsidRDefault="00C761B1" w:rsidP="00675493">
      <w:pPr>
        <w:ind w:right="48"/>
        <w:jc w:val="both"/>
        <w:rPr>
          <w:rFonts w:cs="Arial"/>
          <w:b/>
          <w:spacing w:val="-2"/>
          <w:sz w:val="20"/>
          <w:szCs w:val="20"/>
        </w:rPr>
      </w:pPr>
      <w:r w:rsidRPr="00DE249B">
        <w:rPr>
          <w:rFonts w:cs="Arial"/>
          <w:b/>
          <w:spacing w:val="-2"/>
          <w:sz w:val="20"/>
          <w:szCs w:val="20"/>
        </w:rPr>
        <w:t>LA QUINCUAG</w:t>
      </w:r>
      <w:r w:rsidR="00FF5BED" w:rsidRPr="00DE249B">
        <w:rPr>
          <w:rFonts w:cs="Arial"/>
          <w:b/>
          <w:spacing w:val="-2"/>
          <w:sz w:val="20"/>
          <w:szCs w:val="20"/>
        </w:rPr>
        <w:t>É</w:t>
      </w:r>
      <w:r w:rsidRPr="00DE249B">
        <w:rPr>
          <w:rFonts w:cs="Arial"/>
          <w:b/>
          <w:spacing w:val="-2"/>
          <w:sz w:val="20"/>
          <w:szCs w:val="20"/>
        </w:rPr>
        <w:t xml:space="preserve">SIMA </w:t>
      </w:r>
      <w:r w:rsidRPr="00DE249B">
        <w:rPr>
          <w:rFonts w:cs="Arial"/>
          <w:b/>
          <w:bCs/>
          <w:spacing w:val="-2"/>
          <w:sz w:val="20"/>
          <w:szCs w:val="20"/>
        </w:rPr>
        <w:t xml:space="preserve">NOVENA </w:t>
      </w:r>
      <w:r w:rsidRPr="00DE249B">
        <w:rPr>
          <w:rFonts w:cs="Arial"/>
          <w:b/>
          <w:spacing w:val="-2"/>
          <w:sz w:val="20"/>
          <w:szCs w:val="20"/>
        </w:rPr>
        <w:t>LEGISLATURA DEL CONGRESO CONSTITUCIONAL DEL ESTADO LIBRE Y SOBERANO DE TAMAULIPAS, EN USO DE LAS FACULTADES QUE LE CONFIEREN EL ART</w:t>
      </w:r>
      <w:r w:rsidR="00845A15" w:rsidRPr="00DE249B">
        <w:rPr>
          <w:rFonts w:cs="Arial"/>
          <w:b/>
          <w:spacing w:val="-2"/>
          <w:sz w:val="20"/>
          <w:szCs w:val="20"/>
        </w:rPr>
        <w:t>Í</w:t>
      </w:r>
      <w:r w:rsidRPr="00DE249B">
        <w:rPr>
          <w:rFonts w:cs="Arial"/>
          <w:b/>
          <w:spacing w:val="-2"/>
          <w:sz w:val="20"/>
          <w:szCs w:val="20"/>
        </w:rPr>
        <w:t>CULO 58 FRACCI</w:t>
      </w:r>
      <w:r w:rsidR="00845A15" w:rsidRPr="00DE249B">
        <w:rPr>
          <w:rFonts w:cs="Arial"/>
          <w:b/>
          <w:spacing w:val="-2"/>
          <w:sz w:val="20"/>
          <w:szCs w:val="20"/>
        </w:rPr>
        <w:t>Ó</w:t>
      </w:r>
      <w:r w:rsidRPr="00DE249B">
        <w:rPr>
          <w:rFonts w:cs="Arial"/>
          <w:b/>
          <w:spacing w:val="-2"/>
          <w:sz w:val="20"/>
          <w:szCs w:val="20"/>
        </w:rPr>
        <w:t>N I DE LA CONSTITUCI</w:t>
      </w:r>
      <w:r w:rsidR="00845A15" w:rsidRPr="00DE249B">
        <w:rPr>
          <w:rFonts w:cs="Arial"/>
          <w:b/>
          <w:spacing w:val="-2"/>
          <w:sz w:val="20"/>
          <w:szCs w:val="20"/>
        </w:rPr>
        <w:t>Ó</w:t>
      </w:r>
      <w:r w:rsidRPr="00DE249B">
        <w:rPr>
          <w:rFonts w:cs="Arial"/>
          <w:b/>
          <w:spacing w:val="-2"/>
          <w:sz w:val="20"/>
          <w:szCs w:val="20"/>
        </w:rPr>
        <w:t>N POL</w:t>
      </w:r>
      <w:r w:rsidR="00845A15" w:rsidRPr="00DE249B">
        <w:rPr>
          <w:rFonts w:cs="Arial"/>
          <w:b/>
          <w:spacing w:val="-2"/>
          <w:sz w:val="20"/>
          <w:szCs w:val="20"/>
        </w:rPr>
        <w:t>Í</w:t>
      </w:r>
      <w:r w:rsidRPr="00DE249B">
        <w:rPr>
          <w:rFonts w:cs="Arial"/>
          <w:b/>
          <w:spacing w:val="-2"/>
          <w:sz w:val="20"/>
          <w:szCs w:val="20"/>
        </w:rPr>
        <w:t>TICA LOCAL;</w:t>
      </w:r>
      <w:r w:rsidRPr="00DE249B">
        <w:rPr>
          <w:rFonts w:cs="Arial"/>
          <w:b/>
          <w:bCs/>
          <w:spacing w:val="-2"/>
          <w:sz w:val="20"/>
          <w:szCs w:val="20"/>
        </w:rPr>
        <w:t xml:space="preserve"> </w:t>
      </w:r>
      <w:r w:rsidRPr="00DE249B">
        <w:rPr>
          <w:rFonts w:cs="Arial"/>
          <w:b/>
          <w:spacing w:val="-2"/>
          <w:sz w:val="20"/>
          <w:szCs w:val="20"/>
        </w:rPr>
        <w:t xml:space="preserve">Y 119 DE LA </w:t>
      </w:r>
      <w:r w:rsidRPr="00DE249B">
        <w:rPr>
          <w:rFonts w:cs="Arial"/>
          <w:b/>
          <w:spacing w:val="-2"/>
          <w:kern w:val="28"/>
          <w:sz w:val="20"/>
          <w:szCs w:val="20"/>
        </w:rPr>
        <w:t>LEY SOBRE LA ORGANIZACI</w:t>
      </w:r>
      <w:r w:rsidR="00845A15" w:rsidRPr="00DE249B">
        <w:rPr>
          <w:rFonts w:cs="Arial"/>
          <w:b/>
          <w:spacing w:val="-2"/>
          <w:kern w:val="28"/>
          <w:sz w:val="20"/>
          <w:szCs w:val="20"/>
        </w:rPr>
        <w:t>Ó</w:t>
      </w:r>
      <w:r w:rsidRPr="00DE249B">
        <w:rPr>
          <w:rFonts w:cs="Arial"/>
          <w:b/>
          <w:spacing w:val="-2"/>
          <w:kern w:val="28"/>
          <w:sz w:val="20"/>
          <w:szCs w:val="20"/>
        </w:rPr>
        <w:t>N Y FUNCIONAMIENTO INTERNOS DEL CONGRESO DEL ESTADO DE TAMAULIPAS</w:t>
      </w:r>
      <w:r w:rsidRPr="00DE249B">
        <w:rPr>
          <w:rFonts w:cs="Arial"/>
          <w:b/>
          <w:spacing w:val="-2"/>
          <w:sz w:val="20"/>
          <w:szCs w:val="20"/>
        </w:rPr>
        <w:t>, TIENE A BIEN EXPEDIR EL SIGUIENTE:</w:t>
      </w:r>
    </w:p>
    <w:p w14:paraId="6CFFF6CF" w14:textId="77777777" w:rsidR="00C761B1" w:rsidRPr="00DE249B" w:rsidRDefault="00C761B1" w:rsidP="00675493">
      <w:pPr>
        <w:ind w:right="48"/>
        <w:rPr>
          <w:rFonts w:cs="Arial"/>
          <w:sz w:val="20"/>
          <w:szCs w:val="20"/>
        </w:rPr>
      </w:pPr>
    </w:p>
    <w:p w14:paraId="32AC4A01" w14:textId="77777777" w:rsidR="005F76CB" w:rsidRPr="00DE249B" w:rsidRDefault="005F76CB" w:rsidP="00675493">
      <w:pPr>
        <w:pStyle w:val="Ttulo2"/>
        <w:ind w:right="48"/>
        <w:rPr>
          <w:rFonts w:cs="Arial"/>
          <w:sz w:val="20"/>
          <w:lang w:val="pt-BR"/>
        </w:rPr>
      </w:pPr>
      <w:r w:rsidRPr="00DE249B">
        <w:rPr>
          <w:rFonts w:cs="Arial"/>
          <w:sz w:val="20"/>
          <w:lang w:val="pt-BR"/>
        </w:rPr>
        <w:t>D E C R E T O  No. LIX-959</w:t>
      </w:r>
    </w:p>
    <w:p w14:paraId="169FC3EF" w14:textId="77777777" w:rsidR="005F76CB" w:rsidRPr="00DE249B" w:rsidRDefault="005F76CB" w:rsidP="00675493">
      <w:pPr>
        <w:ind w:right="48"/>
        <w:rPr>
          <w:rFonts w:cs="Arial"/>
          <w:sz w:val="20"/>
          <w:szCs w:val="20"/>
          <w:lang w:val="pt-BR"/>
        </w:rPr>
      </w:pPr>
    </w:p>
    <w:p w14:paraId="0A2C6AD0" w14:textId="77777777" w:rsidR="005F76CB" w:rsidRPr="00DE249B" w:rsidRDefault="005F76CB" w:rsidP="00675493">
      <w:pPr>
        <w:ind w:right="48"/>
        <w:jc w:val="both"/>
        <w:rPr>
          <w:rFonts w:cs="Arial"/>
          <w:b/>
          <w:sz w:val="20"/>
          <w:szCs w:val="20"/>
          <w:lang w:val="es-MX"/>
        </w:rPr>
      </w:pPr>
      <w:r w:rsidRPr="00DE249B">
        <w:rPr>
          <w:rFonts w:cs="Arial"/>
          <w:b/>
          <w:sz w:val="20"/>
          <w:szCs w:val="20"/>
          <w:lang w:val="es-MX"/>
        </w:rPr>
        <w:t>MEDIANTE EL CUAL SE EXPIDE LA LEY PARA PREVENIR, ATENDER, SANCIONAR Y ERRADICAR LA VIOLENCIA CONTRA LAS MUJERES.</w:t>
      </w:r>
    </w:p>
    <w:p w14:paraId="650A6FDF" w14:textId="77777777" w:rsidR="005F76CB" w:rsidRPr="00DE249B" w:rsidRDefault="005F76CB" w:rsidP="00675493">
      <w:pPr>
        <w:ind w:right="48"/>
        <w:jc w:val="both"/>
        <w:rPr>
          <w:rFonts w:cs="Arial"/>
          <w:b/>
          <w:sz w:val="20"/>
          <w:szCs w:val="20"/>
          <w:lang w:val="es-MX"/>
        </w:rPr>
      </w:pPr>
    </w:p>
    <w:p w14:paraId="5C72B4B2" w14:textId="77777777" w:rsidR="005F76CB" w:rsidRPr="00DE249B" w:rsidRDefault="005F76CB" w:rsidP="00675493">
      <w:pPr>
        <w:ind w:right="48"/>
        <w:jc w:val="center"/>
        <w:rPr>
          <w:rFonts w:cs="Arial"/>
          <w:b/>
          <w:sz w:val="20"/>
          <w:szCs w:val="20"/>
          <w:lang w:val="es-MX"/>
        </w:rPr>
      </w:pPr>
      <w:r w:rsidRPr="00DE249B">
        <w:rPr>
          <w:rFonts w:cs="Arial"/>
          <w:b/>
          <w:sz w:val="20"/>
          <w:szCs w:val="20"/>
          <w:lang w:val="es-MX"/>
        </w:rPr>
        <w:t>Capítulo I</w:t>
      </w:r>
    </w:p>
    <w:p w14:paraId="378B0614" w14:textId="77777777" w:rsidR="005F76CB" w:rsidRPr="00DE249B" w:rsidRDefault="005F76CB" w:rsidP="00675493">
      <w:pPr>
        <w:ind w:right="48"/>
        <w:jc w:val="center"/>
        <w:rPr>
          <w:rFonts w:cs="Arial"/>
          <w:b/>
          <w:sz w:val="20"/>
          <w:szCs w:val="20"/>
          <w:lang w:val="es-MX"/>
        </w:rPr>
      </w:pPr>
      <w:r w:rsidRPr="00DE249B">
        <w:rPr>
          <w:rFonts w:cs="Arial"/>
          <w:b/>
          <w:sz w:val="20"/>
          <w:szCs w:val="20"/>
          <w:lang w:val="es-MX"/>
        </w:rPr>
        <w:t>Disposiciones Generales</w:t>
      </w:r>
    </w:p>
    <w:p w14:paraId="6B74F8F1" w14:textId="77777777" w:rsidR="005F76CB" w:rsidRPr="00DE249B" w:rsidRDefault="005F76CB" w:rsidP="00675493">
      <w:pPr>
        <w:ind w:right="48"/>
        <w:jc w:val="both"/>
        <w:rPr>
          <w:rFonts w:cs="Arial"/>
          <w:b/>
          <w:sz w:val="20"/>
          <w:szCs w:val="20"/>
          <w:lang w:val="es-MX"/>
        </w:rPr>
      </w:pPr>
    </w:p>
    <w:p w14:paraId="017F20ED" w14:textId="77777777" w:rsidR="005F76CB" w:rsidRPr="00DE249B" w:rsidRDefault="005F76CB" w:rsidP="00675493">
      <w:pPr>
        <w:ind w:right="48"/>
        <w:jc w:val="both"/>
        <w:rPr>
          <w:rFonts w:cs="Arial"/>
          <w:b/>
          <w:sz w:val="20"/>
          <w:szCs w:val="20"/>
          <w:lang w:val="es-MX"/>
        </w:rPr>
      </w:pPr>
      <w:r w:rsidRPr="00DE249B">
        <w:rPr>
          <w:rFonts w:cs="Arial"/>
          <w:b/>
          <w:sz w:val="20"/>
          <w:szCs w:val="20"/>
          <w:lang w:val="es-MX"/>
        </w:rPr>
        <w:t xml:space="preserve">Artículo 1. </w:t>
      </w:r>
    </w:p>
    <w:p w14:paraId="051EE2D1" w14:textId="77777777" w:rsidR="005F76CB" w:rsidRPr="00DE249B" w:rsidRDefault="005F76CB" w:rsidP="00675493">
      <w:pPr>
        <w:ind w:right="48"/>
        <w:jc w:val="both"/>
        <w:rPr>
          <w:rFonts w:cs="Arial"/>
          <w:sz w:val="20"/>
          <w:szCs w:val="20"/>
          <w:lang w:val="es-MX"/>
        </w:rPr>
      </w:pPr>
      <w:r w:rsidRPr="00DE249B">
        <w:rPr>
          <w:rFonts w:cs="Arial"/>
          <w:sz w:val="20"/>
          <w:szCs w:val="20"/>
          <w:lang w:val="es-MX"/>
        </w:rPr>
        <w:t xml:space="preserve">1. </w:t>
      </w:r>
      <w:r w:rsidR="000C2209" w:rsidRPr="000C2209">
        <w:rPr>
          <w:rFonts w:cs="Arial"/>
          <w:sz w:val="20"/>
          <w:szCs w:val="20"/>
        </w:rPr>
        <w:t>Las presentes disposiciones son de orden público, interés social y de aplicación obligatoria en el Estado de Tamaulipas, y se dictan con base en lo dispuesto por los artículos 1o. y 4o., párrafo primero de la Constitución Política de los Estados Unidos Mexicanos; así como por los artículos 16, párrafos tercero, cuarto y quinto, y 17, fracción III, de la Constitución Política del Estado.</w:t>
      </w:r>
    </w:p>
    <w:p w14:paraId="0CF020AE" w14:textId="77777777" w:rsidR="005F76CB" w:rsidRPr="00DE249B" w:rsidRDefault="005F76CB" w:rsidP="00675493">
      <w:pPr>
        <w:ind w:right="48"/>
        <w:jc w:val="both"/>
        <w:rPr>
          <w:rFonts w:cs="Arial"/>
          <w:sz w:val="20"/>
          <w:szCs w:val="20"/>
          <w:lang w:val="es-MX"/>
        </w:rPr>
      </w:pPr>
    </w:p>
    <w:p w14:paraId="73226D63" w14:textId="77777777" w:rsidR="005F76CB" w:rsidRPr="00DE249B" w:rsidRDefault="005F76CB" w:rsidP="00675493">
      <w:pPr>
        <w:ind w:right="48"/>
        <w:jc w:val="both"/>
        <w:rPr>
          <w:rFonts w:cs="Arial"/>
          <w:sz w:val="20"/>
          <w:szCs w:val="20"/>
          <w:lang w:val="es-MX"/>
        </w:rPr>
      </w:pPr>
      <w:r w:rsidRPr="00DE249B">
        <w:rPr>
          <w:rFonts w:cs="Arial"/>
          <w:sz w:val="20"/>
          <w:szCs w:val="20"/>
          <w:lang w:val="es-MX"/>
        </w:rPr>
        <w:t>2. Esta ley complementa y desarrolla, en el ámbito estatal, la Ley General de Acceso de las Mujeres a una Vida Libre de Violencia y tiene por objeto prevenir, atender, sancionar y erradicar la violencia contra las mujeres, para lo cual establece los principios y modalidades que propiciarán y asegurarán el acceso a las mujeres a una vida sin violencia, donde se favorezcan su desarrollo y bienestar.</w:t>
      </w:r>
    </w:p>
    <w:p w14:paraId="0ACB560D" w14:textId="77777777" w:rsidR="005F76CB" w:rsidRPr="00DE249B" w:rsidRDefault="005F76CB" w:rsidP="00675493">
      <w:pPr>
        <w:ind w:right="48"/>
        <w:jc w:val="both"/>
        <w:rPr>
          <w:rFonts w:cs="Arial"/>
          <w:sz w:val="20"/>
          <w:szCs w:val="20"/>
          <w:lang w:val="es-MX"/>
        </w:rPr>
      </w:pPr>
    </w:p>
    <w:p w14:paraId="35B0E9BE" w14:textId="77777777" w:rsidR="005F76CB" w:rsidRPr="00DE249B" w:rsidRDefault="005F76CB" w:rsidP="00675493">
      <w:pPr>
        <w:ind w:right="48"/>
        <w:jc w:val="both"/>
        <w:rPr>
          <w:rFonts w:cs="Arial"/>
          <w:sz w:val="20"/>
          <w:szCs w:val="20"/>
          <w:lang w:val="es-MX"/>
        </w:rPr>
      </w:pPr>
      <w:r w:rsidRPr="00DE249B">
        <w:rPr>
          <w:rFonts w:cs="Arial"/>
          <w:sz w:val="20"/>
          <w:szCs w:val="20"/>
          <w:lang w:val="es-MX"/>
        </w:rPr>
        <w:t>3. Toda acción que se desprenda de la aplicación e interpretación de esta ley tenderá a la prevención, atención y erradicación de usos y prácticas de ejercicio de la violencia contra las mujeres, así como a su correspondiente sanción, en su caso, sea con base en sus disposiciones o en cualesquiera otras de carácter administrativo, civil o penal tendentes a dichos objetivos.</w:t>
      </w:r>
    </w:p>
    <w:p w14:paraId="5F0400A1" w14:textId="77777777" w:rsidR="005F76CB" w:rsidRPr="00DE249B" w:rsidRDefault="005F76CB" w:rsidP="00675493">
      <w:pPr>
        <w:ind w:right="48"/>
        <w:jc w:val="both"/>
        <w:rPr>
          <w:rFonts w:cs="Arial"/>
          <w:sz w:val="16"/>
          <w:szCs w:val="16"/>
          <w:lang w:val="es-MX"/>
        </w:rPr>
      </w:pPr>
    </w:p>
    <w:p w14:paraId="3798FBD4" w14:textId="77777777" w:rsidR="005F76CB" w:rsidRPr="00DE249B" w:rsidRDefault="005F76CB" w:rsidP="00675493">
      <w:pPr>
        <w:ind w:right="48"/>
        <w:jc w:val="both"/>
        <w:rPr>
          <w:rFonts w:cs="Arial"/>
          <w:sz w:val="20"/>
          <w:szCs w:val="20"/>
          <w:lang w:val="es-MX"/>
        </w:rPr>
      </w:pPr>
      <w:r w:rsidRPr="00DE249B">
        <w:rPr>
          <w:rFonts w:cs="Arial"/>
          <w:sz w:val="20"/>
          <w:szCs w:val="20"/>
          <w:lang w:val="es-MX"/>
        </w:rPr>
        <w:t>4. En la aplicación e interpretación de esta ley se considerarán los principios constitucionales de igualdad jurídica entre la mujer y el hombre, respeto a la dignidad humana de las mujeres, no discriminación y libertad de la mujer; así como las previsiones de la Ley General para Prevenir y Erradicar la Discriminación en el Estado de Tamaulipas.</w:t>
      </w:r>
    </w:p>
    <w:p w14:paraId="0301B79B" w14:textId="77777777" w:rsidR="005F76CB" w:rsidRPr="00DE249B" w:rsidRDefault="005F76CB" w:rsidP="00675493">
      <w:pPr>
        <w:ind w:right="48"/>
        <w:jc w:val="both"/>
        <w:rPr>
          <w:rFonts w:cs="Arial"/>
          <w:b/>
          <w:sz w:val="16"/>
          <w:szCs w:val="16"/>
          <w:lang w:val="es-MX"/>
        </w:rPr>
      </w:pPr>
    </w:p>
    <w:p w14:paraId="73ED62A3" w14:textId="77777777" w:rsidR="005F76CB" w:rsidRPr="00DE249B" w:rsidRDefault="005F76CB" w:rsidP="00675493">
      <w:pPr>
        <w:ind w:right="48"/>
        <w:jc w:val="both"/>
        <w:rPr>
          <w:rFonts w:cs="Arial"/>
          <w:b/>
          <w:sz w:val="20"/>
          <w:szCs w:val="20"/>
          <w:lang w:val="es-MX"/>
        </w:rPr>
      </w:pPr>
      <w:r w:rsidRPr="00DE249B">
        <w:rPr>
          <w:rFonts w:cs="Arial"/>
          <w:b/>
          <w:sz w:val="20"/>
          <w:szCs w:val="20"/>
          <w:lang w:val="es-MX"/>
        </w:rPr>
        <w:t>Artículo 2.</w:t>
      </w:r>
    </w:p>
    <w:p w14:paraId="74EE034C" w14:textId="77777777" w:rsidR="00136302" w:rsidRDefault="00136302" w:rsidP="00675493">
      <w:pPr>
        <w:ind w:right="48"/>
        <w:jc w:val="both"/>
        <w:rPr>
          <w:rFonts w:cs="Arial"/>
          <w:sz w:val="20"/>
          <w:szCs w:val="20"/>
          <w:lang w:val="es-MX"/>
        </w:rPr>
      </w:pPr>
      <w:r w:rsidRPr="00136302">
        <w:rPr>
          <w:rFonts w:cs="Arial"/>
          <w:sz w:val="20"/>
          <w:szCs w:val="20"/>
          <w:lang w:val="es-MX"/>
        </w:rPr>
        <w:t xml:space="preserve">Los principios rectores para el acceso de todas las mujeres, adolescentes y niñas a una vida libre de </w:t>
      </w:r>
      <w:proofErr w:type="gramStart"/>
      <w:r w:rsidRPr="00136302">
        <w:rPr>
          <w:rFonts w:cs="Arial"/>
          <w:sz w:val="20"/>
          <w:szCs w:val="20"/>
          <w:lang w:val="es-MX"/>
        </w:rPr>
        <w:t>violencias,</w:t>
      </w:r>
      <w:proofErr w:type="gramEnd"/>
      <w:r w:rsidRPr="00136302">
        <w:rPr>
          <w:rFonts w:cs="Arial"/>
          <w:sz w:val="20"/>
          <w:szCs w:val="20"/>
          <w:lang w:val="es-MX"/>
        </w:rPr>
        <w:t xml:space="preserve"> irán acorde con la Ley General de Acceso de las Mujeres a una Vida Libre de Violencia, y deberán ser observados en la elaboración y ejecución de las políticas públicas Estatales, siendo los siguientes: </w:t>
      </w:r>
    </w:p>
    <w:p w14:paraId="6A0163BB" w14:textId="70C70479" w:rsidR="00136302" w:rsidRDefault="00136302" w:rsidP="00136302">
      <w:pPr>
        <w:pStyle w:val="Prrafodelista"/>
        <w:autoSpaceDE w:val="0"/>
        <w:autoSpaceDN w:val="0"/>
        <w:adjustRightInd w:val="0"/>
        <w:ind w:left="1004"/>
        <w:jc w:val="right"/>
        <w:rPr>
          <w:rFonts w:cs="Arial"/>
          <w:b/>
          <w:i/>
          <w:sz w:val="16"/>
          <w:szCs w:val="16"/>
          <w:lang w:val="es-MX"/>
        </w:rPr>
      </w:pPr>
      <w:r>
        <w:rPr>
          <w:rFonts w:cs="Arial"/>
          <w:b/>
          <w:i/>
          <w:sz w:val="16"/>
          <w:szCs w:val="16"/>
          <w:lang w:val="es-MX"/>
        </w:rPr>
        <w:t xml:space="preserve">Párrafo </w:t>
      </w:r>
      <w:r w:rsidR="0095751B">
        <w:rPr>
          <w:rFonts w:cs="Arial"/>
          <w:b/>
          <w:i/>
          <w:sz w:val="16"/>
          <w:szCs w:val="16"/>
          <w:lang w:val="es-MX"/>
        </w:rPr>
        <w:t>r</w:t>
      </w:r>
      <w:r w:rsidR="00212A46">
        <w:rPr>
          <w:rFonts w:cs="Arial"/>
          <w:b/>
          <w:i/>
          <w:sz w:val="16"/>
          <w:szCs w:val="16"/>
          <w:lang w:val="es-MX"/>
        </w:rPr>
        <w:t>eformado</w:t>
      </w:r>
      <w:r>
        <w:rPr>
          <w:rFonts w:cs="Arial"/>
          <w:b/>
          <w:i/>
          <w:sz w:val="16"/>
          <w:szCs w:val="16"/>
          <w:lang w:val="es-MX"/>
        </w:rPr>
        <w:t xml:space="preserve">, </w:t>
      </w:r>
      <w:r>
        <w:rPr>
          <w:rFonts w:cs="Arial"/>
          <w:b/>
          <w:i/>
          <w:sz w:val="16"/>
          <w:szCs w:val="16"/>
        </w:rPr>
        <w:t>P.O. Extraordinario No. 25</w:t>
      </w:r>
      <w:r>
        <w:rPr>
          <w:rFonts w:cs="Arial"/>
          <w:b/>
          <w:i/>
          <w:sz w:val="16"/>
          <w:szCs w:val="16"/>
          <w:lang w:val="es-MX"/>
        </w:rPr>
        <w:t>, del 18</w:t>
      </w:r>
      <w:r w:rsidRPr="00D65024">
        <w:rPr>
          <w:rFonts w:cs="Arial"/>
          <w:b/>
          <w:i/>
          <w:sz w:val="16"/>
          <w:szCs w:val="16"/>
          <w:lang w:val="es-MX"/>
        </w:rPr>
        <w:t xml:space="preserve"> de</w:t>
      </w:r>
      <w:r>
        <w:rPr>
          <w:rFonts w:cs="Arial"/>
          <w:b/>
          <w:i/>
          <w:sz w:val="16"/>
          <w:szCs w:val="16"/>
          <w:lang w:val="es-MX"/>
        </w:rPr>
        <w:t xml:space="preserve"> noviembre</w:t>
      </w:r>
      <w:r w:rsidRPr="00D65024">
        <w:rPr>
          <w:rFonts w:cs="Arial"/>
          <w:b/>
          <w:i/>
          <w:sz w:val="16"/>
          <w:szCs w:val="16"/>
          <w:lang w:val="es-MX"/>
        </w:rPr>
        <w:t xml:space="preserve"> de 2022.</w:t>
      </w:r>
    </w:p>
    <w:p w14:paraId="525BF724" w14:textId="77777777" w:rsidR="00136302" w:rsidRDefault="00136302" w:rsidP="00136302">
      <w:pPr>
        <w:pStyle w:val="Prrafodelista"/>
        <w:autoSpaceDE w:val="0"/>
        <w:autoSpaceDN w:val="0"/>
        <w:adjustRightInd w:val="0"/>
        <w:ind w:left="1004"/>
        <w:jc w:val="right"/>
        <w:rPr>
          <w:rFonts w:cs="Arial"/>
          <w:b/>
          <w:i/>
          <w:sz w:val="16"/>
          <w:szCs w:val="16"/>
          <w:lang w:val="es-MX"/>
        </w:rPr>
      </w:pPr>
      <w:hyperlink r:id="rId9" w:history="1">
        <w:r w:rsidRPr="002F5838">
          <w:rPr>
            <w:rStyle w:val="Hipervnculo"/>
            <w:rFonts w:cs="Arial"/>
            <w:b/>
            <w:i/>
            <w:sz w:val="16"/>
            <w:szCs w:val="16"/>
            <w:lang w:val="es-MX"/>
          </w:rPr>
          <w:t>https://po.tamaulipas.gob.mx/wp-content/uploads/2022/11/cxlvii-Ext.No_.25-181122F.pdf</w:t>
        </w:r>
      </w:hyperlink>
    </w:p>
    <w:p w14:paraId="2D2503BC" w14:textId="77777777" w:rsidR="00136302" w:rsidRPr="00136302" w:rsidRDefault="00136302" w:rsidP="00675493">
      <w:pPr>
        <w:ind w:right="48"/>
        <w:jc w:val="both"/>
        <w:rPr>
          <w:rFonts w:cs="Arial"/>
          <w:sz w:val="16"/>
          <w:szCs w:val="20"/>
          <w:lang w:val="es-MX"/>
        </w:rPr>
      </w:pPr>
    </w:p>
    <w:p w14:paraId="000D0D1B" w14:textId="77777777" w:rsidR="00136302" w:rsidRDefault="00136302" w:rsidP="00136302">
      <w:pPr>
        <w:spacing w:line="360" w:lineRule="auto"/>
        <w:ind w:right="48"/>
        <w:jc w:val="both"/>
        <w:rPr>
          <w:rFonts w:cs="Arial"/>
          <w:sz w:val="20"/>
          <w:szCs w:val="20"/>
          <w:lang w:val="es-MX"/>
        </w:rPr>
      </w:pPr>
      <w:r w:rsidRPr="00136302">
        <w:rPr>
          <w:rFonts w:cs="Arial"/>
          <w:sz w:val="20"/>
          <w:szCs w:val="20"/>
          <w:lang w:val="es-MX"/>
        </w:rPr>
        <w:t xml:space="preserve">a) La igualdad jurídica, sustantiva, de resultados y estructural; </w:t>
      </w:r>
    </w:p>
    <w:p w14:paraId="0FBC7511" w14:textId="07B9153F" w:rsidR="00136302" w:rsidRDefault="00136302" w:rsidP="002C2619">
      <w:pPr>
        <w:ind w:right="48"/>
        <w:jc w:val="both"/>
        <w:rPr>
          <w:rFonts w:cs="Arial"/>
          <w:sz w:val="20"/>
          <w:szCs w:val="20"/>
        </w:rPr>
      </w:pPr>
      <w:r w:rsidRPr="00136302">
        <w:rPr>
          <w:rFonts w:cs="Arial"/>
          <w:sz w:val="20"/>
          <w:szCs w:val="20"/>
          <w:lang w:val="es-MX"/>
        </w:rPr>
        <w:t xml:space="preserve">b) </w:t>
      </w:r>
      <w:r w:rsidR="002C2619" w:rsidRPr="002C2619">
        <w:rPr>
          <w:rFonts w:cs="Arial"/>
          <w:sz w:val="20"/>
          <w:szCs w:val="20"/>
        </w:rPr>
        <w:t>El respeto a la dignidad de las mujeres;</w:t>
      </w:r>
    </w:p>
    <w:p w14:paraId="7B50A1AD" w14:textId="35991D05" w:rsidR="002C2619" w:rsidRPr="004C78A0" w:rsidRDefault="002C2619" w:rsidP="002C2619">
      <w:pPr>
        <w:ind w:right="48"/>
        <w:jc w:val="right"/>
        <w:rPr>
          <w:rFonts w:cs="Arial"/>
          <w:b/>
          <w:bCs/>
          <w:i/>
          <w:iCs/>
          <w:sz w:val="16"/>
          <w:szCs w:val="16"/>
          <w:lang w:val="es-MX"/>
        </w:rPr>
      </w:pPr>
      <w:r w:rsidRPr="004C78A0">
        <w:rPr>
          <w:rFonts w:cs="Arial"/>
          <w:b/>
          <w:bCs/>
          <w:i/>
          <w:iCs/>
          <w:sz w:val="16"/>
          <w:szCs w:val="16"/>
          <w:lang w:val="es-MX"/>
        </w:rPr>
        <w:t>Inciso reformado, P.O. Extraordinario No.25, del 26 de junio del 2026</w:t>
      </w:r>
    </w:p>
    <w:p w14:paraId="3661D939" w14:textId="7C1D1B12" w:rsidR="002C2619" w:rsidRDefault="002C2619" w:rsidP="002C2619">
      <w:pPr>
        <w:ind w:right="48"/>
        <w:jc w:val="right"/>
        <w:rPr>
          <w:rFonts w:cs="Arial"/>
          <w:b/>
          <w:bCs/>
          <w:sz w:val="16"/>
          <w:szCs w:val="16"/>
          <w:lang w:val="es-MX"/>
        </w:rPr>
      </w:pPr>
      <w:hyperlink r:id="rId10" w:history="1">
        <w:r w:rsidRPr="004C78A0">
          <w:rPr>
            <w:rStyle w:val="Hipervnculo"/>
            <w:rFonts w:cs="Arial"/>
            <w:b/>
            <w:bCs/>
            <w:i/>
            <w:iCs/>
            <w:sz w:val="16"/>
            <w:szCs w:val="16"/>
            <w:lang w:val="es-MX"/>
          </w:rPr>
          <w:t>https://po.tamaulipas.gob.mx/wp-content/uploads/2026/06/cli-Ext-No.25-260626.pdf</w:t>
        </w:r>
      </w:hyperlink>
    </w:p>
    <w:p w14:paraId="3399681A" w14:textId="77777777" w:rsidR="002C2619" w:rsidRPr="002C2619" w:rsidRDefault="002C2619" w:rsidP="002C2619">
      <w:pPr>
        <w:ind w:right="48"/>
        <w:jc w:val="right"/>
        <w:rPr>
          <w:rFonts w:cs="Arial"/>
          <w:b/>
          <w:bCs/>
          <w:sz w:val="16"/>
          <w:szCs w:val="16"/>
          <w:lang w:val="es-MX"/>
        </w:rPr>
      </w:pPr>
    </w:p>
    <w:p w14:paraId="4BE3BFC1" w14:textId="2087B78F" w:rsidR="00136302" w:rsidRPr="002C2619" w:rsidRDefault="00136302" w:rsidP="002C2619">
      <w:pPr>
        <w:ind w:right="48"/>
        <w:jc w:val="both"/>
        <w:rPr>
          <w:rFonts w:cs="Arial"/>
          <w:sz w:val="20"/>
          <w:szCs w:val="20"/>
          <w:lang w:val="es-MX"/>
        </w:rPr>
      </w:pPr>
      <w:r w:rsidRPr="00136302">
        <w:rPr>
          <w:rFonts w:cs="Arial"/>
          <w:sz w:val="20"/>
          <w:szCs w:val="20"/>
          <w:lang w:val="es-MX"/>
        </w:rPr>
        <w:t>c) La no discriminación</w:t>
      </w:r>
      <w:r w:rsidR="002C2619">
        <w:rPr>
          <w:rFonts w:cs="Arial"/>
          <w:sz w:val="20"/>
          <w:szCs w:val="20"/>
          <w:lang w:val="es-MX"/>
        </w:rPr>
        <w:t xml:space="preserve"> </w:t>
      </w:r>
      <w:r w:rsidR="002C2619" w:rsidRPr="002C2619">
        <w:rPr>
          <w:rFonts w:cs="Arial"/>
          <w:sz w:val="20"/>
          <w:szCs w:val="20"/>
        </w:rPr>
        <w:t>y apoyo y desarrollo integral de la víctima;</w:t>
      </w:r>
    </w:p>
    <w:p w14:paraId="3B75519C" w14:textId="77777777" w:rsidR="002C2619" w:rsidRPr="004C78A0" w:rsidRDefault="002C2619" w:rsidP="002C2619">
      <w:pPr>
        <w:ind w:right="48"/>
        <w:jc w:val="right"/>
        <w:rPr>
          <w:rFonts w:cs="Arial"/>
          <w:b/>
          <w:bCs/>
          <w:i/>
          <w:iCs/>
          <w:sz w:val="16"/>
          <w:szCs w:val="16"/>
          <w:lang w:val="es-MX"/>
        </w:rPr>
      </w:pPr>
      <w:r w:rsidRPr="004C78A0">
        <w:rPr>
          <w:rFonts w:cs="Arial"/>
          <w:b/>
          <w:bCs/>
          <w:i/>
          <w:iCs/>
          <w:sz w:val="16"/>
          <w:szCs w:val="16"/>
          <w:lang w:val="es-MX"/>
        </w:rPr>
        <w:t>Inciso reformado, P.O. Extraordinario No.25, del 26 de junio del 2026</w:t>
      </w:r>
    </w:p>
    <w:p w14:paraId="1EC8AF61" w14:textId="77777777" w:rsidR="002C2619" w:rsidRPr="004C78A0" w:rsidRDefault="002C2619" w:rsidP="002C2619">
      <w:pPr>
        <w:ind w:right="48"/>
        <w:jc w:val="right"/>
        <w:rPr>
          <w:rFonts w:cs="Arial"/>
          <w:b/>
          <w:bCs/>
          <w:i/>
          <w:iCs/>
          <w:sz w:val="16"/>
          <w:szCs w:val="16"/>
          <w:lang w:val="es-MX"/>
        </w:rPr>
      </w:pPr>
      <w:hyperlink r:id="rId11" w:history="1">
        <w:r w:rsidRPr="004C78A0">
          <w:rPr>
            <w:rStyle w:val="Hipervnculo"/>
            <w:rFonts w:cs="Arial"/>
            <w:b/>
            <w:bCs/>
            <w:i/>
            <w:iCs/>
            <w:sz w:val="16"/>
            <w:szCs w:val="16"/>
            <w:lang w:val="es-MX"/>
          </w:rPr>
          <w:t>https://po.tamaulipas.gob.mx/wp-content/uploads/2026/06/cli-Ext-No.25-260626.pdf</w:t>
        </w:r>
      </w:hyperlink>
    </w:p>
    <w:p w14:paraId="14E45B6D" w14:textId="77777777" w:rsidR="002C2619" w:rsidRPr="004C78A0" w:rsidRDefault="002C2619" w:rsidP="007A0060">
      <w:pPr>
        <w:spacing w:line="360" w:lineRule="auto"/>
        <w:ind w:right="48"/>
        <w:rPr>
          <w:rFonts w:cs="Arial"/>
          <w:i/>
          <w:iCs/>
          <w:sz w:val="20"/>
          <w:szCs w:val="20"/>
          <w:lang w:val="es-MX"/>
        </w:rPr>
      </w:pPr>
    </w:p>
    <w:p w14:paraId="7B40278B" w14:textId="7E4FCF96" w:rsidR="00136302" w:rsidRDefault="00136302" w:rsidP="002C2619">
      <w:pPr>
        <w:ind w:right="48"/>
        <w:jc w:val="both"/>
        <w:rPr>
          <w:rFonts w:cs="Arial"/>
          <w:sz w:val="20"/>
          <w:szCs w:val="20"/>
        </w:rPr>
      </w:pPr>
      <w:r w:rsidRPr="00136302">
        <w:rPr>
          <w:rFonts w:cs="Arial"/>
          <w:sz w:val="20"/>
          <w:szCs w:val="20"/>
          <w:lang w:val="es-MX"/>
        </w:rPr>
        <w:lastRenderedPageBreak/>
        <w:t xml:space="preserve">d) </w:t>
      </w:r>
      <w:r w:rsidR="002C2619" w:rsidRPr="002C2619">
        <w:rPr>
          <w:rFonts w:cs="Arial"/>
          <w:sz w:val="20"/>
          <w:szCs w:val="20"/>
        </w:rPr>
        <w:t>La libertad y autonomía de las mujeres;</w:t>
      </w:r>
    </w:p>
    <w:p w14:paraId="0A8E8F56" w14:textId="77777777" w:rsidR="002C2619" w:rsidRPr="004C78A0" w:rsidRDefault="002C2619" w:rsidP="002C2619">
      <w:pPr>
        <w:ind w:right="48"/>
        <w:jc w:val="right"/>
        <w:rPr>
          <w:rFonts w:cs="Arial"/>
          <w:b/>
          <w:bCs/>
          <w:i/>
          <w:iCs/>
          <w:sz w:val="16"/>
          <w:szCs w:val="16"/>
          <w:lang w:val="es-MX"/>
        </w:rPr>
      </w:pPr>
      <w:r w:rsidRPr="004C78A0">
        <w:rPr>
          <w:rFonts w:cs="Arial"/>
          <w:b/>
          <w:bCs/>
          <w:i/>
          <w:iCs/>
          <w:sz w:val="16"/>
          <w:szCs w:val="16"/>
          <w:lang w:val="es-MX"/>
        </w:rPr>
        <w:t>Inciso reformado, P.O. Extraordinario No.25, del 26 de junio del 2026</w:t>
      </w:r>
    </w:p>
    <w:p w14:paraId="1A1D79E9" w14:textId="77777777" w:rsidR="002C2619" w:rsidRDefault="002C2619" w:rsidP="002C2619">
      <w:pPr>
        <w:ind w:right="48"/>
        <w:jc w:val="right"/>
        <w:rPr>
          <w:rFonts w:cs="Arial"/>
          <w:b/>
          <w:bCs/>
          <w:sz w:val="16"/>
          <w:szCs w:val="16"/>
          <w:lang w:val="es-MX"/>
        </w:rPr>
      </w:pPr>
      <w:hyperlink r:id="rId12" w:history="1">
        <w:r w:rsidRPr="004C78A0">
          <w:rPr>
            <w:rStyle w:val="Hipervnculo"/>
            <w:rFonts w:cs="Arial"/>
            <w:b/>
            <w:bCs/>
            <w:i/>
            <w:iCs/>
            <w:sz w:val="16"/>
            <w:szCs w:val="16"/>
            <w:lang w:val="es-MX"/>
          </w:rPr>
          <w:t>https://po.tamaulipas.gob.mx/wp-content/uploads/2026/06/cli-Ext-No.25-260626.pdf</w:t>
        </w:r>
      </w:hyperlink>
    </w:p>
    <w:p w14:paraId="14E42679" w14:textId="77777777" w:rsidR="002C2619" w:rsidRDefault="002C2619" w:rsidP="002C2619">
      <w:pPr>
        <w:ind w:right="48"/>
        <w:jc w:val="right"/>
        <w:rPr>
          <w:rFonts w:cs="Arial"/>
          <w:sz w:val="20"/>
          <w:szCs w:val="20"/>
          <w:lang w:val="es-MX"/>
        </w:rPr>
      </w:pPr>
    </w:p>
    <w:p w14:paraId="673A04B7" w14:textId="77777777" w:rsidR="00136302" w:rsidRDefault="00136302" w:rsidP="002C2619">
      <w:pPr>
        <w:ind w:right="48"/>
        <w:jc w:val="both"/>
        <w:rPr>
          <w:rFonts w:cs="Arial"/>
          <w:sz w:val="20"/>
          <w:szCs w:val="20"/>
          <w:lang w:val="es-MX"/>
        </w:rPr>
      </w:pPr>
      <w:r w:rsidRPr="00136302">
        <w:rPr>
          <w:rFonts w:cs="Arial"/>
          <w:sz w:val="20"/>
          <w:szCs w:val="20"/>
          <w:lang w:val="es-MX"/>
        </w:rPr>
        <w:t xml:space="preserve">e) La universalidad, la interdependencia, la indivisibilidad y la progresividad de los derechos humanos; </w:t>
      </w:r>
    </w:p>
    <w:p w14:paraId="37D3DF2F" w14:textId="1E037E7C" w:rsidR="00136302" w:rsidRPr="002C2619" w:rsidRDefault="00136302" w:rsidP="002C2619">
      <w:pPr>
        <w:pStyle w:val="Prrafodelista"/>
        <w:autoSpaceDE w:val="0"/>
        <w:autoSpaceDN w:val="0"/>
        <w:adjustRightInd w:val="0"/>
        <w:ind w:left="1004"/>
        <w:jc w:val="right"/>
        <w:rPr>
          <w:rFonts w:cs="Arial"/>
          <w:b/>
          <w:i/>
          <w:sz w:val="16"/>
          <w:szCs w:val="16"/>
          <w:lang w:val="es-MX"/>
        </w:rPr>
      </w:pPr>
      <w:r w:rsidRPr="002C2619">
        <w:rPr>
          <w:rFonts w:cs="Arial"/>
          <w:b/>
          <w:i/>
          <w:sz w:val="16"/>
          <w:szCs w:val="16"/>
          <w:lang w:val="es-MX"/>
        </w:rPr>
        <w:t xml:space="preserve">Incisos </w:t>
      </w:r>
      <w:r w:rsidR="0095751B" w:rsidRPr="002C2619">
        <w:rPr>
          <w:rFonts w:cs="Arial"/>
          <w:b/>
          <w:i/>
          <w:sz w:val="16"/>
          <w:szCs w:val="16"/>
          <w:lang w:val="es-MX"/>
        </w:rPr>
        <w:t>r</w:t>
      </w:r>
      <w:r w:rsidR="00212A46" w:rsidRPr="002C2619">
        <w:rPr>
          <w:rFonts w:cs="Arial"/>
          <w:b/>
          <w:i/>
          <w:sz w:val="16"/>
          <w:szCs w:val="16"/>
          <w:lang w:val="es-MX"/>
        </w:rPr>
        <w:t>eformados</w:t>
      </w:r>
      <w:r w:rsidRPr="002C2619">
        <w:rPr>
          <w:rFonts w:cs="Arial"/>
          <w:b/>
          <w:i/>
          <w:sz w:val="16"/>
          <w:szCs w:val="16"/>
          <w:lang w:val="es-MX"/>
        </w:rPr>
        <w:t xml:space="preserve">, </w:t>
      </w:r>
      <w:r w:rsidRPr="002C2619">
        <w:rPr>
          <w:rFonts w:cs="Arial"/>
          <w:b/>
          <w:i/>
          <w:sz w:val="16"/>
          <w:szCs w:val="16"/>
        </w:rPr>
        <w:t>P.O. Extraordinario No. 25</w:t>
      </w:r>
      <w:r w:rsidRPr="002C2619">
        <w:rPr>
          <w:rFonts w:cs="Arial"/>
          <w:b/>
          <w:i/>
          <w:sz w:val="16"/>
          <w:szCs w:val="16"/>
          <w:lang w:val="es-MX"/>
        </w:rPr>
        <w:t>, del 18 de noviembre de 2022.</w:t>
      </w:r>
    </w:p>
    <w:p w14:paraId="5625EDD5" w14:textId="77777777" w:rsidR="00136302" w:rsidRDefault="00136302" w:rsidP="002C2619">
      <w:pPr>
        <w:pStyle w:val="Prrafodelista"/>
        <w:autoSpaceDE w:val="0"/>
        <w:autoSpaceDN w:val="0"/>
        <w:adjustRightInd w:val="0"/>
        <w:ind w:left="1004"/>
        <w:jc w:val="right"/>
        <w:rPr>
          <w:sz w:val="16"/>
          <w:szCs w:val="16"/>
        </w:rPr>
      </w:pPr>
      <w:hyperlink r:id="rId13" w:history="1">
        <w:r w:rsidRPr="002C2619">
          <w:rPr>
            <w:rStyle w:val="Hipervnculo"/>
            <w:rFonts w:cs="Arial"/>
            <w:b/>
            <w:i/>
            <w:sz w:val="16"/>
            <w:szCs w:val="16"/>
            <w:lang w:val="es-MX"/>
          </w:rPr>
          <w:t>https://po.tamaulipas.gob.mx/wp-content/uploads/2022/11/cxlvii-Ext.No_.25-181122F.pdf</w:t>
        </w:r>
      </w:hyperlink>
    </w:p>
    <w:p w14:paraId="35E34DA5" w14:textId="77777777" w:rsidR="002C2619" w:rsidRPr="002C2619" w:rsidRDefault="002C2619" w:rsidP="002C2619">
      <w:pPr>
        <w:pStyle w:val="Prrafodelista"/>
        <w:autoSpaceDE w:val="0"/>
        <w:autoSpaceDN w:val="0"/>
        <w:adjustRightInd w:val="0"/>
        <w:ind w:left="1004"/>
        <w:jc w:val="right"/>
        <w:rPr>
          <w:rFonts w:cs="Arial"/>
          <w:b/>
          <w:i/>
          <w:sz w:val="16"/>
          <w:szCs w:val="16"/>
          <w:lang w:val="es-MX"/>
        </w:rPr>
      </w:pPr>
    </w:p>
    <w:p w14:paraId="0821E377" w14:textId="30F2FC08" w:rsidR="00136302" w:rsidRDefault="00136302" w:rsidP="002C2619">
      <w:pPr>
        <w:ind w:right="48"/>
        <w:jc w:val="both"/>
        <w:rPr>
          <w:rFonts w:cs="Arial"/>
          <w:sz w:val="20"/>
          <w:szCs w:val="20"/>
        </w:rPr>
      </w:pPr>
      <w:r w:rsidRPr="00136302">
        <w:rPr>
          <w:rFonts w:cs="Arial"/>
          <w:sz w:val="20"/>
          <w:szCs w:val="20"/>
          <w:lang w:val="es-MX"/>
        </w:rPr>
        <w:t xml:space="preserve">f)  </w:t>
      </w:r>
      <w:r w:rsidR="002C2619" w:rsidRPr="002C2619">
        <w:rPr>
          <w:rFonts w:cs="Arial"/>
          <w:sz w:val="20"/>
          <w:szCs w:val="20"/>
        </w:rPr>
        <w:t>La transversalidad de la perspectiva de género y la coordinación institucional;</w:t>
      </w:r>
    </w:p>
    <w:p w14:paraId="23428E46" w14:textId="77777777" w:rsidR="002C2619" w:rsidRPr="004C78A0" w:rsidRDefault="002C2619" w:rsidP="002C2619">
      <w:pPr>
        <w:ind w:right="48"/>
        <w:jc w:val="right"/>
        <w:rPr>
          <w:rFonts w:cs="Arial"/>
          <w:b/>
          <w:bCs/>
          <w:i/>
          <w:iCs/>
          <w:sz w:val="16"/>
          <w:szCs w:val="16"/>
          <w:lang w:val="es-MX"/>
        </w:rPr>
      </w:pPr>
      <w:r w:rsidRPr="004C78A0">
        <w:rPr>
          <w:rFonts w:cs="Arial"/>
          <w:b/>
          <w:bCs/>
          <w:i/>
          <w:iCs/>
          <w:sz w:val="16"/>
          <w:szCs w:val="16"/>
          <w:lang w:val="es-MX"/>
        </w:rPr>
        <w:t>Inciso reformado, P.O. Extraordinario No.25, del 26 de junio del 2026</w:t>
      </w:r>
    </w:p>
    <w:p w14:paraId="4B58EB65" w14:textId="77777777" w:rsidR="002C2619" w:rsidRDefault="002C2619" w:rsidP="002C2619">
      <w:pPr>
        <w:ind w:right="48"/>
        <w:jc w:val="right"/>
        <w:rPr>
          <w:rFonts w:cs="Arial"/>
          <w:b/>
          <w:bCs/>
          <w:sz w:val="16"/>
          <w:szCs w:val="16"/>
          <w:lang w:val="es-MX"/>
        </w:rPr>
      </w:pPr>
      <w:hyperlink r:id="rId14" w:history="1">
        <w:r w:rsidRPr="004C78A0">
          <w:rPr>
            <w:rStyle w:val="Hipervnculo"/>
            <w:rFonts w:cs="Arial"/>
            <w:b/>
            <w:bCs/>
            <w:i/>
            <w:iCs/>
            <w:sz w:val="16"/>
            <w:szCs w:val="16"/>
            <w:lang w:val="es-MX"/>
          </w:rPr>
          <w:t>https://po.tamaulipas.gob.mx/wp-content/uploads/2026/06/cli-Ext-No.25-260626.pdf</w:t>
        </w:r>
      </w:hyperlink>
    </w:p>
    <w:p w14:paraId="547B8FA5" w14:textId="77777777" w:rsidR="002C2619" w:rsidRDefault="002C2619" w:rsidP="002C2619">
      <w:pPr>
        <w:ind w:right="48"/>
        <w:jc w:val="right"/>
        <w:rPr>
          <w:rFonts w:cs="Arial"/>
          <w:sz w:val="20"/>
          <w:szCs w:val="20"/>
          <w:lang w:val="es-MX"/>
        </w:rPr>
      </w:pPr>
    </w:p>
    <w:p w14:paraId="172012F7" w14:textId="1AD1F90B" w:rsidR="00136302" w:rsidRDefault="00136302" w:rsidP="00A06453">
      <w:pPr>
        <w:ind w:right="48"/>
        <w:jc w:val="both"/>
        <w:rPr>
          <w:rFonts w:cs="Arial"/>
          <w:sz w:val="20"/>
          <w:szCs w:val="20"/>
        </w:rPr>
      </w:pPr>
      <w:r w:rsidRPr="00136302">
        <w:rPr>
          <w:rFonts w:cs="Arial"/>
          <w:sz w:val="20"/>
          <w:szCs w:val="20"/>
          <w:lang w:val="es-MX"/>
        </w:rPr>
        <w:t xml:space="preserve">g) La </w:t>
      </w:r>
      <w:r w:rsidR="00A06453" w:rsidRPr="00A06453">
        <w:rPr>
          <w:rFonts w:cs="Arial"/>
          <w:sz w:val="20"/>
          <w:szCs w:val="20"/>
        </w:rPr>
        <w:t>seguridad jurídica y debida diligencia;</w:t>
      </w:r>
    </w:p>
    <w:p w14:paraId="4FDD616B" w14:textId="77777777" w:rsidR="00A06453" w:rsidRPr="004C78A0" w:rsidRDefault="00A06453" w:rsidP="00A06453">
      <w:pPr>
        <w:ind w:right="48"/>
        <w:jc w:val="right"/>
        <w:rPr>
          <w:rFonts w:cs="Arial"/>
          <w:b/>
          <w:bCs/>
          <w:i/>
          <w:iCs/>
          <w:sz w:val="16"/>
          <w:szCs w:val="16"/>
          <w:lang w:val="es-MX"/>
        </w:rPr>
      </w:pPr>
      <w:r w:rsidRPr="004C78A0">
        <w:rPr>
          <w:rFonts w:cs="Arial"/>
          <w:b/>
          <w:bCs/>
          <w:i/>
          <w:iCs/>
          <w:sz w:val="16"/>
          <w:szCs w:val="16"/>
          <w:lang w:val="es-MX"/>
        </w:rPr>
        <w:t>Inciso reformado, P.O. Extraordinario No.25, del 26 de junio del 2026</w:t>
      </w:r>
    </w:p>
    <w:p w14:paraId="7AEF1A9D" w14:textId="77777777" w:rsidR="00A06453" w:rsidRDefault="00A06453" w:rsidP="00A06453">
      <w:pPr>
        <w:ind w:right="48"/>
        <w:jc w:val="right"/>
        <w:rPr>
          <w:rFonts w:cs="Arial"/>
          <w:b/>
          <w:bCs/>
          <w:sz w:val="16"/>
          <w:szCs w:val="16"/>
          <w:lang w:val="es-MX"/>
        </w:rPr>
      </w:pPr>
      <w:hyperlink r:id="rId15" w:history="1">
        <w:r w:rsidRPr="004C78A0">
          <w:rPr>
            <w:rStyle w:val="Hipervnculo"/>
            <w:rFonts w:cs="Arial"/>
            <w:b/>
            <w:bCs/>
            <w:i/>
            <w:iCs/>
            <w:sz w:val="16"/>
            <w:szCs w:val="16"/>
            <w:lang w:val="es-MX"/>
          </w:rPr>
          <w:t>https://po.tamaulipas.gob.mx/wp-content/uploads/2026/06/cli-Ext-No.25-260626.pdf</w:t>
        </w:r>
      </w:hyperlink>
    </w:p>
    <w:p w14:paraId="0383AB54" w14:textId="77777777" w:rsidR="00A06453" w:rsidRDefault="00A06453" w:rsidP="00A06453">
      <w:pPr>
        <w:spacing w:line="360" w:lineRule="auto"/>
        <w:ind w:right="48"/>
        <w:jc w:val="right"/>
        <w:rPr>
          <w:rFonts w:cs="Arial"/>
          <w:sz w:val="20"/>
          <w:szCs w:val="20"/>
          <w:lang w:val="es-MX"/>
        </w:rPr>
      </w:pPr>
    </w:p>
    <w:p w14:paraId="44845330" w14:textId="77777777" w:rsidR="00136302" w:rsidRDefault="00136302" w:rsidP="00136302">
      <w:pPr>
        <w:spacing w:line="360" w:lineRule="auto"/>
        <w:ind w:right="48"/>
        <w:jc w:val="both"/>
        <w:rPr>
          <w:rFonts w:cs="Arial"/>
          <w:sz w:val="20"/>
          <w:szCs w:val="20"/>
          <w:lang w:val="es-MX"/>
        </w:rPr>
      </w:pPr>
      <w:r w:rsidRPr="00136302">
        <w:rPr>
          <w:rFonts w:cs="Arial"/>
          <w:sz w:val="20"/>
          <w:szCs w:val="20"/>
          <w:lang w:val="es-MX"/>
        </w:rPr>
        <w:t xml:space="preserve">h) La interseccionalidad; </w:t>
      </w:r>
    </w:p>
    <w:p w14:paraId="237840E4" w14:textId="77777777" w:rsidR="00136302" w:rsidRDefault="00136302" w:rsidP="00136302">
      <w:pPr>
        <w:spacing w:line="360" w:lineRule="auto"/>
        <w:ind w:right="48"/>
        <w:jc w:val="both"/>
        <w:rPr>
          <w:rFonts w:cs="Arial"/>
          <w:sz w:val="20"/>
          <w:szCs w:val="20"/>
          <w:lang w:val="es-MX"/>
        </w:rPr>
      </w:pPr>
      <w:r w:rsidRPr="00136302">
        <w:rPr>
          <w:rFonts w:cs="Arial"/>
          <w:sz w:val="20"/>
          <w:szCs w:val="20"/>
          <w:lang w:val="es-MX"/>
        </w:rPr>
        <w:t>i) La interculturalidad; y</w:t>
      </w:r>
    </w:p>
    <w:p w14:paraId="575E263F" w14:textId="77777777" w:rsidR="00136302" w:rsidRDefault="00136302" w:rsidP="00136302">
      <w:pPr>
        <w:spacing w:line="360" w:lineRule="auto"/>
        <w:ind w:right="48"/>
        <w:jc w:val="both"/>
        <w:rPr>
          <w:rFonts w:cs="Arial"/>
          <w:sz w:val="20"/>
          <w:szCs w:val="20"/>
          <w:lang w:val="es-MX"/>
        </w:rPr>
      </w:pPr>
      <w:r w:rsidRPr="00136302">
        <w:rPr>
          <w:rFonts w:cs="Arial"/>
          <w:sz w:val="20"/>
          <w:szCs w:val="20"/>
          <w:lang w:val="es-MX"/>
        </w:rPr>
        <w:t xml:space="preserve"> j) El enfoque diferencial.</w:t>
      </w:r>
    </w:p>
    <w:p w14:paraId="51EE1A4C" w14:textId="372893D3" w:rsidR="00136302" w:rsidRDefault="00136302" w:rsidP="00136302">
      <w:pPr>
        <w:pStyle w:val="Prrafodelista"/>
        <w:autoSpaceDE w:val="0"/>
        <w:autoSpaceDN w:val="0"/>
        <w:adjustRightInd w:val="0"/>
        <w:ind w:left="1004"/>
        <w:jc w:val="right"/>
        <w:rPr>
          <w:rFonts w:cs="Arial"/>
          <w:b/>
          <w:i/>
          <w:sz w:val="16"/>
          <w:szCs w:val="16"/>
          <w:lang w:val="es-MX"/>
        </w:rPr>
      </w:pPr>
      <w:r>
        <w:rPr>
          <w:rFonts w:cs="Arial"/>
          <w:b/>
          <w:i/>
          <w:sz w:val="16"/>
          <w:szCs w:val="16"/>
          <w:lang w:val="es-MX"/>
        </w:rPr>
        <w:t xml:space="preserve">Incisos </w:t>
      </w:r>
      <w:r w:rsidR="00AA6E36">
        <w:rPr>
          <w:rFonts w:cs="Arial"/>
          <w:b/>
          <w:i/>
          <w:sz w:val="16"/>
          <w:szCs w:val="16"/>
          <w:lang w:val="es-MX"/>
        </w:rPr>
        <w:t>Adicionados</w:t>
      </w:r>
      <w:r>
        <w:rPr>
          <w:rFonts w:cs="Arial"/>
          <w:b/>
          <w:i/>
          <w:sz w:val="16"/>
          <w:szCs w:val="16"/>
          <w:lang w:val="es-MX"/>
        </w:rPr>
        <w:t xml:space="preserve">, </w:t>
      </w:r>
      <w:r>
        <w:rPr>
          <w:rFonts w:cs="Arial"/>
          <w:b/>
          <w:i/>
          <w:sz w:val="16"/>
          <w:szCs w:val="16"/>
        </w:rPr>
        <w:t>P.O. Extraordinario No. 25</w:t>
      </w:r>
      <w:r>
        <w:rPr>
          <w:rFonts w:cs="Arial"/>
          <w:b/>
          <w:i/>
          <w:sz w:val="16"/>
          <w:szCs w:val="16"/>
          <w:lang w:val="es-MX"/>
        </w:rPr>
        <w:t>, del 18</w:t>
      </w:r>
      <w:r w:rsidRPr="00D65024">
        <w:rPr>
          <w:rFonts w:cs="Arial"/>
          <w:b/>
          <w:i/>
          <w:sz w:val="16"/>
          <w:szCs w:val="16"/>
          <w:lang w:val="es-MX"/>
        </w:rPr>
        <w:t xml:space="preserve"> de</w:t>
      </w:r>
      <w:r>
        <w:rPr>
          <w:rFonts w:cs="Arial"/>
          <w:b/>
          <w:i/>
          <w:sz w:val="16"/>
          <w:szCs w:val="16"/>
          <w:lang w:val="es-MX"/>
        </w:rPr>
        <w:t xml:space="preserve"> noviembre</w:t>
      </w:r>
      <w:r w:rsidRPr="00D65024">
        <w:rPr>
          <w:rFonts w:cs="Arial"/>
          <w:b/>
          <w:i/>
          <w:sz w:val="16"/>
          <w:szCs w:val="16"/>
          <w:lang w:val="es-MX"/>
        </w:rPr>
        <w:t xml:space="preserve"> de 2022.</w:t>
      </w:r>
    </w:p>
    <w:p w14:paraId="3673C687" w14:textId="77777777" w:rsidR="00136302" w:rsidRDefault="00136302" w:rsidP="00136302">
      <w:pPr>
        <w:pStyle w:val="Prrafodelista"/>
        <w:autoSpaceDE w:val="0"/>
        <w:autoSpaceDN w:val="0"/>
        <w:adjustRightInd w:val="0"/>
        <w:ind w:left="1004"/>
        <w:jc w:val="right"/>
        <w:rPr>
          <w:rFonts w:cs="Arial"/>
          <w:b/>
          <w:i/>
          <w:sz w:val="16"/>
          <w:szCs w:val="16"/>
          <w:lang w:val="es-MX"/>
        </w:rPr>
      </w:pPr>
      <w:hyperlink r:id="rId16" w:history="1">
        <w:r w:rsidRPr="002F5838">
          <w:rPr>
            <w:rStyle w:val="Hipervnculo"/>
            <w:rFonts w:cs="Arial"/>
            <w:b/>
            <w:i/>
            <w:sz w:val="16"/>
            <w:szCs w:val="16"/>
            <w:lang w:val="es-MX"/>
          </w:rPr>
          <w:t>https://po.tamaulipas.gob.mx/wp-content/uploads/2022/11/cxlvii-Ext.No_.25-181122F.pdf</w:t>
        </w:r>
      </w:hyperlink>
    </w:p>
    <w:p w14:paraId="1293F89F" w14:textId="77777777" w:rsidR="00136302" w:rsidRDefault="00136302" w:rsidP="00675493">
      <w:pPr>
        <w:ind w:right="48"/>
        <w:jc w:val="both"/>
        <w:rPr>
          <w:rFonts w:cs="Arial"/>
          <w:sz w:val="20"/>
          <w:szCs w:val="20"/>
          <w:lang w:val="es-MX"/>
        </w:rPr>
      </w:pPr>
    </w:p>
    <w:p w14:paraId="51B59B7E" w14:textId="77777777" w:rsidR="00326AB6" w:rsidRDefault="005F76CB" w:rsidP="00842CFF">
      <w:pPr>
        <w:ind w:right="48"/>
        <w:jc w:val="both"/>
        <w:rPr>
          <w:rFonts w:cs="Arial"/>
          <w:b/>
          <w:sz w:val="20"/>
          <w:szCs w:val="20"/>
          <w:lang w:val="es-MX"/>
        </w:rPr>
      </w:pPr>
      <w:r w:rsidRPr="00DE249B">
        <w:rPr>
          <w:rFonts w:cs="Arial"/>
          <w:b/>
          <w:sz w:val="20"/>
          <w:szCs w:val="20"/>
          <w:lang w:val="es-MX"/>
        </w:rPr>
        <w:t>Artículo 3.</w:t>
      </w:r>
      <w:r w:rsidR="00326AB6">
        <w:rPr>
          <w:rFonts w:cs="Arial"/>
          <w:b/>
          <w:sz w:val="20"/>
          <w:szCs w:val="20"/>
          <w:lang w:val="es-MX"/>
        </w:rPr>
        <w:t xml:space="preserve"> </w:t>
      </w:r>
    </w:p>
    <w:p w14:paraId="3F1AFF4C" w14:textId="77777777" w:rsidR="00AD1F40" w:rsidRPr="00842CFF" w:rsidRDefault="00AD1F40" w:rsidP="00842CFF">
      <w:pPr>
        <w:ind w:right="48"/>
        <w:jc w:val="both"/>
        <w:rPr>
          <w:rFonts w:cs="Arial"/>
          <w:b/>
          <w:sz w:val="20"/>
          <w:szCs w:val="20"/>
          <w:lang w:val="es-MX"/>
        </w:rPr>
      </w:pPr>
      <w:r w:rsidRPr="00DE249B">
        <w:rPr>
          <w:rFonts w:cs="Arial"/>
          <w:sz w:val="20"/>
          <w:szCs w:val="20"/>
          <w:lang w:val="es-MX"/>
        </w:rPr>
        <w:t xml:space="preserve">Los tipos </w:t>
      </w:r>
      <w:r w:rsidRPr="00C71F2B">
        <w:rPr>
          <w:rFonts w:cs="Arial"/>
          <w:sz w:val="20"/>
          <w:szCs w:val="20"/>
          <w:lang w:val="es-MX"/>
        </w:rPr>
        <w:t>de violencia contra las mujeres son:</w:t>
      </w:r>
    </w:p>
    <w:p w14:paraId="09C0EE3D" w14:textId="77777777" w:rsidR="005F76CB" w:rsidRPr="00C71F2B" w:rsidRDefault="005F76CB" w:rsidP="00675493">
      <w:pPr>
        <w:ind w:right="48"/>
        <w:jc w:val="both"/>
        <w:rPr>
          <w:rFonts w:cs="Arial"/>
          <w:sz w:val="20"/>
          <w:szCs w:val="20"/>
        </w:rPr>
      </w:pPr>
    </w:p>
    <w:p w14:paraId="498055A7" w14:textId="77777777" w:rsidR="005F76CB" w:rsidRDefault="005F76CB" w:rsidP="00675493">
      <w:pPr>
        <w:ind w:right="48"/>
        <w:jc w:val="both"/>
        <w:rPr>
          <w:rFonts w:cs="Arial"/>
          <w:sz w:val="20"/>
          <w:szCs w:val="20"/>
          <w:lang w:val="es-MX"/>
        </w:rPr>
      </w:pPr>
      <w:r w:rsidRPr="00C71F2B">
        <w:rPr>
          <w:rFonts w:cs="Arial"/>
          <w:sz w:val="20"/>
          <w:szCs w:val="20"/>
          <w:lang w:val="es-MX"/>
        </w:rPr>
        <w:t>a) Psicológica: cualquier acción u omisión que provoque un daño o alteración en la estabilidad psicológica de la mujer. Dicha acción u omisión comprende cualesquiera conducta o conductas que produzcan depresión, aislamiento, deterioro de la autoestima o propensión al suicidio de la mujer;</w:t>
      </w:r>
    </w:p>
    <w:p w14:paraId="7C7ABDBA" w14:textId="77777777" w:rsidR="008C230C" w:rsidRDefault="008C230C" w:rsidP="00675493">
      <w:pPr>
        <w:ind w:right="48"/>
        <w:jc w:val="both"/>
        <w:rPr>
          <w:rFonts w:cs="Arial"/>
          <w:sz w:val="20"/>
          <w:szCs w:val="20"/>
          <w:lang w:val="es-MX"/>
        </w:rPr>
      </w:pPr>
    </w:p>
    <w:p w14:paraId="2E29A9E0" w14:textId="4385E791" w:rsidR="008C230C" w:rsidRDefault="008C230C" w:rsidP="00675493">
      <w:pPr>
        <w:ind w:right="48"/>
        <w:jc w:val="both"/>
        <w:rPr>
          <w:rFonts w:cs="Arial"/>
          <w:sz w:val="20"/>
          <w:szCs w:val="20"/>
          <w:lang w:val="es-MX"/>
        </w:rPr>
      </w:pPr>
      <w:r w:rsidRPr="008C230C">
        <w:rPr>
          <w:rFonts w:cs="Arial"/>
          <w:sz w:val="20"/>
          <w:szCs w:val="20"/>
        </w:rPr>
        <w:t>La violencia psicológica contra la mujer puede manifestarse como consecuencia de cualquiera de los tipos de violencia reconocidos en esta Ley y también puede expresarse, entre otras formas, a través del acecho, el cual se configura cuando una persona sigue, vigila, o se comunica, persistentemente con alguien en contra de su voluntad, provocándole miedo o temor;</w:t>
      </w:r>
    </w:p>
    <w:p w14:paraId="5B62CA0C" w14:textId="4F373F99" w:rsidR="00ED5565" w:rsidRPr="00EF567C" w:rsidRDefault="008C230C" w:rsidP="008C230C">
      <w:pPr>
        <w:ind w:right="48"/>
        <w:jc w:val="right"/>
        <w:rPr>
          <w:rFonts w:cs="Arial"/>
          <w:b/>
          <w:bCs/>
          <w:i/>
          <w:iCs/>
          <w:sz w:val="16"/>
          <w:szCs w:val="16"/>
          <w:lang w:val="es-MX"/>
        </w:rPr>
      </w:pPr>
      <w:r w:rsidRPr="00EF567C">
        <w:rPr>
          <w:rFonts w:cs="Arial"/>
          <w:b/>
          <w:bCs/>
          <w:i/>
          <w:iCs/>
          <w:sz w:val="16"/>
          <w:szCs w:val="16"/>
          <w:lang w:val="es-MX"/>
        </w:rPr>
        <w:t>Párrafo adicionado P.O. No. 69, del 10 de junio de 2026</w:t>
      </w:r>
    </w:p>
    <w:p w14:paraId="57BCECE1" w14:textId="20B808D3" w:rsidR="008C230C" w:rsidRDefault="008C230C" w:rsidP="008C230C">
      <w:pPr>
        <w:tabs>
          <w:tab w:val="left" w:pos="8020"/>
        </w:tabs>
        <w:ind w:right="48"/>
        <w:jc w:val="right"/>
        <w:rPr>
          <w:rFonts w:cs="Arial"/>
          <w:b/>
          <w:bCs/>
          <w:sz w:val="16"/>
          <w:szCs w:val="16"/>
          <w:lang w:val="es-MX"/>
        </w:rPr>
      </w:pPr>
      <w:hyperlink r:id="rId17" w:history="1">
        <w:r w:rsidRPr="00EF567C">
          <w:rPr>
            <w:rStyle w:val="Hipervnculo"/>
            <w:rFonts w:cs="Arial"/>
            <w:b/>
            <w:bCs/>
            <w:i/>
            <w:iCs/>
            <w:sz w:val="16"/>
            <w:szCs w:val="16"/>
            <w:lang w:val="es-MX"/>
          </w:rPr>
          <w:t>https://po.tamaulipas.gob.mx/wp-content/uploads/2026/06/cli-69-100626.pdf</w:t>
        </w:r>
      </w:hyperlink>
    </w:p>
    <w:p w14:paraId="09F1B503" w14:textId="77777777" w:rsidR="008C230C" w:rsidRPr="008C230C" w:rsidRDefault="008C230C" w:rsidP="008C230C">
      <w:pPr>
        <w:tabs>
          <w:tab w:val="left" w:pos="8020"/>
        </w:tabs>
        <w:ind w:right="48"/>
        <w:jc w:val="right"/>
        <w:rPr>
          <w:rFonts w:cs="Arial"/>
          <w:b/>
          <w:bCs/>
          <w:sz w:val="16"/>
          <w:szCs w:val="16"/>
          <w:lang w:val="es-MX"/>
        </w:rPr>
      </w:pPr>
    </w:p>
    <w:p w14:paraId="77EE1B27" w14:textId="1241777C" w:rsidR="00ED5565" w:rsidRDefault="00ED5565" w:rsidP="00675493">
      <w:pPr>
        <w:ind w:right="48"/>
        <w:jc w:val="both"/>
        <w:rPr>
          <w:rFonts w:cs="Arial"/>
          <w:sz w:val="20"/>
          <w:szCs w:val="20"/>
        </w:rPr>
      </w:pPr>
      <w:r>
        <w:rPr>
          <w:rFonts w:cs="Arial"/>
          <w:sz w:val="20"/>
          <w:szCs w:val="20"/>
          <w:lang w:val="es-MX"/>
        </w:rPr>
        <w:t>b)</w:t>
      </w:r>
      <w:r w:rsidRPr="00ED5565">
        <w:t xml:space="preserve"> </w:t>
      </w:r>
      <w:r w:rsidRPr="00ED5565">
        <w:rPr>
          <w:rFonts w:cs="Arial"/>
          <w:sz w:val="20"/>
          <w:szCs w:val="20"/>
        </w:rPr>
        <w:t xml:space="preserve">Emocional: </w:t>
      </w:r>
      <w:r w:rsidR="00EF567C">
        <w:rPr>
          <w:rFonts w:cs="Arial"/>
          <w:sz w:val="20"/>
          <w:szCs w:val="20"/>
        </w:rPr>
        <w:t>C</w:t>
      </w:r>
      <w:r w:rsidRPr="00ED5565">
        <w:rPr>
          <w:rFonts w:cs="Arial"/>
          <w:sz w:val="20"/>
          <w:szCs w:val="20"/>
        </w:rPr>
        <w:t>ualquier comportamiento o acto que se centre en el impacto emocional, que cause daño, sufrimiento o desestabilización emocional, control, humillación, aislamiento y otros métodos que buscan dominar y someter a la mujer;</w:t>
      </w:r>
    </w:p>
    <w:p w14:paraId="04949D7C" w14:textId="0EF94BA3" w:rsidR="00ED5565" w:rsidRPr="00842CFF" w:rsidRDefault="00513171" w:rsidP="00ED5565">
      <w:pPr>
        <w:pStyle w:val="Prrafodelista"/>
        <w:autoSpaceDE w:val="0"/>
        <w:autoSpaceDN w:val="0"/>
        <w:adjustRightInd w:val="0"/>
        <w:ind w:left="1004"/>
        <w:jc w:val="right"/>
        <w:rPr>
          <w:rFonts w:cs="Arial"/>
          <w:b/>
          <w:i/>
          <w:sz w:val="16"/>
          <w:szCs w:val="16"/>
          <w:lang w:val="es-MX"/>
        </w:rPr>
      </w:pPr>
      <w:r>
        <w:rPr>
          <w:rFonts w:cs="Arial"/>
          <w:b/>
          <w:i/>
          <w:sz w:val="16"/>
          <w:szCs w:val="16"/>
          <w:lang w:val="es-MX"/>
        </w:rPr>
        <w:t>Inciso a</w:t>
      </w:r>
      <w:r w:rsidR="00ED5565" w:rsidRPr="00842CFF">
        <w:rPr>
          <w:rFonts w:cs="Arial"/>
          <w:b/>
          <w:i/>
          <w:sz w:val="16"/>
          <w:szCs w:val="16"/>
          <w:lang w:val="es-MX"/>
        </w:rPr>
        <w:t>dicionado</w:t>
      </w:r>
      <w:r w:rsidR="00697610" w:rsidRPr="00842CFF">
        <w:rPr>
          <w:rFonts w:cs="Arial"/>
          <w:b/>
          <w:i/>
          <w:sz w:val="16"/>
          <w:szCs w:val="16"/>
          <w:lang w:val="es-MX"/>
        </w:rPr>
        <w:t>,</w:t>
      </w:r>
      <w:r w:rsidR="00ED5565" w:rsidRPr="00842CFF">
        <w:rPr>
          <w:rFonts w:cs="Arial"/>
          <w:b/>
          <w:i/>
          <w:sz w:val="16"/>
          <w:szCs w:val="16"/>
          <w:lang w:val="es-MX"/>
        </w:rPr>
        <w:t xml:space="preserve"> </w:t>
      </w:r>
      <w:r w:rsidR="00241977" w:rsidRPr="00842CFF">
        <w:rPr>
          <w:rFonts w:cs="Arial"/>
          <w:b/>
          <w:i/>
          <w:sz w:val="16"/>
          <w:szCs w:val="16"/>
        </w:rPr>
        <w:t>P.O. No. 23</w:t>
      </w:r>
      <w:r w:rsidR="00ED5565" w:rsidRPr="00842CFF">
        <w:rPr>
          <w:rFonts w:cs="Arial"/>
          <w:b/>
          <w:i/>
          <w:sz w:val="16"/>
          <w:szCs w:val="16"/>
          <w:lang w:val="es-MX"/>
        </w:rPr>
        <w:t>,</w:t>
      </w:r>
      <w:r w:rsidR="00241977" w:rsidRPr="00842CFF">
        <w:rPr>
          <w:rFonts w:cs="Arial"/>
          <w:b/>
          <w:i/>
          <w:sz w:val="16"/>
          <w:szCs w:val="16"/>
          <w:lang w:val="es-MX"/>
        </w:rPr>
        <w:t xml:space="preserve"> del 20</w:t>
      </w:r>
      <w:r w:rsidR="00ED5565" w:rsidRPr="00842CFF">
        <w:rPr>
          <w:rFonts w:cs="Arial"/>
          <w:b/>
          <w:i/>
          <w:sz w:val="16"/>
          <w:szCs w:val="16"/>
          <w:lang w:val="es-MX"/>
        </w:rPr>
        <w:t xml:space="preserve"> de</w:t>
      </w:r>
      <w:r w:rsidR="00241977" w:rsidRPr="00842CFF">
        <w:rPr>
          <w:rFonts w:cs="Arial"/>
          <w:b/>
          <w:i/>
          <w:sz w:val="16"/>
          <w:szCs w:val="16"/>
          <w:lang w:val="es-MX"/>
        </w:rPr>
        <w:t xml:space="preserve"> febrero de</w:t>
      </w:r>
      <w:r w:rsidR="00697610" w:rsidRPr="00842CFF">
        <w:rPr>
          <w:rFonts w:cs="Arial"/>
          <w:b/>
          <w:i/>
          <w:sz w:val="16"/>
          <w:szCs w:val="16"/>
          <w:lang w:val="es-MX"/>
        </w:rPr>
        <w:t xml:space="preserve">l </w:t>
      </w:r>
      <w:r w:rsidR="00241977" w:rsidRPr="00842CFF">
        <w:rPr>
          <w:rFonts w:cs="Arial"/>
          <w:b/>
          <w:i/>
          <w:sz w:val="16"/>
          <w:szCs w:val="16"/>
          <w:lang w:val="es-MX"/>
        </w:rPr>
        <w:t>2025</w:t>
      </w:r>
    </w:p>
    <w:p w14:paraId="546A4A54" w14:textId="77777777" w:rsidR="00ED5565" w:rsidRPr="00282F32" w:rsidRDefault="00241977" w:rsidP="00697610">
      <w:pPr>
        <w:ind w:right="48"/>
        <w:jc w:val="right"/>
        <w:rPr>
          <w:rFonts w:cs="Arial"/>
          <w:b/>
          <w:bCs/>
          <w:sz w:val="16"/>
          <w:szCs w:val="16"/>
          <w:lang w:val="es-MX"/>
        </w:rPr>
      </w:pPr>
      <w:r w:rsidRPr="00282F32">
        <w:rPr>
          <w:rFonts w:cs="Arial"/>
          <w:b/>
          <w:bCs/>
          <w:sz w:val="16"/>
          <w:szCs w:val="16"/>
          <w:lang w:val="es-MX"/>
        </w:rPr>
        <w:t xml:space="preserve">                                               </w:t>
      </w:r>
      <w:r w:rsidR="009D1D79" w:rsidRPr="00282F32">
        <w:rPr>
          <w:rFonts w:cs="Arial"/>
          <w:b/>
          <w:bCs/>
          <w:sz w:val="16"/>
          <w:szCs w:val="16"/>
          <w:lang w:val="es-MX"/>
        </w:rPr>
        <w:t xml:space="preserve">  </w:t>
      </w:r>
      <w:r w:rsidRPr="00282F32">
        <w:rPr>
          <w:rFonts w:cs="Arial"/>
          <w:b/>
          <w:bCs/>
          <w:sz w:val="16"/>
          <w:szCs w:val="16"/>
          <w:lang w:val="es-MX"/>
        </w:rPr>
        <w:t xml:space="preserve"> </w:t>
      </w:r>
      <w:hyperlink r:id="rId18" w:history="1">
        <w:r w:rsidRPr="00282F32">
          <w:rPr>
            <w:rStyle w:val="Hipervnculo"/>
            <w:rFonts w:cs="Arial"/>
            <w:b/>
            <w:bCs/>
            <w:sz w:val="16"/>
            <w:szCs w:val="16"/>
            <w:lang w:val="es-MX"/>
          </w:rPr>
          <w:t>https://po.tamaulipas.gob.mx/wp-content/uploads/2025/02/cl-23-200225.pdf</w:t>
        </w:r>
      </w:hyperlink>
      <w:r w:rsidRPr="00282F32">
        <w:rPr>
          <w:rFonts w:cs="Arial"/>
          <w:b/>
          <w:bCs/>
          <w:sz w:val="16"/>
          <w:szCs w:val="16"/>
          <w:lang w:val="es-MX"/>
        </w:rPr>
        <w:t xml:space="preserve">  </w:t>
      </w:r>
    </w:p>
    <w:p w14:paraId="0CB25FC5" w14:textId="77777777" w:rsidR="005F76CB" w:rsidRPr="00697610" w:rsidRDefault="005F76CB" w:rsidP="00697610">
      <w:pPr>
        <w:ind w:right="48"/>
        <w:jc w:val="right"/>
        <w:rPr>
          <w:rFonts w:cs="Arial"/>
          <w:sz w:val="16"/>
          <w:szCs w:val="16"/>
          <w:lang w:val="es-MX"/>
        </w:rPr>
      </w:pPr>
    </w:p>
    <w:p w14:paraId="3210C795" w14:textId="77777777" w:rsidR="005F76CB" w:rsidRDefault="00ED5565" w:rsidP="00675493">
      <w:pPr>
        <w:ind w:right="48"/>
        <w:jc w:val="both"/>
        <w:rPr>
          <w:rFonts w:cs="Arial"/>
          <w:sz w:val="20"/>
          <w:szCs w:val="20"/>
        </w:rPr>
      </w:pPr>
      <w:r>
        <w:rPr>
          <w:rFonts w:cs="Arial"/>
          <w:sz w:val="20"/>
          <w:szCs w:val="20"/>
          <w:lang w:val="es-MX"/>
        </w:rPr>
        <w:t>c</w:t>
      </w:r>
      <w:r w:rsidR="005F76CB" w:rsidRPr="00C71F2B">
        <w:rPr>
          <w:rFonts w:cs="Arial"/>
          <w:sz w:val="20"/>
          <w:szCs w:val="20"/>
          <w:lang w:val="es-MX"/>
        </w:rPr>
        <w:t>)</w:t>
      </w:r>
      <w:r w:rsidR="00E13EB8" w:rsidRPr="00C71F2B">
        <w:rPr>
          <w:rFonts w:cs="Arial"/>
          <w:sz w:val="20"/>
          <w:szCs w:val="20"/>
          <w:lang w:val="es-MX"/>
        </w:rPr>
        <w:t xml:space="preserve"> </w:t>
      </w:r>
      <w:r w:rsidR="00B07DE8" w:rsidRPr="00C71F2B">
        <w:rPr>
          <w:rFonts w:cs="Arial"/>
          <w:sz w:val="20"/>
          <w:szCs w:val="20"/>
        </w:rPr>
        <w:t>Física: cualquier acción u omisión que produzca un daño en la mujer, provocado por la utilización de fuerza física o algún objeto arma, ácido o sustancias corrosivas, cáustica, irritante, tóxica, inflamable o cualquier otra</w:t>
      </w:r>
      <w:r w:rsidR="00B07DE8" w:rsidRPr="00B07DE8">
        <w:rPr>
          <w:rFonts w:cs="Arial"/>
          <w:sz w:val="20"/>
          <w:szCs w:val="20"/>
        </w:rPr>
        <w:t xml:space="preserve"> sustancia capaz de provocar una lesión interna, externa o ambas;</w:t>
      </w:r>
    </w:p>
    <w:p w14:paraId="48C56FC0" w14:textId="1525448B" w:rsidR="00B07DE8" w:rsidRDefault="00B07DE8" w:rsidP="00B07DE8">
      <w:pPr>
        <w:pStyle w:val="Prrafodelista"/>
        <w:autoSpaceDE w:val="0"/>
        <w:autoSpaceDN w:val="0"/>
        <w:adjustRightInd w:val="0"/>
        <w:ind w:left="1004"/>
        <w:jc w:val="right"/>
        <w:rPr>
          <w:rFonts w:cs="Arial"/>
          <w:b/>
          <w:i/>
          <w:sz w:val="16"/>
          <w:szCs w:val="16"/>
          <w:lang w:val="es-MX"/>
        </w:rPr>
      </w:pPr>
      <w:r>
        <w:rPr>
          <w:rFonts w:cs="Arial"/>
          <w:b/>
          <w:i/>
          <w:sz w:val="16"/>
          <w:szCs w:val="16"/>
          <w:lang w:val="es-MX"/>
        </w:rPr>
        <w:t xml:space="preserve">Inciso Reformado, </w:t>
      </w:r>
      <w:r>
        <w:rPr>
          <w:rFonts w:cs="Arial"/>
          <w:b/>
          <w:i/>
          <w:sz w:val="16"/>
          <w:szCs w:val="16"/>
        </w:rPr>
        <w:t>P.O. No. 128</w:t>
      </w:r>
      <w:r>
        <w:rPr>
          <w:rFonts w:cs="Arial"/>
          <w:b/>
          <w:i/>
          <w:sz w:val="16"/>
          <w:szCs w:val="16"/>
          <w:lang w:val="es-MX"/>
        </w:rPr>
        <w:t>, del 25</w:t>
      </w:r>
      <w:r w:rsidRPr="00D65024">
        <w:rPr>
          <w:rFonts w:cs="Arial"/>
          <w:b/>
          <w:i/>
          <w:sz w:val="16"/>
          <w:szCs w:val="16"/>
          <w:lang w:val="es-MX"/>
        </w:rPr>
        <w:t xml:space="preserve"> de</w:t>
      </w:r>
      <w:r>
        <w:rPr>
          <w:rFonts w:cs="Arial"/>
          <w:b/>
          <w:i/>
          <w:sz w:val="16"/>
          <w:szCs w:val="16"/>
          <w:lang w:val="es-MX"/>
        </w:rPr>
        <w:t xml:space="preserve"> octubre de 2023</w:t>
      </w:r>
    </w:p>
    <w:p w14:paraId="595D03AC" w14:textId="77777777" w:rsidR="00B07DE8" w:rsidRDefault="00B07DE8" w:rsidP="00B07DE8">
      <w:pPr>
        <w:pStyle w:val="Prrafodelista"/>
        <w:autoSpaceDE w:val="0"/>
        <w:autoSpaceDN w:val="0"/>
        <w:adjustRightInd w:val="0"/>
        <w:ind w:left="1004"/>
        <w:jc w:val="right"/>
        <w:rPr>
          <w:rFonts w:cs="Arial"/>
          <w:b/>
          <w:i/>
          <w:sz w:val="16"/>
          <w:szCs w:val="16"/>
          <w:lang w:val="es-MX"/>
        </w:rPr>
      </w:pPr>
      <w:hyperlink r:id="rId19" w:history="1">
        <w:r w:rsidRPr="000D46EA">
          <w:rPr>
            <w:rStyle w:val="Hipervnculo"/>
            <w:rFonts w:cs="Arial"/>
            <w:b/>
            <w:i/>
            <w:sz w:val="16"/>
            <w:szCs w:val="16"/>
            <w:lang w:val="es-MX"/>
          </w:rPr>
          <w:t>https://po.tamaulipas.gob.mx/wp-content/uploads/2023/10/cxlviii-128-251023.pdf</w:t>
        </w:r>
      </w:hyperlink>
    </w:p>
    <w:p w14:paraId="6062BF0A" w14:textId="77777777" w:rsidR="005F76CB" w:rsidRPr="00C71F2B" w:rsidRDefault="005F76CB" w:rsidP="00675493">
      <w:pPr>
        <w:ind w:right="48"/>
        <w:jc w:val="both"/>
        <w:rPr>
          <w:rFonts w:cs="Arial"/>
          <w:sz w:val="20"/>
          <w:szCs w:val="20"/>
          <w:lang w:val="es-MX"/>
        </w:rPr>
      </w:pPr>
    </w:p>
    <w:p w14:paraId="4747CF81" w14:textId="77777777" w:rsidR="005F76CB" w:rsidRPr="00C71F2B" w:rsidRDefault="00241977" w:rsidP="00675493">
      <w:pPr>
        <w:ind w:right="48"/>
        <w:jc w:val="both"/>
        <w:rPr>
          <w:rFonts w:cs="Arial"/>
          <w:sz w:val="20"/>
          <w:szCs w:val="20"/>
          <w:lang w:val="es-MX"/>
        </w:rPr>
      </w:pPr>
      <w:r>
        <w:rPr>
          <w:rFonts w:cs="Arial"/>
          <w:sz w:val="20"/>
          <w:szCs w:val="20"/>
          <w:lang w:val="es-MX"/>
        </w:rPr>
        <w:t>d</w:t>
      </w:r>
      <w:r w:rsidR="005F76CB" w:rsidRPr="00C71F2B">
        <w:rPr>
          <w:rFonts w:cs="Arial"/>
          <w:sz w:val="20"/>
          <w:szCs w:val="20"/>
          <w:lang w:val="es-MX"/>
        </w:rPr>
        <w:t>) Patrimonial: cualquier acción u omisión que afecte la supervivencia de la mujer. Dicha acción u omisión comprende cualquier conducta o conductas que produzcan la afectación de bienes de la mujer destinados a satisfacer sus propias necesidades, incluyéndose los daños a los bienes comunes o propios de la mujer;</w:t>
      </w:r>
    </w:p>
    <w:p w14:paraId="28F05EC8" w14:textId="77777777" w:rsidR="005F76CB" w:rsidRPr="00C71F2B" w:rsidRDefault="005F76CB" w:rsidP="00675493">
      <w:pPr>
        <w:ind w:right="48"/>
        <w:jc w:val="both"/>
        <w:rPr>
          <w:rFonts w:cs="Arial"/>
          <w:sz w:val="20"/>
          <w:szCs w:val="20"/>
          <w:lang w:val="es-MX"/>
        </w:rPr>
      </w:pPr>
    </w:p>
    <w:p w14:paraId="0F450578" w14:textId="4A3CE7F6" w:rsidR="005F76CB" w:rsidRDefault="00241977" w:rsidP="00675493">
      <w:pPr>
        <w:ind w:right="48"/>
        <w:jc w:val="both"/>
        <w:rPr>
          <w:rFonts w:cs="Arial"/>
          <w:sz w:val="20"/>
          <w:szCs w:val="20"/>
          <w:lang w:val="es-MX"/>
        </w:rPr>
      </w:pPr>
      <w:r>
        <w:rPr>
          <w:rFonts w:cs="Arial"/>
          <w:sz w:val="20"/>
          <w:szCs w:val="20"/>
          <w:lang w:val="es-MX"/>
        </w:rPr>
        <w:t>e</w:t>
      </w:r>
      <w:r w:rsidR="005F76CB" w:rsidRPr="00C71F2B">
        <w:rPr>
          <w:rFonts w:cs="Arial"/>
          <w:sz w:val="20"/>
          <w:szCs w:val="20"/>
          <w:lang w:val="es-MX"/>
        </w:rPr>
        <w:t xml:space="preserve">) </w:t>
      </w:r>
      <w:r w:rsidR="002F1AF2" w:rsidRPr="00C71F2B">
        <w:rPr>
          <w:rFonts w:cs="Arial"/>
          <w:sz w:val="20"/>
          <w:szCs w:val="20"/>
          <w:lang w:val="es-MX"/>
        </w:rPr>
        <w:t xml:space="preserve">Económica: </w:t>
      </w:r>
      <w:r w:rsidR="007A0060" w:rsidRPr="007A0060">
        <w:rPr>
          <w:rFonts w:cs="Arial"/>
          <w:sz w:val="20"/>
          <w:szCs w:val="20"/>
        </w:rPr>
        <w:t>cualquier acción u omisión que afecte la supervivencia económica de la mujer. Dicha acción u omisión comprende cualquier limitación encaminada a controlar el ingreso de sus percepciones económicas, así como la percepción de un salario menor en el desempeño de un trabajo, ocupación, cargo, ejercicio, ejecución, práctica, cumplimiento o función igual en puesto y jornada dentro de un mismo centro de trabajo; así como la omisión total o parcial en el pago de la pensión alimenticia;</w:t>
      </w:r>
    </w:p>
    <w:p w14:paraId="6F3512B0" w14:textId="78BAC98F" w:rsidR="007A0060" w:rsidRPr="004C78A0" w:rsidRDefault="007A0060" w:rsidP="007A0060">
      <w:pPr>
        <w:ind w:right="48"/>
        <w:jc w:val="right"/>
        <w:rPr>
          <w:rFonts w:cs="Arial"/>
          <w:b/>
          <w:bCs/>
          <w:i/>
          <w:iCs/>
          <w:sz w:val="16"/>
          <w:szCs w:val="16"/>
          <w:lang w:val="es-MX"/>
        </w:rPr>
      </w:pPr>
      <w:r w:rsidRPr="004C78A0">
        <w:rPr>
          <w:rFonts w:cs="Arial"/>
          <w:b/>
          <w:bCs/>
          <w:i/>
          <w:iCs/>
          <w:sz w:val="16"/>
          <w:szCs w:val="16"/>
          <w:lang w:val="es-MX"/>
        </w:rPr>
        <w:t>Inciso reformado, P.O. Extraordinario No.</w:t>
      </w:r>
      <w:r w:rsidR="004C78A0" w:rsidRPr="004C78A0">
        <w:rPr>
          <w:rFonts w:cs="Arial"/>
          <w:b/>
          <w:bCs/>
          <w:i/>
          <w:iCs/>
          <w:sz w:val="16"/>
          <w:szCs w:val="16"/>
          <w:lang w:val="es-MX"/>
        </w:rPr>
        <w:t xml:space="preserve"> </w:t>
      </w:r>
      <w:r w:rsidRPr="004C78A0">
        <w:rPr>
          <w:rFonts w:cs="Arial"/>
          <w:b/>
          <w:bCs/>
          <w:i/>
          <w:iCs/>
          <w:sz w:val="16"/>
          <w:szCs w:val="16"/>
          <w:lang w:val="es-MX"/>
        </w:rPr>
        <w:t>25, del 26 de junio del 2026</w:t>
      </w:r>
    </w:p>
    <w:p w14:paraId="621AE066" w14:textId="77777777" w:rsidR="007A0060" w:rsidRPr="004C78A0" w:rsidRDefault="007A0060" w:rsidP="007A0060">
      <w:pPr>
        <w:ind w:right="48"/>
        <w:jc w:val="right"/>
        <w:rPr>
          <w:rFonts w:cs="Arial"/>
          <w:b/>
          <w:bCs/>
          <w:i/>
          <w:iCs/>
          <w:sz w:val="16"/>
          <w:szCs w:val="16"/>
          <w:lang w:val="es-MX"/>
        </w:rPr>
      </w:pPr>
      <w:hyperlink r:id="rId20" w:history="1">
        <w:r w:rsidRPr="004C78A0">
          <w:rPr>
            <w:rStyle w:val="Hipervnculo"/>
            <w:rFonts w:cs="Arial"/>
            <w:b/>
            <w:bCs/>
            <w:i/>
            <w:iCs/>
            <w:sz w:val="16"/>
            <w:szCs w:val="16"/>
            <w:lang w:val="es-MX"/>
          </w:rPr>
          <w:t>https://po.tamaulipas.gob.mx/wp-content/uploads/2026/06/cli-Ext-No.25-260626.pdf</w:t>
        </w:r>
      </w:hyperlink>
    </w:p>
    <w:p w14:paraId="4962AF11" w14:textId="77777777" w:rsidR="007A0060" w:rsidRDefault="007A0060" w:rsidP="007A0060">
      <w:pPr>
        <w:ind w:right="48"/>
        <w:jc w:val="right"/>
        <w:rPr>
          <w:rFonts w:cs="Arial"/>
          <w:sz w:val="20"/>
          <w:szCs w:val="20"/>
          <w:lang w:val="es-MX"/>
        </w:rPr>
      </w:pPr>
    </w:p>
    <w:p w14:paraId="509EBCD6" w14:textId="77777777" w:rsidR="007A0060" w:rsidRPr="00C71F2B" w:rsidRDefault="007A0060" w:rsidP="00675493">
      <w:pPr>
        <w:ind w:right="48"/>
        <w:jc w:val="both"/>
        <w:rPr>
          <w:rFonts w:cs="Arial"/>
          <w:sz w:val="20"/>
          <w:szCs w:val="20"/>
          <w:lang w:val="es-MX"/>
        </w:rPr>
      </w:pPr>
    </w:p>
    <w:p w14:paraId="65EF8C35" w14:textId="77777777" w:rsidR="00D5051F" w:rsidRPr="00C71F2B" w:rsidRDefault="00241977" w:rsidP="00675493">
      <w:pPr>
        <w:autoSpaceDE w:val="0"/>
        <w:autoSpaceDN w:val="0"/>
        <w:adjustRightInd w:val="0"/>
        <w:ind w:right="-1"/>
        <w:jc w:val="both"/>
        <w:rPr>
          <w:rFonts w:cs="Arial"/>
          <w:sz w:val="20"/>
          <w:szCs w:val="20"/>
          <w:lang w:val="es-MX"/>
        </w:rPr>
      </w:pPr>
      <w:r>
        <w:rPr>
          <w:rFonts w:cs="Arial"/>
          <w:sz w:val="20"/>
          <w:szCs w:val="20"/>
          <w:lang w:val="es-MX"/>
        </w:rPr>
        <w:t>f</w:t>
      </w:r>
      <w:r w:rsidR="00D5051F" w:rsidRPr="00C71F2B">
        <w:rPr>
          <w:rFonts w:cs="Arial"/>
          <w:sz w:val="20"/>
          <w:szCs w:val="20"/>
          <w:lang w:val="es-MX"/>
        </w:rPr>
        <w:t>) Sexual: cualquier acción que degrade o dañe el cuerpo, la integridad y libertad sexuales de la mujer. Dicha acción comprende cualquier afectación a la dignidad, integridad, libertad y seguridad;</w:t>
      </w:r>
    </w:p>
    <w:p w14:paraId="31E2AF43" w14:textId="77777777" w:rsidR="00D5051F" w:rsidRPr="00C71F2B" w:rsidRDefault="00D5051F" w:rsidP="00675493">
      <w:pPr>
        <w:autoSpaceDE w:val="0"/>
        <w:autoSpaceDN w:val="0"/>
        <w:adjustRightInd w:val="0"/>
        <w:ind w:right="-1"/>
        <w:jc w:val="both"/>
        <w:rPr>
          <w:rFonts w:cs="Arial"/>
          <w:sz w:val="20"/>
          <w:szCs w:val="20"/>
          <w:lang w:val="es-MX"/>
        </w:rPr>
      </w:pPr>
    </w:p>
    <w:p w14:paraId="606A674B" w14:textId="77777777" w:rsidR="00D5051F" w:rsidRPr="00C71F2B" w:rsidRDefault="00241977" w:rsidP="00675493">
      <w:pPr>
        <w:autoSpaceDE w:val="0"/>
        <w:autoSpaceDN w:val="0"/>
        <w:adjustRightInd w:val="0"/>
        <w:ind w:right="-1"/>
        <w:jc w:val="both"/>
        <w:rPr>
          <w:rFonts w:cs="Arial"/>
          <w:sz w:val="20"/>
          <w:szCs w:val="20"/>
          <w:lang w:val="es-MX"/>
        </w:rPr>
      </w:pPr>
      <w:r>
        <w:rPr>
          <w:rFonts w:cs="Arial"/>
          <w:sz w:val="20"/>
          <w:szCs w:val="20"/>
          <w:lang w:val="es-MX"/>
        </w:rPr>
        <w:t>g</w:t>
      </w:r>
      <w:r w:rsidR="00D5051F" w:rsidRPr="00C71F2B">
        <w:rPr>
          <w:rFonts w:cs="Arial"/>
          <w:sz w:val="20"/>
          <w:szCs w:val="20"/>
          <w:lang w:val="es-MX"/>
        </w:rPr>
        <w:t xml:space="preserve">) </w:t>
      </w:r>
      <w:r w:rsidR="00513703" w:rsidRPr="00C71F2B">
        <w:rPr>
          <w:rFonts w:cs="Arial"/>
          <w:sz w:val="20"/>
          <w:szCs w:val="20"/>
        </w:rPr>
        <w:t>Obstétrica: toda acción u omisión que ejerza el personal médico o de salud, que dañe, lastime, denigre o cause la muerte durante el embarazo, parto o puerperio, que puede expresarse, entre otras, en las siguientes conductas:</w:t>
      </w:r>
    </w:p>
    <w:p w14:paraId="6D098CCC" w14:textId="0CD76A2F" w:rsidR="00F85124" w:rsidRDefault="009420AB" w:rsidP="00F85124">
      <w:pPr>
        <w:pStyle w:val="Prrafodelista"/>
        <w:autoSpaceDE w:val="0"/>
        <w:autoSpaceDN w:val="0"/>
        <w:adjustRightInd w:val="0"/>
        <w:ind w:left="1004"/>
        <w:jc w:val="right"/>
        <w:rPr>
          <w:rFonts w:cs="Arial"/>
          <w:b/>
          <w:i/>
          <w:sz w:val="16"/>
          <w:szCs w:val="16"/>
          <w:lang w:val="es-MX"/>
        </w:rPr>
      </w:pPr>
      <w:r>
        <w:rPr>
          <w:rFonts w:cs="Arial"/>
          <w:b/>
          <w:i/>
          <w:sz w:val="16"/>
          <w:szCs w:val="16"/>
          <w:lang w:val="es-MX"/>
        </w:rPr>
        <w:t>Inciso</w:t>
      </w:r>
      <w:r w:rsidR="00F85124">
        <w:rPr>
          <w:rFonts w:cs="Arial"/>
          <w:b/>
          <w:i/>
          <w:sz w:val="16"/>
          <w:szCs w:val="16"/>
          <w:lang w:val="es-MX"/>
        </w:rPr>
        <w:t xml:space="preserve"> </w:t>
      </w:r>
      <w:r w:rsidR="00AA6E36">
        <w:rPr>
          <w:rFonts w:cs="Arial"/>
          <w:b/>
          <w:i/>
          <w:sz w:val="16"/>
          <w:szCs w:val="16"/>
          <w:lang w:val="es-MX"/>
        </w:rPr>
        <w:t>Reformado</w:t>
      </w:r>
      <w:r w:rsidR="00F85124">
        <w:rPr>
          <w:rFonts w:cs="Arial"/>
          <w:b/>
          <w:i/>
          <w:sz w:val="16"/>
          <w:szCs w:val="16"/>
          <w:lang w:val="es-MX"/>
        </w:rPr>
        <w:t xml:space="preserve">, </w:t>
      </w:r>
      <w:r w:rsidR="00F85124">
        <w:rPr>
          <w:rFonts w:cs="Arial"/>
          <w:b/>
          <w:i/>
          <w:sz w:val="16"/>
          <w:szCs w:val="16"/>
        </w:rPr>
        <w:t>P.O. No. 122</w:t>
      </w:r>
      <w:r w:rsidR="00F85124">
        <w:rPr>
          <w:rFonts w:cs="Arial"/>
          <w:b/>
          <w:i/>
          <w:sz w:val="16"/>
          <w:szCs w:val="16"/>
          <w:lang w:val="es-MX"/>
        </w:rPr>
        <w:t>, del 11</w:t>
      </w:r>
      <w:r w:rsidR="00F85124" w:rsidRPr="00D65024">
        <w:rPr>
          <w:rFonts w:cs="Arial"/>
          <w:b/>
          <w:i/>
          <w:sz w:val="16"/>
          <w:szCs w:val="16"/>
          <w:lang w:val="es-MX"/>
        </w:rPr>
        <w:t xml:space="preserve"> de</w:t>
      </w:r>
      <w:r w:rsidR="00F85124">
        <w:rPr>
          <w:rFonts w:cs="Arial"/>
          <w:b/>
          <w:i/>
          <w:sz w:val="16"/>
          <w:szCs w:val="16"/>
          <w:lang w:val="es-MX"/>
        </w:rPr>
        <w:t xml:space="preserve"> octubre</w:t>
      </w:r>
      <w:r w:rsidR="00F85124" w:rsidRPr="00D65024">
        <w:rPr>
          <w:rFonts w:cs="Arial"/>
          <w:b/>
          <w:i/>
          <w:sz w:val="16"/>
          <w:szCs w:val="16"/>
          <w:lang w:val="es-MX"/>
        </w:rPr>
        <w:t xml:space="preserve"> de </w:t>
      </w:r>
      <w:r w:rsidR="00F85124">
        <w:rPr>
          <w:rFonts w:cs="Arial"/>
          <w:b/>
          <w:i/>
          <w:sz w:val="16"/>
          <w:szCs w:val="16"/>
          <w:lang w:val="es-MX"/>
        </w:rPr>
        <w:t>2023</w:t>
      </w:r>
      <w:r w:rsidR="00F85124" w:rsidRPr="00D65024">
        <w:rPr>
          <w:rFonts w:cs="Arial"/>
          <w:b/>
          <w:i/>
          <w:sz w:val="16"/>
          <w:szCs w:val="16"/>
          <w:lang w:val="es-MX"/>
        </w:rPr>
        <w:t>.</w:t>
      </w:r>
    </w:p>
    <w:p w14:paraId="226B652C" w14:textId="77777777" w:rsidR="00F85124" w:rsidRDefault="00F85124" w:rsidP="00F85124">
      <w:pPr>
        <w:pStyle w:val="Prrafodelista"/>
        <w:autoSpaceDE w:val="0"/>
        <w:autoSpaceDN w:val="0"/>
        <w:adjustRightInd w:val="0"/>
        <w:ind w:left="1004"/>
        <w:jc w:val="right"/>
        <w:rPr>
          <w:rFonts w:cs="Arial"/>
          <w:b/>
          <w:i/>
          <w:sz w:val="16"/>
          <w:szCs w:val="16"/>
          <w:lang w:val="es-MX"/>
        </w:rPr>
      </w:pPr>
      <w:r w:rsidRPr="00F85124">
        <w:rPr>
          <w:rStyle w:val="Hipervnculo"/>
          <w:rFonts w:cs="Arial"/>
          <w:b/>
          <w:i/>
          <w:sz w:val="16"/>
          <w:szCs w:val="16"/>
          <w:lang w:val="es-MX"/>
        </w:rPr>
        <w:t>https://po.tamaulipas.gob.mx/wp-content/uploads/2023/10/cxlviii-122-111023.pdf</w:t>
      </w:r>
    </w:p>
    <w:p w14:paraId="0D151497" w14:textId="77777777" w:rsidR="00D5051F" w:rsidRPr="00C71F2B" w:rsidRDefault="00D5051F" w:rsidP="00675493">
      <w:pPr>
        <w:autoSpaceDE w:val="0"/>
        <w:autoSpaceDN w:val="0"/>
        <w:adjustRightInd w:val="0"/>
        <w:ind w:right="-1"/>
        <w:jc w:val="both"/>
        <w:rPr>
          <w:rFonts w:cs="Arial"/>
          <w:sz w:val="20"/>
          <w:szCs w:val="20"/>
          <w:lang w:val="es-MX"/>
        </w:rPr>
      </w:pPr>
    </w:p>
    <w:p w14:paraId="7CC3A2E5" w14:textId="77777777" w:rsidR="00D5051F" w:rsidRPr="00C71F2B" w:rsidRDefault="00D5051F" w:rsidP="00675493">
      <w:pPr>
        <w:autoSpaceDE w:val="0"/>
        <w:autoSpaceDN w:val="0"/>
        <w:adjustRightInd w:val="0"/>
        <w:ind w:right="-1"/>
        <w:jc w:val="both"/>
        <w:rPr>
          <w:rFonts w:cs="Arial"/>
          <w:sz w:val="20"/>
          <w:szCs w:val="20"/>
          <w:lang w:val="es-MX"/>
        </w:rPr>
      </w:pPr>
      <w:r w:rsidRPr="00C71F2B">
        <w:rPr>
          <w:rFonts w:cs="Arial"/>
          <w:sz w:val="20"/>
          <w:szCs w:val="20"/>
          <w:lang w:val="es-MX"/>
        </w:rPr>
        <w:t>I. La negligencia en su atención propiciada por la falta de un trato humanizado;</w:t>
      </w:r>
    </w:p>
    <w:p w14:paraId="784D1450" w14:textId="77777777" w:rsidR="00D5051F" w:rsidRPr="00C71F2B" w:rsidRDefault="00D5051F" w:rsidP="00675493">
      <w:pPr>
        <w:autoSpaceDE w:val="0"/>
        <w:autoSpaceDN w:val="0"/>
        <w:adjustRightInd w:val="0"/>
        <w:ind w:right="-1"/>
        <w:jc w:val="both"/>
        <w:rPr>
          <w:rFonts w:cs="Arial"/>
          <w:sz w:val="20"/>
          <w:szCs w:val="20"/>
          <w:lang w:val="es-MX"/>
        </w:rPr>
      </w:pPr>
    </w:p>
    <w:p w14:paraId="40113B45" w14:textId="77777777" w:rsidR="00D5051F" w:rsidRPr="00C71F2B" w:rsidRDefault="00D5051F" w:rsidP="00675493">
      <w:pPr>
        <w:autoSpaceDE w:val="0"/>
        <w:autoSpaceDN w:val="0"/>
        <w:adjustRightInd w:val="0"/>
        <w:ind w:right="-1"/>
        <w:jc w:val="both"/>
        <w:rPr>
          <w:rFonts w:cs="Arial"/>
          <w:sz w:val="20"/>
          <w:szCs w:val="20"/>
          <w:lang w:val="es-MX"/>
        </w:rPr>
      </w:pPr>
      <w:r w:rsidRPr="00C71F2B">
        <w:rPr>
          <w:rFonts w:cs="Arial"/>
          <w:sz w:val="20"/>
          <w:szCs w:val="20"/>
          <w:lang w:val="es-MX"/>
        </w:rPr>
        <w:t>II. El abuso de medicación y patologización de los procesos naturales, considerando como tales, la omisión de la atención oportuna y eficaz de las emergencias obstétricas;</w:t>
      </w:r>
    </w:p>
    <w:p w14:paraId="701BA9CB" w14:textId="77777777" w:rsidR="00D5051F" w:rsidRPr="00C71F2B" w:rsidRDefault="00D5051F" w:rsidP="00675493">
      <w:pPr>
        <w:autoSpaceDE w:val="0"/>
        <w:autoSpaceDN w:val="0"/>
        <w:adjustRightInd w:val="0"/>
        <w:ind w:right="-1"/>
        <w:jc w:val="both"/>
        <w:rPr>
          <w:rFonts w:cs="Arial"/>
          <w:sz w:val="20"/>
          <w:szCs w:val="20"/>
          <w:lang w:val="es-MX"/>
        </w:rPr>
      </w:pPr>
    </w:p>
    <w:p w14:paraId="704DC7E1" w14:textId="77777777" w:rsidR="00D5051F" w:rsidRPr="00C71F2B" w:rsidRDefault="00D5051F" w:rsidP="00675493">
      <w:pPr>
        <w:autoSpaceDE w:val="0"/>
        <w:autoSpaceDN w:val="0"/>
        <w:adjustRightInd w:val="0"/>
        <w:ind w:right="-1"/>
        <w:jc w:val="both"/>
        <w:rPr>
          <w:rFonts w:cs="Arial"/>
          <w:sz w:val="20"/>
          <w:szCs w:val="20"/>
          <w:lang w:val="es-MX"/>
        </w:rPr>
      </w:pPr>
      <w:r w:rsidRPr="00C71F2B">
        <w:rPr>
          <w:rFonts w:cs="Arial"/>
          <w:sz w:val="20"/>
          <w:szCs w:val="20"/>
          <w:lang w:val="es-MX"/>
        </w:rPr>
        <w:t xml:space="preserve">III. La práctica del parto por vía de cesárea, existiendo condiciones para que éste sea natural. El parto vía cesárea podrá efectuarse siempre y cuando no existan riesgos que, a consideración del médico, entrañen un probable daño a la salud del producto o de la paciente; </w:t>
      </w:r>
    </w:p>
    <w:p w14:paraId="72F9FBBF" w14:textId="77777777" w:rsidR="00D5051F" w:rsidRPr="00C71F2B" w:rsidRDefault="00D5051F" w:rsidP="00675493">
      <w:pPr>
        <w:autoSpaceDE w:val="0"/>
        <w:autoSpaceDN w:val="0"/>
        <w:adjustRightInd w:val="0"/>
        <w:ind w:right="-1"/>
        <w:jc w:val="both"/>
        <w:rPr>
          <w:rFonts w:cs="Arial"/>
          <w:sz w:val="20"/>
          <w:szCs w:val="20"/>
          <w:lang w:val="es-MX"/>
        </w:rPr>
      </w:pPr>
    </w:p>
    <w:p w14:paraId="7B3BB5B6" w14:textId="77777777" w:rsidR="00D5051F" w:rsidRPr="00C71F2B" w:rsidRDefault="00D5051F" w:rsidP="00675493">
      <w:pPr>
        <w:autoSpaceDE w:val="0"/>
        <w:autoSpaceDN w:val="0"/>
        <w:adjustRightInd w:val="0"/>
        <w:ind w:right="-1"/>
        <w:jc w:val="both"/>
        <w:rPr>
          <w:rFonts w:cs="Arial"/>
          <w:sz w:val="20"/>
          <w:szCs w:val="20"/>
          <w:lang w:val="es-MX"/>
        </w:rPr>
      </w:pPr>
      <w:r w:rsidRPr="00C71F2B">
        <w:rPr>
          <w:rFonts w:cs="Arial"/>
          <w:sz w:val="20"/>
          <w:szCs w:val="20"/>
          <w:lang w:val="es-MX"/>
        </w:rPr>
        <w:t>IV. El uso de métodos anticonceptivos o esterilización sin que medie el consentimiento voluntario, expreso e informado de la mujer;</w:t>
      </w:r>
    </w:p>
    <w:p w14:paraId="73E3C88A" w14:textId="77777777" w:rsidR="00355BA5" w:rsidRDefault="00355BA5" w:rsidP="00675493">
      <w:pPr>
        <w:autoSpaceDE w:val="0"/>
        <w:autoSpaceDN w:val="0"/>
        <w:adjustRightInd w:val="0"/>
        <w:ind w:right="-1"/>
        <w:jc w:val="both"/>
        <w:rPr>
          <w:rFonts w:cs="Arial"/>
          <w:sz w:val="20"/>
          <w:szCs w:val="20"/>
          <w:lang w:val="es-MX"/>
        </w:rPr>
      </w:pPr>
    </w:p>
    <w:p w14:paraId="51A9C8AD" w14:textId="0E37206E" w:rsidR="00D5051F" w:rsidRPr="00C71F2B" w:rsidRDefault="00D5051F" w:rsidP="00675493">
      <w:pPr>
        <w:autoSpaceDE w:val="0"/>
        <w:autoSpaceDN w:val="0"/>
        <w:adjustRightInd w:val="0"/>
        <w:ind w:right="-1"/>
        <w:jc w:val="both"/>
        <w:rPr>
          <w:rFonts w:cs="Arial"/>
          <w:sz w:val="20"/>
          <w:szCs w:val="20"/>
          <w:lang w:val="es-MX"/>
        </w:rPr>
      </w:pPr>
      <w:r w:rsidRPr="00C71F2B">
        <w:rPr>
          <w:rFonts w:cs="Arial"/>
          <w:sz w:val="20"/>
          <w:szCs w:val="20"/>
          <w:lang w:val="es-MX"/>
        </w:rPr>
        <w:t>V. El obstaculizar sin causa médica justificada el apego precoz del niño o niña con su madre, negándole la posibilidad de cargarlo y amamantarlo in</w:t>
      </w:r>
      <w:r w:rsidR="0007049F" w:rsidRPr="00C71F2B">
        <w:rPr>
          <w:rFonts w:cs="Arial"/>
          <w:sz w:val="20"/>
          <w:szCs w:val="20"/>
          <w:lang w:val="es-MX"/>
        </w:rPr>
        <w:t xml:space="preserve">mediatamente después de nacer; </w:t>
      </w:r>
    </w:p>
    <w:p w14:paraId="798482FD" w14:textId="77777777" w:rsidR="00AA6E36" w:rsidRPr="00C71F2B" w:rsidRDefault="00AA6E36" w:rsidP="00675493">
      <w:pPr>
        <w:autoSpaceDE w:val="0"/>
        <w:autoSpaceDN w:val="0"/>
        <w:adjustRightInd w:val="0"/>
        <w:ind w:right="-1"/>
        <w:jc w:val="both"/>
        <w:rPr>
          <w:rFonts w:cs="Arial"/>
          <w:sz w:val="20"/>
          <w:szCs w:val="20"/>
          <w:lang w:val="es-MX"/>
        </w:rPr>
      </w:pPr>
    </w:p>
    <w:p w14:paraId="6BA2248F" w14:textId="77777777" w:rsidR="00AA6E36" w:rsidRDefault="00AA6E36" w:rsidP="00675493">
      <w:pPr>
        <w:autoSpaceDE w:val="0"/>
        <w:autoSpaceDN w:val="0"/>
        <w:adjustRightInd w:val="0"/>
        <w:ind w:right="-1"/>
        <w:jc w:val="both"/>
        <w:rPr>
          <w:rFonts w:cs="Arial"/>
          <w:sz w:val="20"/>
          <w:szCs w:val="20"/>
          <w:lang w:val="es-MX"/>
        </w:rPr>
      </w:pPr>
      <w:r w:rsidRPr="00AA6E36">
        <w:rPr>
          <w:rFonts w:cs="Arial"/>
          <w:sz w:val="20"/>
          <w:szCs w:val="20"/>
          <w:lang w:val="es-MX"/>
        </w:rPr>
        <w:t xml:space="preserve">VI. Practicar procedimientos innecesarios, tales como cortes, revisiones u obligar a la mujer a parir en posición supina y con las piernas levantadas, existiendo los medios necesarios para la realización del parto vertical; </w:t>
      </w:r>
    </w:p>
    <w:p w14:paraId="46617D82" w14:textId="55CBFBFA" w:rsidR="00AA6E36" w:rsidRDefault="00AA6E36" w:rsidP="00AA6E36">
      <w:pPr>
        <w:pStyle w:val="Prrafodelista"/>
        <w:autoSpaceDE w:val="0"/>
        <w:autoSpaceDN w:val="0"/>
        <w:adjustRightInd w:val="0"/>
        <w:ind w:left="1004"/>
        <w:jc w:val="right"/>
        <w:rPr>
          <w:rFonts w:cs="Arial"/>
          <w:b/>
          <w:i/>
          <w:sz w:val="16"/>
          <w:szCs w:val="16"/>
          <w:lang w:val="es-MX"/>
        </w:rPr>
      </w:pPr>
      <w:r>
        <w:rPr>
          <w:rFonts w:cs="Arial"/>
          <w:b/>
          <w:i/>
          <w:sz w:val="16"/>
          <w:szCs w:val="16"/>
          <w:lang w:val="es-MX"/>
        </w:rPr>
        <w:t xml:space="preserve">Fracción </w:t>
      </w:r>
      <w:r w:rsidR="00FE6608">
        <w:rPr>
          <w:rFonts w:cs="Arial"/>
          <w:b/>
          <w:i/>
          <w:sz w:val="16"/>
          <w:szCs w:val="16"/>
          <w:lang w:val="es-MX"/>
        </w:rPr>
        <w:t>a</w:t>
      </w:r>
      <w:r>
        <w:rPr>
          <w:rFonts w:cs="Arial"/>
          <w:b/>
          <w:i/>
          <w:sz w:val="16"/>
          <w:szCs w:val="16"/>
          <w:lang w:val="es-MX"/>
        </w:rPr>
        <w:t xml:space="preserve">dicionada, </w:t>
      </w:r>
      <w:r>
        <w:rPr>
          <w:rFonts w:cs="Arial"/>
          <w:b/>
          <w:i/>
          <w:sz w:val="16"/>
          <w:szCs w:val="16"/>
        </w:rPr>
        <w:t>P.O. No. 122</w:t>
      </w:r>
      <w:r>
        <w:rPr>
          <w:rFonts w:cs="Arial"/>
          <w:b/>
          <w:i/>
          <w:sz w:val="16"/>
          <w:szCs w:val="16"/>
          <w:lang w:val="es-MX"/>
        </w:rPr>
        <w:t>, del 11</w:t>
      </w:r>
      <w:r w:rsidRPr="00D65024">
        <w:rPr>
          <w:rFonts w:cs="Arial"/>
          <w:b/>
          <w:i/>
          <w:sz w:val="16"/>
          <w:szCs w:val="16"/>
          <w:lang w:val="es-MX"/>
        </w:rPr>
        <w:t xml:space="preserve"> de</w:t>
      </w:r>
      <w:r>
        <w:rPr>
          <w:rFonts w:cs="Arial"/>
          <w:b/>
          <w:i/>
          <w:sz w:val="16"/>
          <w:szCs w:val="16"/>
          <w:lang w:val="es-MX"/>
        </w:rPr>
        <w:t xml:space="preserve"> octubre</w:t>
      </w:r>
      <w:r w:rsidRPr="00D65024">
        <w:rPr>
          <w:rFonts w:cs="Arial"/>
          <w:b/>
          <w:i/>
          <w:sz w:val="16"/>
          <w:szCs w:val="16"/>
          <w:lang w:val="es-MX"/>
        </w:rPr>
        <w:t xml:space="preserve"> de </w:t>
      </w:r>
      <w:r>
        <w:rPr>
          <w:rFonts w:cs="Arial"/>
          <w:b/>
          <w:i/>
          <w:sz w:val="16"/>
          <w:szCs w:val="16"/>
          <w:lang w:val="es-MX"/>
        </w:rPr>
        <w:t>2023</w:t>
      </w:r>
      <w:r w:rsidRPr="00D65024">
        <w:rPr>
          <w:rFonts w:cs="Arial"/>
          <w:b/>
          <w:i/>
          <w:sz w:val="16"/>
          <w:szCs w:val="16"/>
          <w:lang w:val="es-MX"/>
        </w:rPr>
        <w:t>.</w:t>
      </w:r>
    </w:p>
    <w:p w14:paraId="2518ABEF" w14:textId="77777777" w:rsidR="00AA6E36" w:rsidRDefault="00AA6E36" w:rsidP="00AA6E36">
      <w:pPr>
        <w:pStyle w:val="Prrafodelista"/>
        <w:autoSpaceDE w:val="0"/>
        <w:autoSpaceDN w:val="0"/>
        <w:adjustRightInd w:val="0"/>
        <w:ind w:left="1004"/>
        <w:jc w:val="right"/>
        <w:rPr>
          <w:rFonts w:cs="Arial"/>
          <w:b/>
          <w:i/>
          <w:sz w:val="16"/>
          <w:szCs w:val="16"/>
          <w:lang w:val="es-MX"/>
        </w:rPr>
      </w:pPr>
      <w:r w:rsidRPr="00F85124">
        <w:rPr>
          <w:rStyle w:val="Hipervnculo"/>
          <w:rFonts w:cs="Arial"/>
          <w:b/>
          <w:i/>
          <w:sz w:val="16"/>
          <w:szCs w:val="16"/>
          <w:lang w:val="es-MX"/>
        </w:rPr>
        <w:t>https://po.tamaulipas.gob.mx/wp-content/uploads/2023/10/cxlviii-122-111023.pdf</w:t>
      </w:r>
    </w:p>
    <w:p w14:paraId="3E88C325" w14:textId="77777777" w:rsidR="00AA6E36" w:rsidRDefault="00AA6E36" w:rsidP="00675493">
      <w:pPr>
        <w:autoSpaceDE w:val="0"/>
        <w:autoSpaceDN w:val="0"/>
        <w:adjustRightInd w:val="0"/>
        <w:ind w:right="-1"/>
        <w:jc w:val="both"/>
        <w:rPr>
          <w:rFonts w:cs="Arial"/>
          <w:sz w:val="20"/>
          <w:szCs w:val="20"/>
          <w:lang w:val="es-MX"/>
        </w:rPr>
      </w:pPr>
    </w:p>
    <w:p w14:paraId="1FB33BAF" w14:textId="77777777" w:rsidR="00AA6E36" w:rsidRDefault="00AA6E36" w:rsidP="00675493">
      <w:pPr>
        <w:autoSpaceDE w:val="0"/>
        <w:autoSpaceDN w:val="0"/>
        <w:adjustRightInd w:val="0"/>
        <w:ind w:right="-1"/>
        <w:jc w:val="both"/>
        <w:rPr>
          <w:rFonts w:cs="Arial"/>
          <w:sz w:val="20"/>
          <w:szCs w:val="20"/>
          <w:lang w:val="es-MX"/>
        </w:rPr>
      </w:pPr>
      <w:proofErr w:type="spellStart"/>
      <w:r w:rsidRPr="00AA6E36">
        <w:rPr>
          <w:rFonts w:cs="Arial"/>
          <w:sz w:val="20"/>
          <w:szCs w:val="20"/>
          <w:lang w:val="es-MX"/>
        </w:rPr>
        <w:t>VIl</w:t>
      </w:r>
      <w:proofErr w:type="spellEnd"/>
      <w:r w:rsidRPr="00AA6E36">
        <w:rPr>
          <w:rFonts w:cs="Arial"/>
          <w:sz w:val="20"/>
          <w:szCs w:val="20"/>
          <w:lang w:val="es-MX"/>
        </w:rPr>
        <w:t xml:space="preserve">. Proporcionar los servicios médicos sin perspectiva de género, o sin respeto por la autonomía reproductiva, independencia, pudor o dignidad de las mujeres, mediante prácticas tales como solicitar sin existir necesidad urgente, la autorización de terceras personas para la realización de procedimientos médicos o permitir que estas decidan respecto de los derechos sexuales y reproductivos de la mujer; y </w:t>
      </w:r>
    </w:p>
    <w:p w14:paraId="3A0568DD" w14:textId="0D8E90E5" w:rsidR="00AA6E36" w:rsidRDefault="00AA6E36" w:rsidP="00AA6E36">
      <w:pPr>
        <w:pStyle w:val="Prrafodelista"/>
        <w:autoSpaceDE w:val="0"/>
        <w:autoSpaceDN w:val="0"/>
        <w:adjustRightInd w:val="0"/>
        <w:ind w:left="1004"/>
        <w:jc w:val="right"/>
        <w:rPr>
          <w:rFonts w:cs="Arial"/>
          <w:b/>
          <w:i/>
          <w:sz w:val="16"/>
          <w:szCs w:val="16"/>
          <w:lang w:val="es-MX"/>
        </w:rPr>
      </w:pPr>
      <w:r>
        <w:rPr>
          <w:rFonts w:cs="Arial"/>
          <w:b/>
          <w:i/>
          <w:sz w:val="16"/>
          <w:szCs w:val="16"/>
          <w:lang w:val="es-MX"/>
        </w:rPr>
        <w:t xml:space="preserve">Fracción </w:t>
      </w:r>
      <w:r w:rsidR="00FE6608">
        <w:rPr>
          <w:rFonts w:cs="Arial"/>
          <w:b/>
          <w:i/>
          <w:sz w:val="16"/>
          <w:szCs w:val="16"/>
          <w:lang w:val="es-MX"/>
        </w:rPr>
        <w:t>a</w:t>
      </w:r>
      <w:r>
        <w:rPr>
          <w:rFonts w:cs="Arial"/>
          <w:b/>
          <w:i/>
          <w:sz w:val="16"/>
          <w:szCs w:val="16"/>
          <w:lang w:val="es-MX"/>
        </w:rPr>
        <w:t xml:space="preserve">dicionada, </w:t>
      </w:r>
      <w:r>
        <w:rPr>
          <w:rFonts w:cs="Arial"/>
          <w:b/>
          <w:i/>
          <w:sz w:val="16"/>
          <w:szCs w:val="16"/>
        </w:rPr>
        <w:t>P.O. No. 122</w:t>
      </w:r>
      <w:r>
        <w:rPr>
          <w:rFonts w:cs="Arial"/>
          <w:b/>
          <w:i/>
          <w:sz w:val="16"/>
          <w:szCs w:val="16"/>
          <w:lang w:val="es-MX"/>
        </w:rPr>
        <w:t>, del 11</w:t>
      </w:r>
      <w:r w:rsidRPr="00D65024">
        <w:rPr>
          <w:rFonts w:cs="Arial"/>
          <w:b/>
          <w:i/>
          <w:sz w:val="16"/>
          <w:szCs w:val="16"/>
          <w:lang w:val="es-MX"/>
        </w:rPr>
        <w:t xml:space="preserve"> de</w:t>
      </w:r>
      <w:r>
        <w:rPr>
          <w:rFonts w:cs="Arial"/>
          <w:b/>
          <w:i/>
          <w:sz w:val="16"/>
          <w:szCs w:val="16"/>
          <w:lang w:val="es-MX"/>
        </w:rPr>
        <w:t xml:space="preserve"> octubre</w:t>
      </w:r>
      <w:r w:rsidRPr="00D65024">
        <w:rPr>
          <w:rFonts w:cs="Arial"/>
          <w:b/>
          <w:i/>
          <w:sz w:val="16"/>
          <w:szCs w:val="16"/>
          <w:lang w:val="es-MX"/>
        </w:rPr>
        <w:t xml:space="preserve"> de </w:t>
      </w:r>
      <w:r>
        <w:rPr>
          <w:rFonts w:cs="Arial"/>
          <w:b/>
          <w:i/>
          <w:sz w:val="16"/>
          <w:szCs w:val="16"/>
          <w:lang w:val="es-MX"/>
        </w:rPr>
        <w:t>2023</w:t>
      </w:r>
      <w:r w:rsidRPr="00D65024">
        <w:rPr>
          <w:rFonts w:cs="Arial"/>
          <w:b/>
          <w:i/>
          <w:sz w:val="16"/>
          <w:szCs w:val="16"/>
          <w:lang w:val="es-MX"/>
        </w:rPr>
        <w:t>.</w:t>
      </w:r>
    </w:p>
    <w:p w14:paraId="7C94BA47" w14:textId="77777777" w:rsidR="00AA6E36" w:rsidRDefault="00AA6E36" w:rsidP="00AA6E36">
      <w:pPr>
        <w:pStyle w:val="Prrafodelista"/>
        <w:autoSpaceDE w:val="0"/>
        <w:autoSpaceDN w:val="0"/>
        <w:adjustRightInd w:val="0"/>
        <w:ind w:left="1004"/>
        <w:jc w:val="right"/>
        <w:rPr>
          <w:rFonts w:cs="Arial"/>
          <w:b/>
          <w:i/>
          <w:sz w:val="16"/>
          <w:szCs w:val="16"/>
          <w:lang w:val="es-MX"/>
        </w:rPr>
      </w:pPr>
      <w:r w:rsidRPr="00F85124">
        <w:rPr>
          <w:rStyle w:val="Hipervnculo"/>
          <w:rFonts w:cs="Arial"/>
          <w:b/>
          <w:i/>
          <w:sz w:val="16"/>
          <w:szCs w:val="16"/>
          <w:lang w:val="es-MX"/>
        </w:rPr>
        <w:t>https://po.tamaulipas.gob.mx/wp-content/uploads/2023/10/cxlviii-122-111023.pdf</w:t>
      </w:r>
    </w:p>
    <w:p w14:paraId="70BB2762" w14:textId="77777777" w:rsidR="00AA6E36" w:rsidRDefault="00AA6E36" w:rsidP="00675493">
      <w:pPr>
        <w:autoSpaceDE w:val="0"/>
        <w:autoSpaceDN w:val="0"/>
        <w:adjustRightInd w:val="0"/>
        <w:ind w:right="-1"/>
        <w:jc w:val="both"/>
        <w:rPr>
          <w:rFonts w:cs="Arial"/>
          <w:sz w:val="20"/>
          <w:szCs w:val="20"/>
          <w:lang w:val="es-MX"/>
        </w:rPr>
      </w:pPr>
    </w:p>
    <w:p w14:paraId="56E2C287" w14:textId="77777777" w:rsidR="00AA6E36" w:rsidRDefault="00AA6E36" w:rsidP="00675493">
      <w:pPr>
        <w:autoSpaceDE w:val="0"/>
        <w:autoSpaceDN w:val="0"/>
        <w:adjustRightInd w:val="0"/>
        <w:ind w:right="-1"/>
        <w:jc w:val="both"/>
        <w:rPr>
          <w:rFonts w:cs="Arial"/>
          <w:sz w:val="20"/>
          <w:szCs w:val="20"/>
          <w:lang w:val="es-MX"/>
        </w:rPr>
      </w:pPr>
      <w:r w:rsidRPr="00AA6E36">
        <w:rPr>
          <w:rFonts w:cs="Arial"/>
          <w:sz w:val="20"/>
          <w:szCs w:val="20"/>
          <w:lang w:val="es-MX"/>
        </w:rPr>
        <w:t>VIII. Usar el parto como recurso didáctico formativo, sin el consentimiento consciente, informado y expreso de la mujer.</w:t>
      </w:r>
    </w:p>
    <w:p w14:paraId="544D8C7C" w14:textId="31596A53" w:rsidR="00AA6E36" w:rsidRDefault="00AA6E36" w:rsidP="00AA6E36">
      <w:pPr>
        <w:pStyle w:val="Prrafodelista"/>
        <w:autoSpaceDE w:val="0"/>
        <w:autoSpaceDN w:val="0"/>
        <w:adjustRightInd w:val="0"/>
        <w:ind w:left="1004"/>
        <w:jc w:val="right"/>
        <w:rPr>
          <w:rFonts w:cs="Arial"/>
          <w:b/>
          <w:i/>
          <w:sz w:val="16"/>
          <w:szCs w:val="16"/>
          <w:lang w:val="es-MX"/>
        </w:rPr>
      </w:pPr>
      <w:r>
        <w:rPr>
          <w:rFonts w:cs="Arial"/>
          <w:b/>
          <w:i/>
          <w:sz w:val="16"/>
          <w:szCs w:val="16"/>
          <w:lang w:val="es-MX"/>
        </w:rPr>
        <w:t xml:space="preserve">Fracción </w:t>
      </w:r>
      <w:r w:rsidR="00FE6608">
        <w:rPr>
          <w:rFonts w:cs="Arial"/>
          <w:b/>
          <w:i/>
          <w:sz w:val="16"/>
          <w:szCs w:val="16"/>
          <w:lang w:val="es-MX"/>
        </w:rPr>
        <w:t>a</w:t>
      </w:r>
      <w:r>
        <w:rPr>
          <w:rFonts w:cs="Arial"/>
          <w:b/>
          <w:i/>
          <w:sz w:val="16"/>
          <w:szCs w:val="16"/>
          <w:lang w:val="es-MX"/>
        </w:rPr>
        <w:t xml:space="preserve">dicionada, </w:t>
      </w:r>
      <w:r>
        <w:rPr>
          <w:rFonts w:cs="Arial"/>
          <w:b/>
          <w:i/>
          <w:sz w:val="16"/>
          <w:szCs w:val="16"/>
        </w:rPr>
        <w:t>P.O. No. 122</w:t>
      </w:r>
      <w:r>
        <w:rPr>
          <w:rFonts w:cs="Arial"/>
          <w:b/>
          <w:i/>
          <w:sz w:val="16"/>
          <w:szCs w:val="16"/>
          <w:lang w:val="es-MX"/>
        </w:rPr>
        <w:t>, del 11</w:t>
      </w:r>
      <w:r w:rsidRPr="00D65024">
        <w:rPr>
          <w:rFonts w:cs="Arial"/>
          <w:b/>
          <w:i/>
          <w:sz w:val="16"/>
          <w:szCs w:val="16"/>
          <w:lang w:val="es-MX"/>
        </w:rPr>
        <w:t xml:space="preserve"> de</w:t>
      </w:r>
      <w:r>
        <w:rPr>
          <w:rFonts w:cs="Arial"/>
          <w:b/>
          <w:i/>
          <w:sz w:val="16"/>
          <w:szCs w:val="16"/>
          <w:lang w:val="es-MX"/>
        </w:rPr>
        <w:t xml:space="preserve"> octubre</w:t>
      </w:r>
      <w:r w:rsidRPr="00D65024">
        <w:rPr>
          <w:rFonts w:cs="Arial"/>
          <w:b/>
          <w:i/>
          <w:sz w:val="16"/>
          <w:szCs w:val="16"/>
          <w:lang w:val="es-MX"/>
        </w:rPr>
        <w:t xml:space="preserve"> de </w:t>
      </w:r>
      <w:r>
        <w:rPr>
          <w:rFonts w:cs="Arial"/>
          <w:b/>
          <w:i/>
          <w:sz w:val="16"/>
          <w:szCs w:val="16"/>
          <w:lang w:val="es-MX"/>
        </w:rPr>
        <w:t>2023</w:t>
      </w:r>
      <w:r w:rsidRPr="00D65024">
        <w:rPr>
          <w:rFonts w:cs="Arial"/>
          <w:b/>
          <w:i/>
          <w:sz w:val="16"/>
          <w:szCs w:val="16"/>
          <w:lang w:val="es-MX"/>
        </w:rPr>
        <w:t>.</w:t>
      </w:r>
    </w:p>
    <w:p w14:paraId="3E1349EA" w14:textId="77777777" w:rsidR="00AA6E36" w:rsidRPr="00AA6E36" w:rsidRDefault="00AA6E36" w:rsidP="00AA6E36">
      <w:pPr>
        <w:pStyle w:val="Prrafodelista"/>
        <w:autoSpaceDE w:val="0"/>
        <w:autoSpaceDN w:val="0"/>
        <w:adjustRightInd w:val="0"/>
        <w:ind w:left="1004"/>
        <w:jc w:val="right"/>
        <w:rPr>
          <w:rFonts w:cs="Arial"/>
          <w:b/>
          <w:i/>
          <w:sz w:val="16"/>
          <w:szCs w:val="16"/>
          <w:lang w:val="es-MX"/>
        </w:rPr>
      </w:pPr>
      <w:r w:rsidRPr="00F85124">
        <w:rPr>
          <w:rStyle w:val="Hipervnculo"/>
          <w:rFonts w:cs="Arial"/>
          <w:b/>
          <w:i/>
          <w:sz w:val="16"/>
          <w:szCs w:val="16"/>
          <w:lang w:val="es-MX"/>
        </w:rPr>
        <w:t>https://po.tamaulipas.gob.mx/wp-content/uploads/2023/10/cxlviii-122-111023.pdf</w:t>
      </w:r>
    </w:p>
    <w:p w14:paraId="050759D2" w14:textId="77777777" w:rsidR="00D5051F" w:rsidRPr="00236A2F" w:rsidRDefault="00D5051F" w:rsidP="00675493">
      <w:pPr>
        <w:autoSpaceDE w:val="0"/>
        <w:autoSpaceDN w:val="0"/>
        <w:adjustRightInd w:val="0"/>
        <w:ind w:right="-1"/>
        <w:jc w:val="both"/>
        <w:rPr>
          <w:rFonts w:cs="Arial"/>
          <w:sz w:val="20"/>
          <w:szCs w:val="20"/>
          <w:lang w:val="es-MX"/>
        </w:rPr>
      </w:pPr>
    </w:p>
    <w:p w14:paraId="060D8F88" w14:textId="7FFDF82A" w:rsidR="002F1AF2" w:rsidRPr="00236A2F" w:rsidRDefault="005C16A4" w:rsidP="00675493">
      <w:pPr>
        <w:autoSpaceDE w:val="0"/>
        <w:autoSpaceDN w:val="0"/>
        <w:adjustRightInd w:val="0"/>
        <w:ind w:right="-1"/>
        <w:jc w:val="both"/>
        <w:rPr>
          <w:rFonts w:cs="Arial"/>
          <w:sz w:val="20"/>
          <w:szCs w:val="20"/>
          <w:lang w:val="es-MX"/>
        </w:rPr>
      </w:pPr>
      <w:r>
        <w:rPr>
          <w:rFonts w:cs="Arial"/>
          <w:sz w:val="20"/>
          <w:szCs w:val="20"/>
          <w:lang w:val="es-MX"/>
        </w:rPr>
        <w:t>h</w:t>
      </w:r>
      <w:r w:rsidR="002F1AF2" w:rsidRPr="00236A2F">
        <w:rPr>
          <w:rFonts w:cs="Arial"/>
          <w:sz w:val="20"/>
          <w:szCs w:val="20"/>
          <w:lang w:val="es-MX"/>
        </w:rPr>
        <w:t xml:space="preserve">) </w:t>
      </w:r>
      <w:r w:rsidR="00B36B2C" w:rsidRPr="00236A2F">
        <w:rPr>
          <w:rFonts w:cs="Arial"/>
          <w:sz w:val="20"/>
          <w:szCs w:val="20"/>
        </w:rPr>
        <w:t xml:space="preserve">Simbólica: </w:t>
      </w:r>
      <w:r w:rsidR="00F0247F" w:rsidRPr="00F0247F">
        <w:rPr>
          <w:rFonts w:cs="Arial"/>
          <w:sz w:val="20"/>
          <w:szCs w:val="20"/>
        </w:rPr>
        <w:t xml:space="preserve">la </w:t>
      </w:r>
      <w:proofErr w:type="gramStart"/>
      <w:r w:rsidR="00F0247F" w:rsidRPr="00F0247F">
        <w:rPr>
          <w:rFonts w:cs="Arial"/>
          <w:sz w:val="20"/>
          <w:szCs w:val="20"/>
        </w:rPr>
        <w:t>que</w:t>
      </w:r>
      <w:proofErr w:type="gramEnd"/>
      <w:r w:rsidR="00F0247F" w:rsidRPr="00F0247F">
        <w:rPr>
          <w:rFonts w:cs="Arial"/>
          <w:sz w:val="20"/>
          <w:szCs w:val="20"/>
        </w:rPr>
        <w:t xml:space="preserve"> a través de patrones estereotipados, mensajes, valores, íconos o signos, transmita y reproduzca dominación, desigualdad y discriminación en las relaciones sociales, naturalizando la subordinación de la mujer en sociedad;</w:t>
      </w:r>
    </w:p>
    <w:p w14:paraId="5147F766" w14:textId="4161F4AB" w:rsidR="002F1AF2" w:rsidRPr="00FE6608" w:rsidRDefault="00E3004A" w:rsidP="00E3004A">
      <w:pPr>
        <w:autoSpaceDE w:val="0"/>
        <w:autoSpaceDN w:val="0"/>
        <w:adjustRightInd w:val="0"/>
        <w:ind w:right="-1"/>
        <w:jc w:val="right"/>
        <w:rPr>
          <w:rFonts w:cs="Arial"/>
          <w:b/>
          <w:bCs/>
          <w:i/>
          <w:iCs/>
          <w:sz w:val="16"/>
          <w:szCs w:val="16"/>
          <w:lang w:val="es-MX"/>
        </w:rPr>
      </w:pPr>
      <w:r w:rsidRPr="00FE6608">
        <w:rPr>
          <w:rFonts w:cs="Arial"/>
          <w:b/>
          <w:bCs/>
          <w:i/>
          <w:iCs/>
          <w:sz w:val="16"/>
          <w:szCs w:val="16"/>
          <w:lang w:val="es-MX"/>
        </w:rPr>
        <w:t>Inciso reformado</w:t>
      </w:r>
      <w:r w:rsidR="00EF567C">
        <w:rPr>
          <w:rFonts w:cs="Arial"/>
          <w:b/>
          <w:bCs/>
          <w:i/>
          <w:iCs/>
          <w:sz w:val="16"/>
          <w:szCs w:val="16"/>
          <w:lang w:val="es-MX"/>
        </w:rPr>
        <w:t>,</w:t>
      </w:r>
      <w:r w:rsidRPr="00FE6608">
        <w:rPr>
          <w:rFonts w:cs="Arial"/>
          <w:b/>
          <w:bCs/>
          <w:i/>
          <w:iCs/>
          <w:sz w:val="16"/>
          <w:szCs w:val="16"/>
          <w:lang w:val="es-MX"/>
        </w:rPr>
        <w:t xml:space="preserve"> P.O. No. 66, del 03 de junio de 2026</w:t>
      </w:r>
    </w:p>
    <w:p w14:paraId="0E5833C4" w14:textId="614960A8" w:rsidR="00E3004A" w:rsidRPr="00FE6608" w:rsidRDefault="00E3004A" w:rsidP="00E3004A">
      <w:pPr>
        <w:autoSpaceDE w:val="0"/>
        <w:autoSpaceDN w:val="0"/>
        <w:adjustRightInd w:val="0"/>
        <w:ind w:right="-1"/>
        <w:jc w:val="right"/>
        <w:rPr>
          <w:rFonts w:cs="Arial"/>
          <w:b/>
          <w:bCs/>
          <w:i/>
          <w:iCs/>
          <w:sz w:val="16"/>
          <w:szCs w:val="16"/>
          <w:lang w:val="es-MX"/>
        </w:rPr>
      </w:pPr>
      <w:hyperlink r:id="rId21" w:history="1">
        <w:r w:rsidRPr="00FE6608">
          <w:rPr>
            <w:rStyle w:val="Hipervnculo"/>
            <w:rFonts w:cs="Arial"/>
            <w:b/>
            <w:bCs/>
            <w:i/>
            <w:iCs/>
            <w:sz w:val="16"/>
            <w:szCs w:val="16"/>
            <w:lang w:val="es-MX"/>
          </w:rPr>
          <w:t>https://po.tamaulipas.gob.mx/wp-content/uploads/2026/06/cli-66-030626.pdf</w:t>
        </w:r>
      </w:hyperlink>
    </w:p>
    <w:p w14:paraId="44A58350" w14:textId="77777777" w:rsidR="00E3004A" w:rsidRPr="00E3004A" w:rsidRDefault="00E3004A" w:rsidP="00E3004A">
      <w:pPr>
        <w:autoSpaceDE w:val="0"/>
        <w:autoSpaceDN w:val="0"/>
        <w:adjustRightInd w:val="0"/>
        <w:ind w:right="-1"/>
        <w:jc w:val="right"/>
        <w:rPr>
          <w:rFonts w:cs="Arial"/>
          <w:b/>
          <w:bCs/>
          <w:sz w:val="16"/>
          <w:szCs w:val="16"/>
          <w:lang w:val="es-MX"/>
        </w:rPr>
      </w:pPr>
    </w:p>
    <w:p w14:paraId="46E82BF0" w14:textId="5B2F6862" w:rsidR="00E3004A" w:rsidRPr="00D2305D" w:rsidRDefault="005C16A4" w:rsidP="00E3004A">
      <w:pPr>
        <w:autoSpaceDE w:val="0"/>
        <w:autoSpaceDN w:val="0"/>
        <w:adjustRightInd w:val="0"/>
        <w:ind w:right="-1"/>
        <w:jc w:val="both"/>
        <w:rPr>
          <w:rFonts w:cs="Arial"/>
          <w:sz w:val="20"/>
          <w:szCs w:val="20"/>
        </w:rPr>
      </w:pPr>
      <w:r>
        <w:rPr>
          <w:rFonts w:cs="Arial"/>
          <w:sz w:val="20"/>
          <w:szCs w:val="20"/>
          <w:lang w:val="es-MX"/>
        </w:rPr>
        <w:t>i</w:t>
      </w:r>
      <w:r w:rsidR="00D5051F" w:rsidRPr="00236A2F">
        <w:rPr>
          <w:rFonts w:cs="Arial"/>
          <w:sz w:val="20"/>
          <w:szCs w:val="20"/>
          <w:lang w:val="es-MX"/>
        </w:rPr>
        <w:t xml:space="preserve">) </w:t>
      </w:r>
      <w:r w:rsidR="00B36B2C" w:rsidRPr="00236A2F">
        <w:rPr>
          <w:rFonts w:cs="Arial"/>
          <w:sz w:val="20"/>
          <w:szCs w:val="20"/>
        </w:rPr>
        <w:t>Diversa: cualquier forma análoga que lesione la dignidad, integridad o libertad de la mujer</w:t>
      </w:r>
      <w:r w:rsidR="00E3004A">
        <w:rPr>
          <w:rFonts w:cs="Arial"/>
          <w:sz w:val="20"/>
          <w:szCs w:val="20"/>
        </w:rPr>
        <w:t>; y</w:t>
      </w:r>
    </w:p>
    <w:p w14:paraId="53EA6D67" w14:textId="65F42394" w:rsidR="00E3004A" w:rsidRPr="00FE6608" w:rsidRDefault="00E3004A" w:rsidP="00E3004A">
      <w:pPr>
        <w:autoSpaceDE w:val="0"/>
        <w:autoSpaceDN w:val="0"/>
        <w:adjustRightInd w:val="0"/>
        <w:ind w:right="-1"/>
        <w:jc w:val="right"/>
        <w:rPr>
          <w:rFonts w:cs="Arial"/>
          <w:b/>
          <w:bCs/>
          <w:i/>
          <w:iCs/>
          <w:sz w:val="16"/>
          <w:szCs w:val="16"/>
          <w:lang w:val="es-MX"/>
        </w:rPr>
      </w:pPr>
      <w:r w:rsidRPr="00FE6608">
        <w:rPr>
          <w:rFonts w:cs="Arial"/>
          <w:b/>
          <w:bCs/>
          <w:i/>
          <w:iCs/>
          <w:sz w:val="16"/>
          <w:szCs w:val="16"/>
          <w:lang w:val="es-MX"/>
        </w:rPr>
        <w:t>Inciso reformado</w:t>
      </w:r>
      <w:r w:rsidR="00EF567C">
        <w:rPr>
          <w:rFonts w:cs="Arial"/>
          <w:b/>
          <w:bCs/>
          <w:i/>
          <w:iCs/>
          <w:sz w:val="16"/>
          <w:szCs w:val="16"/>
          <w:lang w:val="es-MX"/>
        </w:rPr>
        <w:t>,</w:t>
      </w:r>
      <w:r w:rsidRPr="00FE6608">
        <w:rPr>
          <w:rFonts w:cs="Arial"/>
          <w:b/>
          <w:bCs/>
          <w:i/>
          <w:iCs/>
          <w:sz w:val="16"/>
          <w:szCs w:val="16"/>
          <w:lang w:val="es-MX"/>
        </w:rPr>
        <w:t xml:space="preserve"> P.O. No. 66, del 03 de junio de 2026</w:t>
      </w:r>
    </w:p>
    <w:p w14:paraId="6373F2BD" w14:textId="77777777" w:rsidR="00E3004A" w:rsidRPr="00FE6608" w:rsidRDefault="00E3004A" w:rsidP="00E3004A">
      <w:pPr>
        <w:autoSpaceDE w:val="0"/>
        <w:autoSpaceDN w:val="0"/>
        <w:adjustRightInd w:val="0"/>
        <w:ind w:right="-1"/>
        <w:jc w:val="right"/>
        <w:rPr>
          <w:rFonts w:cs="Arial"/>
          <w:b/>
          <w:bCs/>
          <w:i/>
          <w:iCs/>
          <w:sz w:val="16"/>
          <w:szCs w:val="16"/>
          <w:lang w:val="es-MX"/>
        </w:rPr>
      </w:pPr>
      <w:hyperlink r:id="rId22" w:history="1">
        <w:r w:rsidRPr="00FE6608">
          <w:rPr>
            <w:rStyle w:val="Hipervnculo"/>
            <w:rFonts w:cs="Arial"/>
            <w:b/>
            <w:bCs/>
            <w:i/>
            <w:iCs/>
            <w:sz w:val="16"/>
            <w:szCs w:val="16"/>
            <w:lang w:val="es-MX"/>
          </w:rPr>
          <w:t>https://po.tamaulipas.gob.mx/wp-content/uploads/2026/06/cli-66-030626.pdf</w:t>
        </w:r>
      </w:hyperlink>
    </w:p>
    <w:p w14:paraId="5C4F975F" w14:textId="77777777" w:rsidR="0007049F" w:rsidRPr="00FE6608" w:rsidRDefault="0007049F" w:rsidP="00E3004A">
      <w:pPr>
        <w:autoSpaceDE w:val="0"/>
        <w:autoSpaceDN w:val="0"/>
        <w:adjustRightInd w:val="0"/>
        <w:ind w:right="-1"/>
        <w:rPr>
          <w:rFonts w:cs="Arial"/>
          <w:i/>
          <w:iCs/>
          <w:sz w:val="20"/>
          <w:szCs w:val="20"/>
          <w:lang w:val="es-MX"/>
        </w:rPr>
      </w:pPr>
    </w:p>
    <w:p w14:paraId="6D39F4F1" w14:textId="6E442084" w:rsidR="00E3004A" w:rsidRDefault="005C16A4" w:rsidP="00B36B2C">
      <w:pPr>
        <w:jc w:val="both"/>
        <w:rPr>
          <w:rFonts w:cs="Arial"/>
          <w:sz w:val="20"/>
          <w:szCs w:val="20"/>
        </w:rPr>
      </w:pPr>
      <w:r>
        <w:rPr>
          <w:rFonts w:cs="Arial"/>
          <w:sz w:val="20"/>
          <w:szCs w:val="20"/>
          <w:lang w:val="es-MX"/>
        </w:rPr>
        <w:t>j</w:t>
      </w:r>
      <w:r w:rsidR="0007049F" w:rsidRPr="00236A2F">
        <w:rPr>
          <w:rFonts w:cs="Arial"/>
          <w:sz w:val="20"/>
          <w:szCs w:val="20"/>
          <w:lang w:val="es-MX"/>
        </w:rPr>
        <w:t xml:space="preserve">) </w:t>
      </w:r>
      <w:r w:rsidR="00E3004A" w:rsidRPr="00E3004A">
        <w:rPr>
          <w:rFonts w:cs="Arial"/>
          <w:sz w:val="20"/>
          <w:szCs w:val="20"/>
        </w:rPr>
        <w:t>Violencia a través de interpósita persona: es cualquier acto u omisión que, con el objetivo de causar perjuicio o daño a las mujeres, se dirige contra las hijas y/o hijos, familiares o personas allegadas, ya sea que se tenga o se haya tenido relación de matrimonio o concubinato; o mantenga o se haya mantenido una relación de hecho con la persona agresora; lo anterior aplica incluso cuando no se cohabite en el mismo domicilio. Se manifiesta a través de diversas conductas, entre otras:</w:t>
      </w:r>
    </w:p>
    <w:p w14:paraId="78242480" w14:textId="77777777" w:rsidR="00E3004A" w:rsidRDefault="00E3004A" w:rsidP="00B36B2C">
      <w:pPr>
        <w:jc w:val="both"/>
        <w:rPr>
          <w:rFonts w:cs="Arial"/>
          <w:sz w:val="20"/>
          <w:szCs w:val="20"/>
        </w:rPr>
      </w:pPr>
    </w:p>
    <w:p w14:paraId="25460C67" w14:textId="77777777" w:rsidR="00E3004A" w:rsidRDefault="00E3004A" w:rsidP="00B36B2C">
      <w:pPr>
        <w:jc w:val="both"/>
        <w:rPr>
          <w:rFonts w:cs="Arial"/>
          <w:sz w:val="20"/>
          <w:szCs w:val="20"/>
        </w:rPr>
      </w:pPr>
      <w:r w:rsidRPr="00E3004A">
        <w:rPr>
          <w:rFonts w:cs="Arial"/>
          <w:sz w:val="20"/>
          <w:szCs w:val="20"/>
        </w:rPr>
        <w:t xml:space="preserve">l. Amenazar con causar daño a las hijas e hijos; </w:t>
      </w:r>
    </w:p>
    <w:p w14:paraId="13B301CF" w14:textId="77777777" w:rsidR="00E3004A" w:rsidRDefault="00E3004A" w:rsidP="00B36B2C">
      <w:pPr>
        <w:jc w:val="both"/>
        <w:rPr>
          <w:rFonts w:cs="Arial"/>
          <w:sz w:val="20"/>
          <w:szCs w:val="20"/>
        </w:rPr>
      </w:pPr>
    </w:p>
    <w:p w14:paraId="58C63B4F" w14:textId="77777777" w:rsidR="00E3004A" w:rsidRDefault="00E3004A" w:rsidP="00B36B2C">
      <w:pPr>
        <w:jc w:val="both"/>
        <w:rPr>
          <w:rFonts w:cs="Arial"/>
          <w:sz w:val="20"/>
          <w:szCs w:val="20"/>
        </w:rPr>
      </w:pPr>
      <w:r w:rsidRPr="00E3004A">
        <w:rPr>
          <w:rFonts w:cs="Arial"/>
          <w:sz w:val="20"/>
          <w:szCs w:val="20"/>
        </w:rPr>
        <w:t xml:space="preserve">II. Amenazar con ocultar, retener, o sustraer a hijas e hijos fuera de su domicilio o de su lugar habitual de residencia; </w:t>
      </w:r>
    </w:p>
    <w:p w14:paraId="2EE888C1" w14:textId="77777777" w:rsidR="00E3004A" w:rsidRDefault="00E3004A" w:rsidP="00B36B2C">
      <w:pPr>
        <w:jc w:val="both"/>
        <w:rPr>
          <w:rFonts w:cs="Arial"/>
          <w:sz w:val="20"/>
          <w:szCs w:val="20"/>
        </w:rPr>
      </w:pPr>
    </w:p>
    <w:p w14:paraId="252F3FF8" w14:textId="77777777" w:rsidR="00E3004A" w:rsidRDefault="00E3004A" w:rsidP="00B36B2C">
      <w:pPr>
        <w:jc w:val="both"/>
        <w:rPr>
          <w:rFonts w:cs="Arial"/>
          <w:sz w:val="20"/>
          <w:szCs w:val="20"/>
        </w:rPr>
      </w:pPr>
      <w:r w:rsidRPr="00E3004A">
        <w:rPr>
          <w:rFonts w:cs="Arial"/>
          <w:sz w:val="20"/>
          <w:szCs w:val="20"/>
        </w:rPr>
        <w:t>III. Utilizar a hijas y/o hijos para obtener información respecto de la madre;</w:t>
      </w:r>
    </w:p>
    <w:p w14:paraId="7C947A10" w14:textId="77777777" w:rsidR="00E3004A" w:rsidRDefault="00E3004A" w:rsidP="00B36B2C">
      <w:pPr>
        <w:jc w:val="both"/>
        <w:rPr>
          <w:rFonts w:cs="Arial"/>
          <w:sz w:val="20"/>
          <w:szCs w:val="20"/>
        </w:rPr>
      </w:pPr>
    </w:p>
    <w:p w14:paraId="57A49F62" w14:textId="77777777" w:rsidR="00E3004A" w:rsidRDefault="00E3004A" w:rsidP="00B36B2C">
      <w:pPr>
        <w:jc w:val="both"/>
        <w:rPr>
          <w:rFonts w:cs="Arial"/>
          <w:sz w:val="20"/>
          <w:szCs w:val="20"/>
        </w:rPr>
      </w:pPr>
      <w:r w:rsidRPr="00E3004A">
        <w:rPr>
          <w:rFonts w:cs="Arial"/>
          <w:sz w:val="20"/>
          <w:szCs w:val="20"/>
        </w:rPr>
        <w:t xml:space="preserve">IV. Promover, incitar o fomentar actos de violencia física de hijas y/o hijos en contra de la madre; </w:t>
      </w:r>
    </w:p>
    <w:p w14:paraId="06B08A5D" w14:textId="77777777" w:rsidR="00E3004A" w:rsidRDefault="00E3004A" w:rsidP="00B36B2C">
      <w:pPr>
        <w:jc w:val="both"/>
        <w:rPr>
          <w:rFonts w:cs="Arial"/>
          <w:sz w:val="20"/>
          <w:szCs w:val="20"/>
        </w:rPr>
      </w:pPr>
    </w:p>
    <w:p w14:paraId="72ED7E99" w14:textId="77777777" w:rsidR="00E3004A" w:rsidRDefault="00E3004A" w:rsidP="00B36B2C">
      <w:pPr>
        <w:jc w:val="both"/>
        <w:rPr>
          <w:rFonts w:cs="Arial"/>
          <w:sz w:val="20"/>
          <w:szCs w:val="20"/>
        </w:rPr>
      </w:pPr>
      <w:r w:rsidRPr="00E3004A">
        <w:rPr>
          <w:rFonts w:cs="Arial"/>
          <w:sz w:val="20"/>
          <w:szCs w:val="20"/>
        </w:rPr>
        <w:t xml:space="preserve">V. Promover, incitar o fomentar actos de violencia psicológica que descalifiquen la figura materna afectando el vínculo materno filial; </w:t>
      </w:r>
    </w:p>
    <w:p w14:paraId="5E93D268" w14:textId="77777777" w:rsidR="00E3004A" w:rsidRDefault="00E3004A" w:rsidP="00B36B2C">
      <w:pPr>
        <w:jc w:val="both"/>
        <w:rPr>
          <w:rFonts w:cs="Arial"/>
          <w:sz w:val="20"/>
          <w:szCs w:val="20"/>
        </w:rPr>
      </w:pPr>
    </w:p>
    <w:p w14:paraId="40C4A6A6" w14:textId="77777777" w:rsidR="00E3004A" w:rsidRDefault="00E3004A" w:rsidP="00B36B2C">
      <w:pPr>
        <w:jc w:val="both"/>
        <w:rPr>
          <w:rFonts w:cs="Arial"/>
          <w:sz w:val="20"/>
          <w:szCs w:val="20"/>
        </w:rPr>
      </w:pPr>
      <w:r w:rsidRPr="00E3004A">
        <w:rPr>
          <w:rFonts w:cs="Arial"/>
          <w:sz w:val="20"/>
          <w:szCs w:val="20"/>
        </w:rPr>
        <w:t xml:space="preserve">VI. Ocultar, retener o sustraer a hijas y/o </w:t>
      </w:r>
      <w:proofErr w:type="gramStart"/>
      <w:r w:rsidRPr="00E3004A">
        <w:rPr>
          <w:rFonts w:cs="Arial"/>
          <w:sz w:val="20"/>
          <w:szCs w:val="20"/>
        </w:rPr>
        <w:t>hijos</w:t>
      </w:r>
      <w:proofErr w:type="gramEnd"/>
      <w:r w:rsidRPr="00E3004A">
        <w:rPr>
          <w:rFonts w:cs="Arial"/>
          <w:sz w:val="20"/>
          <w:szCs w:val="20"/>
        </w:rPr>
        <w:t xml:space="preserve"> así como a familiares o personas allegadas; </w:t>
      </w:r>
    </w:p>
    <w:p w14:paraId="71C502BA" w14:textId="77777777" w:rsidR="00E3004A" w:rsidRDefault="00E3004A" w:rsidP="00B36B2C">
      <w:pPr>
        <w:jc w:val="both"/>
        <w:rPr>
          <w:rFonts w:cs="Arial"/>
          <w:sz w:val="20"/>
          <w:szCs w:val="20"/>
        </w:rPr>
      </w:pPr>
    </w:p>
    <w:p w14:paraId="4BE78DE4" w14:textId="77777777" w:rsidR="00E3004A" w:rsidRDefault="00E3004A" w:rsidP="00B36B2C">
      <w:pPr>
        <w:jc w:val="both"/>
        <w:rPr>
          <w:rFonts w:cs="Arial"/>
          <w:sz w:val="20"/>
          <w:szCs w:val="20"/>
        </w:rPr>
      </w:pPr>
      <w:r w:rsidRPr="00E3004A">
        <w:rPr>
          <w:rFonts w:cs="Arial"/>
          <w:sz w:val="20"/>
          <w:szCs w:val="20"/>
        </w:rPr>
        <w:t xml:space="preserve">VII. Interponer acciones legales con base en hechos falsos o inexistentes, en contra de las mujeres para obtener la guarda y custodia, cuidados y atenciones o pérdida de la patria potestad de las hijas y/o hijos en común; y </w:t>
      </w:r>
    </w:p>
    <w:p w14:paraId="32BCD1AF" w14:textId="77777777" w:rsidR="00E3004A" w:rsidRDefault="00E3004A" w:rsidP="00B36B2C">
      <w:pPr>
        <w:jc w:val="both"/>
        <w:rPr>
          <w:rFonts w:cs="Arial"/>
          <w:sz w:val="20"/>
          <w:szCs w:val="20"/>
        </w:rPr>
      </w:pPr>
    </w:p>
    <w:p w14:paraId="5E91F3D2" w14:textId="10259329" w:rsidR="00E3004A" w:rsidRDefault="00E3004A" w:rsidP="00B36B2C">
      <w:pPr>
        <w:jc w:val="both"/>
        <w:rPr>
          <w:rFonts w:cs="Arial"/>
          <w:sz w:val="20"/>
          <w:szCs w:val="20"/>
          <w:lang w:val="es-MX"/>
        </w:rPr>
      </w:pPr>
      <w:r w:rsidRPr="00E3004A">
        <w:rPr>
          <w:rFonts w:cs="Arial"/>
          <w:sz w:val="20"/>
          <w:szCs w:val="20"/>
        </w:rPr>
        <w:t>VIlI. Condicionar el cumplimiento de las obligaciones alimentarias a las mujeres y a sus hijas e hijos.</w:t>
      </w:r>
    </w:p>
    <w:p w14:paraId="746F0667" w14:textId="3E14DCA8" w:rsidR="00B36B2C" w:rsidRPr="00FE6608" w:rsidRDefault="007D1BA6" w:rsidP="00E3004A">
      <w:pPr>
        <w:jc w:val="right"/>
        <w:rPr>
          <w:rFonts w:cs="Arial"/>
          <w:b/>
          <w:bCs/>
          <w:i/>
          <w:iCs/>
          <w:sz w:val="16"/>
          <w:szCs w:val="16"/>
          <w:lang w:val="es-MX"/>
        </w:rPr>
      </w:pPr>
      <w:r w:rsidRPr="00FE6608">
        <w:rPr>
          <w:rFonts w:cs="Arial"/>
          <w:b/>
          <w:bCs/>
          <w:i/>
          <w:iCs/>
          <w:sz w:val="16"/>
          <w:szCs w:val="16"/>
        </w:rPr>
        <w:t>Inciso</w:t>
      </w:r>
      <w:r w:rsidR="00B36B2C" w:rsidRPr="00FE6608">
        <w:rPr>
          <w:rFonts w:cs="Arial"/>
          <w:b/>
          <w:bCs/>
          <w:i/>
          <w:iCs/>
          <w:sz w:val="16"/>
          <w:szCs w:val="16"/>
        </w:rPr>
        <w:t xml:space="preserve"> deroga</w:t>
      </w:r>
      <w:r w:rsidRPr="00FE6608">
        <w:rPr>
          <w:rFonts w:cs="Arial"/>
          <w:b/>
          <w:bCs/>
          <w:i/>
          <w:iCs/>
          <w:sz w:val="16"/>
          <w:szCs w:val="16"/>
        </w:rPr>
        <w:t>do</w:t>
      </w:r>
      <w:r w:rsidR="00EF567C">
        <w:rPr>
          <w:rFonts w:cs="Arial"/>
          <w:b/>
          <w:bCs/>
          <w:i/>
          <w:iCs/>
          <w:sz w:val="16"/>
          <w:szCs w:val="16"/>
        </w:rPr>
        <w:t>,</w:t>
      </w:r>
      <w:r w:rsidR="00B36B2C" w:rsidRPr="00FE6608">
        <w:rPr>
          <w:rFonts w:cs="Arial"/>
          <w:b/>
          <w:bCs/>
          <w:i/>
          <w:iCs/>
          <w:sz w:val="16"/>
          <w:szCs w:val="16"/>
          <w:lang w:val="es-MX"/>
        </w:rPr>
        <w:t xml:space="preserve"> P.O. No. 83, del 14 de julio de 2021.</w:t>
      </w:r>
    </w:p>
    <w:p w14:paraId="51178DF9" w14:textId="72944B2C" w:rsidR="00E3004A" w:rsidRPr="00FE6608" w:rsidRDefault="00E3004A" w:rsidP="00E3004A">
      <w:pPr>
        <w:autoSpaceDE w:val="0"/>
        <w:autoSpaceDN w:val="0"/>
        <w:adjustRightInd w:val="0"/>
        <w:ind w:right="-1"/>
        <w:jc w:val="right"/>
        <w:rPr>
          <w:rFonts w:cs="Arial"/>
          <w:b/>
          <w:bCs/>
          <w:i/>
          <w:iCs/>
          <w:sz w:val="16"/>
          <w:szCs w:val="16"/>
          <w:lang w:val="es-MX"/>
        </w:rPr>
      </w:pPr>
      <w:r w:rsidRPr="00FE6608">
        <w:rPr>
          <w:rFonts w:cs="Arial"/>
          <w:b/>
          <w:bCs/>
          <w:i/>
          <w:iCs/>
          <w:sz w:val="16"/>
          <w:szCs w:val="16"/>
          <w:lang w:val="es-MX"/>
        </w:rPr>
        <w:t>Inciso reformado</w:t>
      </w:r>
      <w:r w:rsidR="00EF567C">
        <w:rPr>
          <w:rFonts w:cs="Arial"/>
          <w:b/>
          <w:bCs/>
          <w:i/>
          <w:iCs/>
          <w:sz w:val="16"/>
          <w:szCs w:val="16"/>
          <w:lang w:val="es-MX"/>
        </w:rPr>
        <w:t>,</w:t>
      </w:r>
      <w:r w:rsidRPr="00FE6608">
        <w:rPr>
          <w:rFonts w:cs="Arial"/>
          <w:b/>
          <w:bCs/>
          <w:i/>
          <w:iCs/>
          <w:sz w:val="16"/>
          <w:szCs w:val="16"/>
          <w:lang w:val="es-MX"/>
        </w:rPr>
        <w:t xml:space="preserve"> P.O. No. 66, del 03 de junio de 2026</w:t>
      </w:r>
      <w:r w:rsidR="00FC259F" w:rsidRPr="00FE6608">
        <w:rPr>
          <w:rFonts w:cs="Arial"/>
          <w:b/>
          <w:bCs/>
          <w:i/>
          <w:iCs/>
          <w:sz w:val="16"/>
          <w:szCs w:val="16"/>
          <w:lang w:val="es-MX"/>
        </w:rPr>
        <w:t>.</w:t>
      </w:r>
    </w:p>
    <w:p w14:paraId="0FAE6147" w14:textId="77777777" w:rsidR="00E3004A" w:rsidRDefault="00E3004A" w:rsidP="00E3004A">
      <w:pPr>
        <w:autoSpaceDE w:val="0"/>
        <w:autoSpaceDN w:val="0"/>
        <w:adjustRightInd w:val="0"/>
        <w:ind w:right="-1"/>
        <w:jc w:val="right"/>
      </w:pPr>
      <w:hyperlink r:id="rId23" w:history="1">
        <w:r w:rsidRPr="00FE6608">
          <w:rPr>
            <w:rStyle w:val="Hipervnculo"/>
            <w:rFonts w:cs="Arial"/>
            <w:b/>
            <w:bCs/>
            <w:i/>
            <w:iCs/>
            <w:sz w:val="16"/>
            <w:szCs w:val="16"/>
            <w:lang w:val="es-MX"/>
          </w:rPr>
          <w:t>https://po.tamaulipas.gob.mx/wp-content/uploads/2026/06/cli-66-030626.pdf</w:t>
        </w:r>
      </w:hyperlink>
    </w:p>
    <w:p w14:paraId="670A45D3" w14:textId="77777777" w:rsidR="00E3004A" w:rsidRPr="00236A2F" w:rsidRDefault="00E3004A" w:rsidP="00675493">
      <w:pPr>
        <w:autoSpaceDE w:val="0"/>
        <w:autoSpaceDN w:val="0"/>
        <w:adjustRightInd w:val="0"/>
        <w:jc w:val="both"/>
        <w:rPr>
          <w:rFonts w:cs="Arial"/>
          <w:sz w:val="20"/>
          <w:szCs w:val="20"/>
          <w:lang w:val="es-MX"/>
        </w:rPr>
      </w:pPr>
    </w:p>
    <w:p w14:paraId="088FB9E5" w14:textId="77777777" w:rsidR="00AD1F40" w:rsidRPr="00236A2F" w:rsidRDefault="00AD1F40" w:rsidP="00675493">
      <w:pPr>
        <w:autoSpaceDE w:val="0"/>
        <w:autoSpaceDN w:val="0"/>
        <w:adjustRightInd w:val="0"/>
        <w:ind w:right="49"/>
        <w:jc w:val="both"/>
        <w:rPr>
          <w:rFonts w:cs="Arial"/>
          <w:spacing w:val="-4"/>
          <w:sz w:val="20"/>
          <w:szCs w:val="20"/>
          <w:lang w:val="es-MX" w:eastAsia="es-MX"/>
        </w:rPr>
      </w:pPr>
      <w:r w:rsidRPr="00236A2F">
        <w:rPr>
          <w:rFonts w:cs="Arial"/>
          <w:b/>
          <w:spacing w:val="-4"/>
          <w:sz w:val="20"/>
          <w:szCs w:val="20"/>
          <w:lang w:val="es-MX" w:eastAsia="es-MX"/>
        </w:rPr>
        <w:t>Artículo 3 Bis.</w:t>
      </w:r>
    </w:p>
    <w:p w14:paraId="0CDB2B36" w14:textId="77777777" w:rsidR="00AD1F40" w:rsidRDefault="00AD1F40" w:rsidP="00675493">
      <w:pPr>
        <w:ind w:right="49"/>
        <w:jc w:val="both"/>
        <w:rPr>
          <w:rFonts w:cs="Arial"/>
          <w:spacing w:val="-4"/>
          <w:sz w:val="20"/>
          <w:szCs w:val="20"/>
          <w:lang w:val="es-MX" w:eastAsia="es-MX"/>
        </w:rPr>
      </w:pPr>
      <w:r w:rsidRPr="00236A2F">
        <w:rPr>
          <w:rFonts w:cs="Arial"/>
          <w:spacing w:val="-4"/>
          <w:sz w:val="20"/>
          <w:szCs w:val="20"/>
          <w:lang w:val="es-MX" w:eastAsia="es-MX"/>
        </w:rPr>
        <w:t>Para los efectos de esta Ley, se entenderá por:</w:t>
      </w:r>
    </w:p>
    <w:p w14:paraId="10603E27" w14:textId="77777777" w:rsidR="00956138" w:rsidRDefault="00956138" w:rsidP="00675493">
      <w:pPr>
        <w:ind w:right="49"/>
        <w:jc w:val="both"/>
        <w:rPr>
          <w:rFonts w:cs="Arial"/>
          <w:spacing w:val="-4"/>
          <w:sz w:val="20"/>
          <w:szCs w:val="20"/>
          <w:lang w:val="es-MX" w:eastAsia="es-MX"/>
        </w:rPr>
      </w:pPr>
    </w:p>
    <w:p w14:paraId="286BFFEB" w14:textId="77777777" w:rsidR="00956138" w:rsidRDefault="00956138" w:rsidP="00675493">
      <w:pPr>
        <w:ind w:right="49"/>
        <w:jc w:val="both"/>
        <w:rPr>
          <w:rFonts w:cs="Arial"/>
          <w:spacing w:val="-4"/>
          <w:sz w:val="20"/>
          <w:szCs w:val="20"/>
          <w:lang w:eastAsia="es-MX"/>
        </w:rPr>
      </w:pPr>
      <w:r w:rsidRPr="00956138">
        <w:rPr>
          <w:rFonts w:cs="Arial"/>
          <w:b/>
          <w:bCs/>
          <w:spacing w:val="-4"/>
          <w:sz w:val="20"/>
          <w:szCs w:val="20"/>
          <w:lang w:eastAsia="es-MX"/>
        </w:rPr>
        <w:t>I.</w:t>
      </w:r>
      <w:r w:rsidRPr="00956138">
        <w:rPr>
          <w:rFonts w:cs="Arial"/>
          <w:spacing w:val="-4"/>
          <w:sz w:val="20"/>
          <w:szCs w:val="20"/>
          <w:lang w:eastAsia="es-MX"/>
        </w:rPr>
        <w:t xml:space="preserve"> Atención: Conjunto de estrategias para que las autoridades estatales y municipales, en el ámbito de sus competencias, brinden acceso a la justicia restaurativa a víctimas y establezcan acciones y medidas reeducativas a las personas agresoras, con la debida diligencia y perspectiva de género; </w:t>
      </w:r>
    </w:p>
    <w:p w14:paraId="1E844849" w14:textId="6205CE56"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Fracción reformada</w:t>
      </w:r>
      <w:r>
        <w:rPr>
          <w:rFonts w:cs="Arial"/>
          <w:b/>
          <w:bCs/>
          <w:i/>
          <w:iCs/>
          <w:spacing w:val="-4"/>
          <w:sz w:val="16"/>
          <w:szCs w:val="16"/>
          <w:lang w:val="es-MX" w:eastAsia="es-MX"/>
        </w:rPr>
        <w:t>,</w:t>
      </w:r>
      <w:r w:rsidRPr="00EF567C">
        <w:rPr>
          <w:rFonts w:cs="Arial"/>
          <w:b/>
          <w:bCs/>
          <w:i/>
          <w:iCs/>
          <w:spacing w:val="-4"/>
          <w:sz w:val="16"/>
          <w:szCs w:val="16"/>
          <w:lang w:val="es-MX" w:eastAsia="es-MX"/>
        </w:rPr>
        <w:t xml:space="preserve"> P.O. No 76, del 25 de junio del 2026</w:t>
      </w:r>
    </w:p>
    <w:p w14:paraId="53D5D150" w14:textId="77777777" w:rsidR="00EF567C" w:rsidRPr="00EF567C" w:rsidRDefault="00EF567C" w:rsidP="00EF567C">
      <w:pPr>
        <w:ind w:right="49"/>
        <w:jc w:val="right"/>
        <w:rPr>
          <w:rFonts w:cs="Arial"/>
          <w:b/>
          <w:bCs/>
          <w:i/>
          <w:iCs/>
          <w:spacing w:val="-4"/>
          <w:sz w:val="16"/>
          <w:szCs w:val="16"/>
          <w:lang w:val="es-MX" w:eastAsia="es-MX"/>
        </w:rPr>
      </w:pPr>
      <w:hyperlink r:id="rId24" w:history="1">
        <w:r w:rsidRPr="00EF567C">
          <w:rPr>
            <w:rStyle w:val="Hipervnculo"/>
            <w:rFonts w:cs="Arial"/>
            <w:b/>
            <w:bCs/>
            <w:i/>
            <w:iCs/>
            <w:spacing w:val="-4"/>
            <w:sz w:val="16"/>
            <w:szCs w:val="16"/>
            <w:lang w:val="es-MX" w:eastAsia="es-MX"/>
          </w:rPr>
          <w:t>https://po.tamaulipas.gob.mx/wp-content/uploads/2026/06/cli-76-250626.pdf</w:t>
        </w:r>
      </w:hyperlink>
    </w:p>
    <w:p w14:paraId="7151FA9D" w14:textId="77777777" w:rsidR="00956138" w:rsidRPr="00EF567C" w:rsidRDefault="00956138" w:rsidP="00675493">
      <w:pPr>
        <w:ind w:right="49"/>
        <w:jc w:val="both"/>
        <w:rPr>
          <w:rFonts w:cs="Arial"/>
          <w:spacing w:val="-4"/>
          <w:sz w:val="20"/>
          <w:szCs w:val="20"/>
          <w:lang w:val="es-MX" w:eastAsia="es-MX"/>
        </w:rPr>
      </w:pPr>
    </w:p>
    <w:p w14:paraId="5EE30134" w14:textId="05690185" w:rsidR="00956138" w:rsidRDefault="00956138" w:rsidP="00675493">
      <w:pPr>
        <w:ind w:right="49"/>
        <w:jc w:val="both"/>
        <w:rPr>
          <w:rFonts w:cs="Arial"/>
          <w:spacing w:val="-4"/>
          <w:sz w:val="20"/>
          <w:szCs w:val="20"/>
          <w:lang w:eastAsia="es-MX"/>
        </w:rPr>
      </w:pPr>
      <w:r w:rsidRPr="00956138">
        <w:rPr>
          <w:rFonts w:cs="Arial"/>
          <w:b/>
          <w:bCs/>
          <w:spacing w:val="-4"/>
          <w:sz w:val="20"/>
          <w:szCs w:val="20"/>
          <w:lang w:eastAsia="es-MX"/>
        </w:rPr>
        <w:t>II.</w:t>
      </w:r>
      <w:r w:rsidRPr="00956138">
        <w:rPr>
          <w:rFonts w:cs="Arial"/>
          <w:spacing w:val="-4"/>
          <w:sz w:val="20"/>
          <w:szCs w:val="20"/>
          <w:lang w:eastAsia="es-MX"/>
        </w:rPr>
        <w:t xml:space="preserve"> Debida diligencia: La obligación de las personas servidoras públicas de prevenir, atender, investigar y sancionar la violencia contra las mujeres de manera oficiosa, oportuna, competente, independiente, imparcial, exhaustiva y garantizando la participación individual y colectiva de las mujeres, para garantizar el derecho a una vida libre de violencia, a la verdad, la justicia y la reparación integral y transformadora;</w:t>
      </w:r>
    </w:p>
    <w:p w14:paraId="70D0E1D8" w14:textId="13C9B6D3"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Fracción reformada</w:t>
      </w:r>
      <w:r>
        <w:rPr>
          <w:rFonts w:cs="Arial"/>
          <w:b/>
          <w:bCs/>
          <w:i/>
          <w:iCs/>
          <w:spacing w:val="-4"/>
          <w:sz w:val="16"/>
          <w:szCs w:val="16"/>
          <w:lang w:val="es-MX" w:eastAsia="es-MX"/>
        </w:rPr>
        <w:t>,</w:t>
      </w:r>
      <w:r w:rsidRPr="00EF567C">
        <w:rPr>
          <w:rFonts w:cs="Arial"/>
          <w:b/>
          <w:bCs/>
          <w:i/>
          <w:iCs/>
          <w:spacing w:val="-4"/>
          <w:sz w:val="16"/>
          <w:szCs w:val="16"/>
          <w:lang w:val="es-MX" w:eastAsia="es-MX"/>
        </w:rPr>
        <w:t xml:space="preserve"> P.O. No 76, del 25 de junio del 2026</w:t>
      </w:r>
    </w:p>
    <w:p w14:paraId="1874FE4D" w14:textId="77777777" w:rsidR="00EF567C" w:rsidRPr="00EF567C" w:rsidRDefault="00EF567C" w:rsidP="00EF567C">
      <w:pPr>
        <w:ind w:right="49"/>
        <w:jc w:val="right"/>
        <w:rPr>
          <w:rFonts w:cs="Arial"/>
          <w:b/>
          <w:bCs/>
          <w:i/>
          <w:iCs/>
          <w:spacing w:val="-4"/>
          <w:sz w:val="16"/>
          <w:szCs w:val="16"/>
          <w:lang w:val="es-MX" w:eastAsia="es-MX"/>
        </w:rPr>
      </w:pPr>
      <w:hyperlink r:id="rId25" w:history="1">
        <w:r w:rsidRPr="00EF567C">
          <w:rPr>
            <w:rStyle w:val="Hipervnculo"/>
            <w:rFonts w:cs="Arial"/>
            <w:b/>
            <w:bCs/>
            <w:i/>
            <w:iCs/>
            <w:spacing w:val="-4"/>
            <w:sz w:val="16"/>
            <w:szCs w:val="16"/>
            <w:lang w:val="es-MX" w:eastAsia="es-MX"/>
          </w:rPr>
          <w:t>https://po.tamaulipas.gob.mx/wp-content/uploads/2026/06/cli-76-250626.pdf</w:t>
        </w:r>
      </w:hyperlink>
    </w:p>
    <w:p w14:paraId="33D9E84F" w14:textId="77777777" w:rsidR="00956138" w:rsidRDefault="00956138" w:rsidP="00675493">
      <w:pPr>
        <w:ind w:right="49"/>
        <w:jc w:val="both"/>
        <w:rPr>
          <w:rFonts w:cs="Arial"/>
          <w:spacing w:val="-4"/>
          <w:sz w:val="20"/>
          <w:szCs w:val="20"/>
          <w:lang w:val="es-MX" w:eastAsia="es-MX"/>
        </w:rPr>
      </w:pPr>
    </w:p>
    <w:p w14:paraId="7580158A" w14:textId="77777777" w:rsidR="00956138" w:rsidRDefault="00956138" w:rsidP="00675493">
      <w:pPr>
        <w:ind w:right="49"/>
        <w:jc w:val="both"/>
        <w:rPr>
          <w:rFonts w:cs="Arial"/>
          <w:b/>
          <w:bCs/>
          <w:spacing w:val="-4"/>
          <w:sz w:val="20"/>
          <w:szCs w:val="20"/>
          <w:lang w:eastAsia="es-MX"/>
        </w:rPr>
      </w:pPr>
      <w:r w:rsidRPr="00956138">
        <w:rPr>
          <w:rFonts w:cs="Arial"/>
          <w:b/>
          <w:bCs/>
          <w:spacing w:val="-4"/>
          <w:sz w:val="20"/>
          <w:szCs w:val="20"/>
          <w:lang w:eastAsia="es-MX"/>
        </w:rPr>
        <w:t>III.</w:t>
      </w:r>
      <w:r w:rsidRPr="00956138">
        <w:rPr>
          <w:rFonts w:cs="Arial"/>
          <w:spacing w:val="-4"/>
          <w:sz w:val="20"/>
          <w:szCs w:val="20"/>
          <w:lang w:eastAsia="es-MX"/>
        </w:rPr>
        <w:t xml:space="preserve"> Derechos Humanos de las Mujeres: Refiere a los derechos que son parte inalienable, integrante e indivisible de los derechos humanos universales contenidos en la Convención sobre la Eliminación de Todas las Formas de Discriminación contra la Mujer (CEDAW), la Convención Sobre los Derechos del Niño, la Convención Interamericana para Prevenir, Sancionar y Erradicar la Violencia contra la Mujer (Belem Do Pará) y demás instrumentos internacionales en la materia</w:t>
      </w:r>
      <w:r w:rsidRPr="00956138">
        <w:rPr>
          <w:rFonts w:cs="Arial"/>
          <w:b/>
          <w:bCs/>
          <w:spacing w:val="-4"/>
          <w:sz w:val="20"/>
          <w:szCs w:val="20"/>
          <w:lang w:eastAsia="es-MX"/>
        </w:rPr>
        <w:t xml:space="preserve">; </w:t>
      </w:r>
    </w:p>
    <w:p w14:paraId="2A690524" w14:textId="3C77809D"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Fracción reformada</w:t>
      </w:r>
      <w:r>
        <w:rPr>
          <w:rFonts w:cs="Arial"/>
          <w:b/>
          <w:bCs/>
          <w:i/>
          <w:iCs/>
          <w:spacing w:val="-4"/>
          <w:sz w:val="16"/>
          <w:szCs w:val="16"/>
          <w:lang w:val="es-MX" w:eastAsia="es-MX"/>
        </w:rPr>
        <w:t>,</w:t>
      </w:r>
      <w:r w:rsidRPr="00EF567C">
        <w:rPr>
          <w:rFonts w:cs="Arial"/>
          <w:b/>
          <w:bCs/>
          <w:i/>
          <w:iCs/>
          <w:spacing w:val="-4"/>
          <w:sz w:val="16"/>
          <w:szCs w:val="16"/>
          <w:lang w:val="es-MX" w:eastAsia="es-MX"/>
        </w:rPr>
        <w:t xml:space="preserve"> P.O. No 76, del 25 de junio del 2026</w:t>
      </w:r>
    </w:p>
    <w:p w14:paraId="19F6F219" w14:textId="77777777" w:rsidR="00EF567C" w:rsidRPr="00EF567C" w:rsidRDefault="00EF567C" w:rsidP="00EF567C">
      <w:pPr>
        <w:ind w:right="49"/>
        <w:jc w:val="right"/>
        <w:rPr>
          <w:rFonts w:cs="Arial"/>
          <w:b/>
          <w:bCs/>
          <w:i/>
          <w:iCs/>
          <w:spacing w:val="-4"/>
          <w:sz w:val="16"/>
          <w:szCs w:val="16"/>
          <w:lang w:val="es-MX" w:eastAsia="es-MX"/>
        </w:rPr>
      </w:pPr>
      <w:hyperlink r:id="rId26" w:history="1">
        <w:r w:rsidRPr="00EF567C">
          <w:rPr>
            <w:rStyle w:val="Hipervnculo"/>
            <w:rFonts w:cs="Arial"/>
            <w:b/>
            <w:bCs/>
            <w:i/>
            <w:iCs/>
            <w:spacing w:val="-4"/>
            <w:sz w:val="16"/>
            <w:szCs w:val="16"/>
            <w:lang w:val="es-MX" w:eastAsia="es-MX"/>
          </w:rPr>
          <w:t>https://po.tamaulipas.gob.mx/wp-content/uploads/2026/06/cli-76-250626.pdf</w:t>
        </w:r>
      </w:hyperlink>
    </w:p>
    <w:p w14:paraId="72B4228E" w14:textId="77777777" w:rsidR="00956138" w:rsidRPr="00EF567C" w:rsidRDefault="00956138" w:rsidP="00675493">
      <w:pPr>
        <w:ind w:right="49"/>
        <w:jc w:val="both"/>
        <w:rPr>
          <w:rFonts w:cs="Arial"/>
          <w:b/>
          <w:bCs/>
          <w:spacing w:val="-4"/>
          <w:sz w:val="20"/>
          <w:szCs w:val="20"/>
          <w:lang w:val="es-MX" w:eastAsia="es-MX"/>
        </w:rPr>
      </w:pPr>
    </w:p>
    <w:p w14:paraId="75BA8AAF" w14:textId="77777777" w:rsidR="00956138" w:rsidRDefault="00956138" w:rsidP="00675493">
      <w:pPr>
        <w:ind w:right="49"/>
        <w:jc w:val="both"/>
        <w:rPr>
          <w:rFonts w:cs="Arial"/>
          <w:spacing w:val="-4"/>
          <w:sz w:val="20"/>
          <w:szCs w:val="20"/>
          <w:lang w:eastAsia="es-MX"/>
        </w:rPr>
      </w:pPr>
      <w:r w:rsidRPr="00956138">
        <w:rPr>
          <w:rFonts w:cs="Arial"/>
          <w:b/>
          <w:bCs/>
          <w:spacing w:val="-4"/>
          <w:sz w:val="20"/>
          <w:szCs w:val="20"/>
          <w:lang w:eastAsia="es-MX"/>
        </w:rPr>
        <w:t>IV.</w:t>
      </w:r>
      <w:r w:rsidRPr="00956138">
        <w:rPr>
          <w:rFonts w:cs="Arial"/>
          <w:spacing w:val="-4"/>
          <w:sz w:val="20"/>
          <w:szCs w:val="20"/>
          <w:lang w:eastAsia="es-MX"/>
        </w:rPr>
        <w:t xml:space="preserve"> Empoderamiento de las mujeres: Es un proceso por medio del cual las mujeres transitan en cualquier situación de opresión, desigualdad, discriminación, explotación o exclusión a un estado de conciencia, inclusión, autodeterminación y autonomía, el cual se manifiesta en el ejercicio del poder democrático que emana del goce pleno de sus derechos y libertades; </w:t>
      </w:r>
    </w:p>
    <w:p w14:paraId="256CEAE7" w14:textId="4F8DD735"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Fracción reformada</w:t>
      </w:r>
      <w:r>
        <w:rPr>
          <w:rFonts w:cs="Arial"/>
          <w:b/>
          <w:bCs/>
          <w:i/>
          <w:iCs/>
          <w:spacing w:val="-4"/>
          <w:sz w:val="16"/>
          <w:szCs w:val="16"/>
          <w:lang w:val="es-MX" w:eastAsia="es-MX"/>
        </w:rPr>
        <w:t>,</w:t>
      </w:r>
      <w:r w:rsidRPr="00EF567C">
        <w:rPr>
          <w:rFonts w:cs="Arial"/>
          <w:b/>
          <w:bCs/>
          <w:i/>
          <w:iCs/>
          <w:spacing w:val="-4"/>
          <w:sz w:val="16"/>
          <w:szCs w:val="16"/>
          <w:lang w:val="es-MX" w:eastAsia="es-MX"/>
        </w:rPr>
        <w:t xml:space="preserve"> P.O. No 76, del 25 de junio del 2026</w:t>
      </w:r>
    </w:p>
    <w:p w14:paraId="5E7C727D" w14:textId="77777777" w:rsidR="00EF567C" w:rsidRPr="00EF567C" w:rsidRDefault="00EF567C" w:rsidP="00EF567C">
      <w:pPr>
        <w:ind w:right="49"/>
        <w:jc w:val="right"/>
        <w:rPr>
          <w:rFonts w:cs="Arial"/>
          <w:b/>
          <w:bCs/>
          <w:i/>
          <w:iCs/>
          <w:spacing w:val="-4"/>
          <w:sz w:val="16"/>
          <w:szCs w:val="16"/>
          <w:lang w:val="es-MX" w:eastAsia="es-MX"/>
        </w:rPr>
      </w:pPr>
      <w:hyperlink r:id="rId27" w:history="1">
        <w:r w:rsidRPr="00EF567C">
          <w:rPr>
            <w:rStyle w:val="Hipervnculo"/>
            <w:rFonts w:cs="Arial"/>
            <w:b/>
            <w:bCs/>
            <w:i/>
            <w:iCs/>
            <w:spacing w:val="-4"/>
            <w:sz w:val="16"/>
            <w:szCs w:val="16"/>
            <w:lang w:val="es-MX" w:eastAsia="es-MX"/>
          </w:rPr>
          <w:t>https://po.tamaulipas.gob.mx/wp-content/uploads/2026/06/cli-76-250626.pdf</w:t>
        </w:r>
      </w:hyperlink>
    </w:p>
    <w:p w14:paraId="66FF6136" w14:textId="77777777" w:rsidR="00956138" w:rsidRPr="00EF567C" w:rsidRDefault="00956138" w:rsidP="00675493">
      <w:pPr>
        <w:ind w:right="49"/>
        <w:jc w:val="both"/>
        <w:rPr>
          <w:rFonts w:cs="Arial"/>
          <w:spacing w:val="-4"/>
          <w:sz w:val="20"/>
          <w:szCs w:val="20"/>
          <w:lang w:val="es-MX" w:eastAsia="es-MX"/>
        </w:rPr>
      </w:pPr>
    </w:p>
    <w:p w14:paraId="55F92C2A" w14:textId="77777777" w:rsidR="00956138" w:rsidRDefault="00956138" w:rsidP="00675493">
      <w:pPr>
        <w:ind w:right="49"/>
        <w:jc w:val="both"/>
        <w:rPr>
          <w:rFonts w:cs="Arial"/>
          <w:spacing w:val="-4"/>
          <w:sz w:val="20"/>
          <w:szCs w:val="20"/>
          <w:lang w:eastAsia="es-MX"/>
        </w:rPr>
      </w:pPr>
      <w:r w:rsidRPr="00956138">
        <w:rPr>
          <w:rFonts w:cs="Arial"/>
          <w:b/>
          <w:bCs/>
          <w:spacing w:val="-4"/>
          <w:sz w:val="20"/>
          <w:szCs w:val="20"/>
          <w:lang w:eastAsia="es-MX"/>
        </w:rPr>
        <w:t>V</w:t>
      </w:r>
      <w:r w:rsidRPr="00956138">
        <w:rPr>
          <w:rFonts w:cs="Arial"/>
          <w:spacing w:val="-4"/>
          <w:sz w:val="20"/>
          <w:szCs w:val="20"/>
          <w:lang w:eastAsia="es-MX"/>
        </w:rPr>
        <w:t xml:space="preserve">. Enfoque diferencial: Tiene como objetivo visibilizar las diferentes situaciones de vulnerabilidad de las mujeres, las adolescentes y las niñas, ya sea por género, edad, etnia o discapacidad, así como las vulneraciones específicas a sus derechos humanos en tanto pertenecientes a grupos sociales o culturales específicos. Lo anterior con el objetivo de diseñar y ejecutar medidas afirmativas para la garantía del goce efectivo de los derechos de las mujeres, las adolescentes y las niñas; </w:t>
      </w:r>
    </w:p>
    <w:p w14:paraId="448440CD" w14:textId="0F85F3BC"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Fracción reformada</w:t>
      </w:r>
      <w:r>
        <w:rPr>
          <w:rFonts w:cs="Arial"/>
          <w:b/>
          <w:bCs/>
          <w:i/>
          <w:iCs/>
          <w:spacing w:val="-4"/>
          <w:sz w:val="16"/>
          <w:szCs w:val="16"/>
          <w:lang w:val="es-MX" w:eastAsia="es-MX"/>
        </w:rPr>
        <w:t>,</w:t>
      </w:r>
      <w:r w:rsidRPr="00EF567C">
        <w:rPr>
          <w:rFonts w:cs="Arial"/>
          <w:b/>
          <w:bCs/>
          <w:i/>
          <w:iCs/>
          <w:spacing w:val="-4"/>
          <w:sz w:val="16"/>
          <w:szCs w:val="16"/>
          <w:lang w:val="es-MX" w:eastAsia="es-MX"/>
        </w:rPr>
        <w:t xml:space="preserve"> P.O. No 76, del 25 de junio del 2026</w:t>
      </w:r>
    </w:p>
    <w:p w14:paraId="20B6C8B9" w14:textId="77777777" w:rsidR="00EF567C" w:rsidRPr="00EF567C" w:rsidRDefault="00EF567C" w:rsidP="00EF567C">
      <w:pPr>
        <w:ind w:right="49"/>
        <w:jc w:val="right"/>
        <w:rPr>
          <w:rFonts w:cs="Arial"/>
          <w:b/>
          <w:bCs/>
          <w:i/>
          <w:iCs/>
          <w:spacing w:val="-4"/>
          <w:sz w:val="16"/>
          <w:szCs w:val="16"/>
          <w:lang w:val="es-MX" w:eastAsia="es-MX"/>
        </w:rPr>
      </w:pPr>
      <w:hyperlink r:id="rId28" w:history="1">
        <w:r w:rsidRPr="00EF567C">
          <w:rPr>
            <w:rStyle w:val="Hipervnculo"/>
            <w:rFonts w:cs="Arial"/>
            <w:b/>
            <w:bCs/>
            <w:i/>
            <w:iCs/>
            <w:spacing w:val="-4"/>
            <w:sz w:val="16"/>
            <w:szCs w:val="16"/>
            <w:lang w:val="es-MX" w:eastAsia="es-MX"/>
          </w:rPr>
          <w:t>https://po.tamaulipas.gob.mx/wp-content/uploads/2026/06/cli-76-250626.pdf</w:t>
        </w:r>
      </w:hyperlink>
    </w:p>
    <w:p w14:paraId="5E064D9F" w14:textId="51C33E72" w:rsidR="00956138" w:rsidRDefault="00956138" w:rsidP="00675493">
      <w:pPr>
        <w:ind w:right="49"/>
        <w:jc w:val="both"/>
        <w:rPr>
          <w:rFonts w:cs="Arial"/>
          <w:spacing w:val="-4"/>
          <w:sz w:val="20"/>
          <w:szCs w:val="20"/>
          <w:lang w:eastAsia="es-MX"/>
        </w:rPr>
      </w:pPr>
      <w:r w:rsidRPr="00956138">
        <w:rPr>
          <w:rFonts w:cs="Arial"/>
          <w:b/>
          <w:bCs/>
          <w:spacing w:val="-4"/>
          <w:sz w:val="20"/>
          <w:szCs w:val="20"/>
          <w:lang w:eastAsia="es-MX"/>
        </w:rPr>
        <w:lastRenderedPageBreak/>
        <w:t>VI.</w:t>
      </w:r>
      <w:r w:rsidRPr="00956138">
        <w:rPr>
          <w:rFonts w:cs="Arial"/>
          <w:spacing w:val="-4"/>
          <w:sz w:val="20"/>
          <w:szCs w:val="20"/>
          <w:lang w:eastAsia="es-MX"/>
        </w:rPr>
        <w:t xml:space="preserve"> Erradicación: Conjunto de estrategias para que las autoridades estatales y municipales se coordinen de manera efectiva en la ejecución de acciones y en mecanismos de no repetición, abatimiento a la impunidad y remoción de los obstáculos que por acción u omisión del Estado genera violencia contra las mujeres, a fin de erradicar las prácticas, conductas, normas, costumbres sociales y culturales que menoscaben o anulen los derechos humanos de las mujeres; </w:t>
      </w:r>
    </w:p>
    <w:p w14:paraId="551FCBAE" w14:textId="20E420DB"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Fracción reformada</w:t>
      </w:r>
      <w:r>
        <w:rPr>
          <w:rFonts w:cs="Arial"/>
          <w:b/>
          <w:bCs/>
          <w:i/>
          <w:iCs/>
          <w:spacing w:val="-4"/>
          <w:sz w:val="16"/>
          <w:szCs w:val="16"/>
          <w:lang w:val="es-MX" w:eastAsia="es-MX"/>
        </w:rPr>
        <w:t>,</w:t>
      </w:r>
      <w:r w:rsidRPr="00EF567C">
        <w:rPr>
          <w:rFonts w:cs="Arial"/>
          <w:b/>
          <w:bCs/>
          <w:i/>
          <w:iCs/>
          <w:spacing w:val="-4"/>
          <w:sz w:val="16"/>
          <w:szCs w:val="16"/>
          <w:lang w:val="es-MX" w:eastAsia="es-MX"/>
        </w:rPr>
        <w:t xml:space="preserve"> P.O. No 76, del 25 de junio del 2026</w:t>
      </w:r>
    </w:p>
    <w:p w14:paraId="3FD5BD35" w14:textId="77777777" w:rsidR="00EF567C" w:rsidRPr="00EF567C" w:rsidRDefault="00EF567C" w:rsidP="00EF567C">
      <w:pPr>
        <w:ind w:right="49"/>
        <w:jc w:val="right"/>
        <w:rPr>
          <w:rFonts w:cs="Arial"/>
          <w:b/>
          <w:bCs/>
          <w:i/>
          <w:iCs/>
          <w:spacing w:val="-4"/>
          <w:sz w:val="16"/>
          <w:szCs w:val="16"/>
          <w:lang w:val="es-MX" w:eastAsia="es-MX"/>
        </w:rPr>
      </w:pPr>
      <w:hyperlink r:id="rId29" w:history="1">
        <w:r w:rsidRPr="00EF567C">
          <w:rPr>
            <w:rStyle w:val="Hipervnculo"/>
            <w:rFonts w:cs="Arial"/>
            <w:b/>
            <w:bCs/>
            <w:i/>
            <w:iCs/>
            <w:spacing w:val="-4"/>
            <w:sz w:val="16"/>
            <w:szCs w:val="16"/>
            <w:lang w:val="es-MX" w:eastAsia="es-MX"/>
          </w:rPr>
          <w:t>https://po.tamaulipas.gob.mx/wp-content/uploads/2026/06/cli-76-250626.pdf</w:t>
        </w:r>
      </w:hyperlink>
    </w:p>
    <w:p w14:paraId="596B4B86" w14:textId="77777777" w:rsidR="00956138" w:rsidRPr="00EF567C" w:rsidRDefault="00956138" w:rsidP="00675493">
      <w:pPr>
        <w:ind w:right="49"/>
        <w:jc w:val="both"/>
        <w:rPr>
          <w:rFonts w:cs="Arial"/>
          <w:spacing w:val="-4"/>
          <w:sz w:val="20"/>
          <w:szCs w:val="20"/>
          <w:lang w:val="es-MX" w:eastAsia="es-MX"/>
        </w:rPr>
      </w:pPr>
    </w:p>
    <w:p w14:paraId="3DFBEB77" w14:textId="77777777" w:rsidR="00956138" w:rsidRDefault="00956138" w:rsidP="00675493">
      <w:pPr>
        <w:ind w:right="49"/>
        <w:jc w:val="both"/>
        <w:rPr>
          <w:rFonts w:cs="Arial"/>
          <w:spacing w:val="-4"/>
          <w:sz w:val="20"/>
          <w:szCs w:val="20"/>
          <w:lang w:eastAsia="es-MX"/>
        </w:rPr>
      </w:pPr>
      <w:r w:rsidRPr="00956138">
        <w:rPr>
          <w:rFonts w:cs="Arial"/>
          <w:b/>
          <w:bCs/>
          <w:spacing w:val="-4"/>
          <w:sz w:val="20"/>
          <w:szCs w:val="20"/>
          <w:lang w:eastAsia="es-MX"/>
        </w:rPr>
        <w:t>VII.</w:t>
      </w:r>
      <w:r w:rsidRPr="00956138">
        <w:rPr>
          <w:rFonts w:cs="Arial"/>
          <w:spacing w:val="-4"/>
          <w:sz w:val="20"/>
          <w:szCs w:val="20"/>
          <w:lang w:eastAsia="es-MX"/>
        </w:rPr>
        <w:t xml:space="preserve"> Interseccionalidad: Herramienta analítica para estudiar, entender y responder a las maneras en que el género se cruza con otras identidades creando múltiples ejes de diferencias que se </w:t>
      </w:r>
      <w:proofErr w:type="spellStart"/>
      <w:r w:rsidRPr="00956138">
        <w:rPr>
          <w:rFonts w:cs="Arial"/>
          <w:spacing w:val="-4"/>
          <w:sz w:val="20"/>
          <w:szCs w:val="20"/>
          <w:lang w:eastAsia="es-MX"/>
        </w:rPr>
        <w:t>intersectan</w:t>
      </w:r>
      <w:proofErr w:type="spellEnd"/>
      <w:r w:rsidRPr="00956138">
        <w:rPr>
          <w:rFonts w:cs="Arial"/>
          <w:spacing w:val="-4"/>
          <w:sz w:val="20"/>
          <w:szCs w:val="20"/>
          <w:lang w:eastAsia="es-MX"/>
        </w:rPr>
        <w:t xml:space="preserve"> en contextos históricos específicos, mismos que contribuyen a experiencias de opresión y privilegio e influyen sobre el acceso de las mujeres y las niñas a derechos y oportunidades; </w:t>
      </w:r>
    </w:p>
    <w:p w14:paraId="007C4E93" w14:textId="77777777" w:rsidR="00956138" w:rsidRDefault="00956138" w:rsidP="00675493">
      <w:pPr>
        <w:ind w:right="49"/>
        <w:jc w:val="both"/>
        <w:rPr>
          <w:rFonts w:cs="Arial"/>
          <w:spacing w:val="-4"/>
          <w:sz w:val="20"/>
          <w:szCs w:val="20"/>
          <w:lang w:eastAsia="es-MX"/>
        </w:rPr>
      </w:pPr>
    </w:p>
    <w:p w14:paraId="796EC433" w14:textId="40BF9933" w:rsidR="00956138" w:rsidRDefault="00956138" w:rsidP="00675493">
      <w:pPr>
        <w:ind w:right="49"/>
        <w:jc w:val="both"/>
        <w:rPr>
          <w:rFonts w:cs="Arial"/>
          <w:spacing w:val="-4"/>
          <w:sz w:val="20"/>
          <w:szCs w:val="20"/>
          <w:lang w:eastAsia="es-MX"/>
        </w:rPr>
      </w:pPr>
      <w:r w:rsidRPr="00956138">
        <w:rPr>
          <w:rFonts w:cs="Arial"/>
          <w:b/>
          <w:bCs/>
          <w:spacing w:val="-4"/>
          <w:sz w:val="20"/>
          <w:szCs w:val="20"/>
          <w:lang w:eastAsia="es-MX"/>
        </w:rPr>
        <w:t>VIII</w:t>
      </w:r>
      <w:r w:rsidRPr="00956138">
        <w:rPr>
          <w:rFonts w:cs="Arial"/>
          <w:spacing w:val="-4"/>
          <w:sz w:val="20"/>
          <w:szCs w:val="20"/>
          <w:lang w:eastAsia="es-MX"/>
        </w:rPr>
        <w:t>. Interculturalidad: El enfoque intercultural parte del reconocimiento y respeto de las diferencias culturales existentes, bajo la concepción de que las culturas pueden ser diferentes entre sí, pero igualmente válidas, no existiendo culturas superiores ni inferiores. Está orientado a abordar las particularidades de las mujeres de los pueblos indígenas, afrodescendientes y otros grupos étnicos diferenciados y su relación con la sociedad dominante, más a</w:t>
      </w:r>
      <w:r w:rsidR="00391BF7">
        <w:rPr>
          <w:rFonts w:cs="Arial"/>
          <w:spacing w:val="-4"/>
          <w:sz w:val="20"/>
          <w:szCs w:val="20"/>
          <w:lang w:eastAsia="es-MX"/>
        </w:rPr>
        <w:t xml:space="preserve"> </w:t>
      </w:r>
      <w:r w:rsidRPr="00956138">
        <w:rPr>
          <w:rFonts w:cs="Arial"/>
          <w:spacing w:val="-4"/>
          <w:sz w:val="20"/>
          <w:szCs w:val="20"/>
          <w:lang w:eastAsia="es-MX"/>
        </w:rPr>
        <w:t xml:space="preserve">la de la coexistencia de culturas; </w:t>
      </w:r>
    </w:p>
    <w:p w14:paraId="784DF50A" w14:textId="6ACD35D1"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Fracción reformada</w:t>
      </w:r>
      <w:r>
        <w:rPr>
          <w:rFonts w:cs="Arial"/>
          <w:b/>
          <w:bCs/>
          <w:i/>
          <w:iCs/>
          <w:spacing w:val="-4"/>
          <w:sz w:val="16"/>
          <w:szCs w:val="16"/>
          <w:lang w:val="es-MX" w:eastAsia="es-MX"/>
        </w:rPr>
        <w:t>,</w:t>
      </w:r>
      <w:r w:rsidRPr="00EF567C">
        <w:rPr>
          <w:rFonts w:cs="Arial"/>
          <w:b/>
          <w:bCs/>
          <w:i/>
          <w:iCs/>
          <w:spacing w:val="-4"/>
          <w:sz w:val="16"/>
          <w:szCs w:val="16"/>
          <w:lang w:val="es-MX" w:eastAsia="es-MX"/>
        </w:rPr>
        <w:t xml:space="preserve"> P.O. No 76, del 25 de junio del 2026</w:t>
      </w:r>
    </w:p>
    <w:p w14:paraId="61BE7E49" w14:textId="77777777" w:rsidR="00EF567C" w:rsidRPr="00EF567C" w:rsidRDefault="00EF567C" w:rsidP="00EF567C">
      <w:pPr>
        <w:ind w:right="49"/>
        <w:jc w:val="right"/>
        <w:rPr>
          <w:rFonts w:cs="Arial"/>
          <w:b/>
          <w:bCs/>
          <w:i/>
          <w:iCs/>
          <w:spacing w:val="-4"/>
          <w:sz w:val="16"/>
          <w:szCs w:val="16"/>
          <w:lang w:val="es-MX" w:eastAsia="es-MX"/>
        </w:rPr>
      </w:pPr>
      <w:hyperlink r:id="rId30" w:history="1">
        <w:r w:rsidRPr="00EF567C">
          <w:rPr>
            <w:rStyle w:val="Hipervnculo"/>
            <w:rFonts w:cs="Arial"/>
            <w:b/>
            <w:bCs/>
            <w:i/>
            <w:iCs/>
            <w:spacing w:val="-4"/>
            <w:sz w:val="16"/>
            <w:szCs w:val="16"/>
            <w:lang w:val="es-MX" w:eastAsia="es-MX"/>
          </w:rPr>
          <w:t>https://po.tamaulipas.gob.mx/wp-content/uploads/2026/06/cli-76-250626.pdf</w:t>
        </w:r>
      </w:hyperlink>
    </w:p>
    <w:p w14:paraId="5AC6859C" w14:textId="77777777" w:rsidR="00956138" w:rsidRPr="00EF567C" w:rsidRDefault="00956138" w:rsidP="00675493">
      <w:pPr>
        <w:ind w:right="49"/>
        <w:jc w:val="both"/>
        <w:rPr>
          <w:rFonts w:cs="Arial"/>
          <w:spacing w:val="-4"/>
          <w:sz w:val="20"/>
          <w:szCs w:val="20"/>
          <w:lang w:val="es-MX" w:eastAsia="es-MX"/>
        </w:rPr>
      </w:pPr>
    </w:p>
    <w:p w14:paraId="7B5C71AC" w14:textId="77777777" w:rsidR="00956138" w:rsidRDefault="00956138" w:rsidP="00675493">
      <w:pPr>
        <w:ind w:right="49"/>
        <w:jc w:val="both"/>
        <w:rPr>
          <w:rFonts w:cs="Arial"/>
          <w:spacing w:val="-4"/>
          <w:sz w:val="20"/>
          <w:szCs w:val="20"/>
          <w:lang w:eastAsia="es-MX"/>
        </w:rPr>
      </w:pPr>
      <w:r w:rsidRPr="00956138">
        <w:rPr>
          <w:rFonts w:cs="Arial"/>
          <w:b/>
          <w:bCs/>
          <w:spacing w:val="-4"/>
          <w:sz w:val="20"/>
          <w:szCs w:val="20"/>
          <w:lang w:eastAsia="es-MX"/>
        </w:rPr>
        <w:t>IX.</w:t>
      </w:r>
      <w:r w:rsidRPr="00956138">
        <w:rPr>
          <w:rFonts w:cs="Arial"/>
          <w:spacing w:val="-4"/>
          <w:sz w:val="20"/>
          <w:szCs w:val="20"/>
          <w:lang w:eastAsia="es-MX"/>
        </w:rPr>
        <w:t xml:space="preserve"> Ley: La Ley para Prevenir, Atender, Sancionar y Erradicar la Violencia contra las Mujeres; </w:t>
      </w:r>
    </w:p>
    <w:p w14:paraId="61D8827C" w14:textId="5D967EF9"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Fracción reformada</w:t>
      </w:r>
      <w:r>
        <w:rPr>
          <w:rFonts w:cs="Arial"/>
          <w:b/>
          <w:bCs/>
          <w:i/>
          <w:iCs/>
          <w:spacing w:val="-4"/>
          <w:sz w:val="16"/>
          <w:szCs w:val="16"/>
          <w:lang w:val="es-MX" w:eastAsia="es-MX"/>
        </w:rPr>
        <w:t>,</w:t>
      </w:r>
      <w:r w:rsidRPr="00EF567C">
        <w:rPr>
          <w:rFonts w:cs="Arial"/>
          <w:b/>
          <w:bCs/>
          <w:i/>
          <w:iCs/>
          <w:spacing w:val="-4"/>
          <w:sz w:val="16"/>
          <w:szCs w:val="16"/>
          <w:lang w:val="es-MX" w:eastAsia="es-MX"/>
        </w:rPr>
        <w:t xml:space="preserve"> P.O. No 76, del 25 de junio del 2026</w:t>
      </w:r>
    </w:p>
    <w:p w14:paraId="4A12B2C7" w14:textId="77777777" w:rsidR="00EF567C" w:rsidRPr="00EF567C" w:rsidRDefault="00EF567C" w:rsidP="00EF567C">
      <w:pPr>
        <w:ind w:right="49"/>
        <w:jc w:val="right"/>
        <w:rPr>
          <w:rFonts w:cs="Arial"/>
          <w:b/>
          <w:bCs/>
          <w:i/>
          <w:iCs/>
          <w:spacing w:val="-4"/>
          <w:sz w:val="16"/>
          <w:szCs w:val="16"/>
          <w:lang w:val="es-MX" w:eastAsia="es-MX"/>
        </w:rPr>
      </w:pPr>
      <w:hyperlink r:id="rId31" w:history="1">
        <w:r w:rsidRPr="00EF567C">
          <w:rPr>
            <w:rStyle w:val="Hipervnculo"/>
            <w:rFonts w:cs="Arial"/>
            <w:b/>
            <w:bCs/>
            <w:i/>
            <w:iCs/>
            <w:spacing w:val="-4"/>
            <w:sz w:val="16"/>
            <w:szCs w:val="16"/>
            <w:lang w:val="es-MX" w:eastAsia="es-MX"/>
          </w:rPr>
          <w:t>https://po.tamaulipas.gob.mx/wp-content/uploads/2026/06/cli-76-250626.pdf</w:t>
        </w:r>
      </w:hyperlink>
    </w:p>
    <w:p w14:paraId="22D10234" w14:textId="77777777" w:rsidR="00956138" w:rsidRPr="00EF567C" w:rsidRDefault="00956138" w:rsidP="00675493">
      <w:pPr>
        <w:ind w:right="49"/>
        <w:jc w:val="both"/>
        <w:rPr>
          <w:rFonts w:cs="Arial"/>
          <w:spacing w:val="-4"/>
          <w:sz w:val="20"/>
          <w:szCs w:val="20"/>
          <w:lang w:val="es-MX" w:eastAsia="es-MX"/>
        </w:rPr>
      </w:pPr>
    </w:p>
    <w:p w14:paraId="701129E3" w14:textId="77777777" w:rsidR="001F7575" w:rsidRDefault="00956138" w:rsidP="00675493">
      <w:pPr>
        <w:ind w:right="49"/>
        <w:jc w:val="both"/>
        <w:rPr>
          <w:rFonts w:cs="Arial"/>
          <w:spacing w:val="-4"/>
          <w:sz w:val="20"/>
          <w:szCs w:val="20"/>
          <w:lang w:eastAsia="es-MX"/>
        </w:rPr>
      </w:pPr>
      <w:r w:rsidRPr="00956138">
        <w:rPr>
          <w:rFonts w:cs="Arial"/>
          <w:b/>
          <w:bCs/>
          <w:spacing w:val="-4"/>
          <w:sz w:val="20"/>
          <w:szCs w:val="20"/>
          <w:lang w:eastAsia="es-MX"/>
        </w:rPr>
        <w:t>X.</w:t>
      </w:r>
      <w:r w:rsidRPr="00956138">
        <w:rPr>
          <w:rFonts w:cs="Arial"/>
          <w:spacing w:val="-4"/>
          <w:sz w:val="20"/>
          <w:szCs w:val="20"/>
          <w:lang w:eastAsia="es-MX"/>
        </w:rPr>
        <w:t xml:space="preserve"> Misoginia: Son conductas de odio hacia las mujeres, las adolescentes y las niñas y se manifiestan en actos violentos y crueles contra ellas por hecho de serlo; </w:t>
      </w:r>
    </w:p>
    <w:p w14:paraId="11D657AD" w14:textId="7191ED99"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Fracción reformada</w:t>
      </w:r>
      <w:r>
        <w:rPr>
          <w:rFonts w:cs="Arial"/>
          <w:b/>
          <w:bCs/>
          <w:i/>
          <w:iCs/>
          <w:spacing w:val="-4"/>
          <w:sz w:val="16"/>
          <w:szCs w:val="16"/>
          <w:lang w:val="es-MX" w:eastAsia="es-MX"/>
        </w:rPr>
        <w:t>,</w:t>
      </w:r>
      <w:r w:rsidRPr="00EF567C">
        <w:rPr>
          <w:rFonts w:cs="Arial"/>
          <w:b/>
          <w:bCs/>
          <w:i/>
          <w:iCs/>
          <w:spacing w:val="-4"/>
          <w:sz w:val="16"/>
          <w:szCs w:val="16"/>
          <w:lang w:val="es-MX" w:eastAsia="es-MX"/>
        </w:rPr>
        <w:t xml:space="preserve"> P.O. No 76, del 25 de junio del 2026</w:t>
      </w:r>
    </w:p>
    <w:p w14:paraId="66EE3ACC" w14:textId="77777777" w:rsidR="00EF567C" w:rsidRPr="00EF567C" w:rsidRDefault="00EF567C" w:rsidP="00EF567C">
      <w:pPr>
        <w:ind w:right="49"/>
        <w:jc w:val="right"/>
        <w:rPr>
          <w:rFonts w:cs="Arial"/>
          <w:b/>
          <w:bCs/>
          <w:i/>
          <w:iCs/>
          <w:spacing w:val="-4"/>
          <w:sz w:val="16"/>
          <w:szCs w:val="16"/>
          <w:lang w:val="es-MX" w:eastAsia="es-MX"/>
        </w:rPr>
      </w:pPr>
      <w:hyperlink r:id="rId32" w:history="1">
        <w:r w:rsidRPr="00EF567C">
          <w:rPr>
            <w:rStyle w:val="Hipervnculo"/>
            <w:rFonts w:cs="Arial"/>
            <w:b/>
            <w:bCs/>
            <w:i/>
            <w:iCs/>
            <w:spacing w:val="-4"/>
            <w:sz w:val="16"/>
            <w:szCs w:val="16"/>
            <w:lang w:val="es-MX" w:eastAsia="es-MX"/>
          </w:rPr>
          <w:t>https://po.tamaulipas.gob.mx/wp-content/uploads/2026/06/cli-76-250626.pdf</w:t>
        </w:r>
      </w:hyperlink>
    </w:p>
    <w:p w14:paraId="30D9CD30" w14:textId="77777777" w:rsidR="001F7575" w:rsidRPr="00EF567C" w:rsidRDefault="001F7575" w:rsidP="00675493">
      <w:pPr>
        <w:ind w:right="49"/>
        <w:jc w:val="both"/>
        <w:rPr>
          <w:rFonts w:cs="Arial"/>
          <w:spacing w:val="-4"/>
          <w:sz w:val="20"/>
          <w:szCs w:val="20"/>
          <w:lang w:val="es-MX" w:eastAsia="es-MX"/>
        </w:rPr>
      </w:pPr>
    </w:p>
    <w:p w14:paraId="5E9F5EBD" w14:textId="77777777" w:rsidR="001F7575" w:rsidRDefault="00956138" w:rsidP="00675493">
      <w:pPr>
        <w:ind w:right="49"/>
        <w:jc w:val="both"/>
        <w:rPr>
          <w:rFonts w:cs="Arial"/>
          <w:spacing w:val="-4"/>
          <w:sz w:val="20"/>
          <w:szCs w:val="20"/>
          <w:lang w:eastAsia="es-MX"/>
        </w:rPr>
      </w:pPr>
      <w:r w:rsidRPr="001F7575">
        <w:rPr>
          <w:rFonts w:cs="Arial"/>
          <w:b/>
          <w:bCs/>
          <w:spacing w:val="-4"/>
          <w:sz w:val="20"/>
          <w:szCs w:val="20"/>
          <w:lang w:eastAsia="es-MX"/>
        </w:rPr>
        <w:t>XI.</w:t>
      </w:r>
      <w:r w:rsidRPr="00956138">
        <w:rPr>
          <w:rFonts w:cs="Arial"/>
          <w:spacing w:val="-4"/>
          <w:sz w:val="20"/>
          <w:szCs w:val="20"/>
          <w:lang w:eastAsia="es-MX"/>
        </w:rPr>
        <w:t xml:space="preserve"> Modalidades de violencia: Las formas, tipos o los ámbitos de ocurrencia en que se presenta la violencia contra las mujeres; </w:t>
      </w:r>
    </w:p>
    <w:p w14:paraId="0C05D56B" w14:textId="63577021"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w:t>
      </w:r>
      <w:r>
        <w:rPr>
          <w:rFonts w:cs="Arial"/>
          <w:b/>
          <w:bCs/>
          <w:i/>
          <w:iCs/>
          <w:spacing w:val="-4"/>
          <w:sz w:val="16"/>
          <w:szCs w:val="16"/>
          <w:lang w:val="es-MX" w:eastAsia="es-MX"/>
        </w:rPr>
        <w:t>ón</w:t>
      </w:r>
      <w:r w:rsidRPr="00EF567C">
        <w:rPr>
          <w:rFonts w:cs="Arial"/>
          <w:b/>
          <w:bCs/>
          <w:i/>
          <w:iCs/>
          <w:spacing w:val="-4"/>
          <w:sz w:val="16"/>
          <w:szCs w:val="16"/>
          <w:lang w:val="es-MX" w:eastAsia="es-MX"/>
        </w:rPr>
        <w:t xml:space="preserve"> adicionada, P.O. No 76, del 25 de junio del 2026</w:t>
      </w:r>
    </w:p>
    <w:p w14:paraId="56D92631" w14:textId="77777777" w:rsidR="00EF567C" w:rsidRPr="00EF567C" w:rsidRDefault="00EF567C" w:rsidP="00EF567C">
      <w:pPr>
        <w:ind w:right="49"/>
        <w:jc w:val="right"/>
        <w:rPr>
          <w:rFonts w:cs="Arial"/>
          <w:b/>
          <w:bCs/>
          <w:i/>
          <w:iCs/>
          <w:spacing w:val="-4"/>
          <w:sz w:val="16"/>
          <w:szCs w:val="16"/>
          <w:lang w:val="es-MX" w:eastAsia="es-MX"/>
        </w:rPr>
      </w:pPr>
      <w:hyperlink r:id="rId33" w:history="1">
        <w:r w:rsidRPr="00EF567C">
          <w:rPr>
            <w:rStyle w:val="Hipervnculo"/>
            <w:rFonts w:cs="Arial"/>
            <w:b/>
            <w:bCs/>
            <w:i/>
            <w:iCs/>
            <w:spacing w:val="-4"/>
            <w:sz w:val="16"/>
            <w:szCs w:val="16"/>
            <w:lang w:val="es-MX" w:eastAsia="es-MX"/>
          </w:rPr>
          <w:t>https://po.tamaulipas.gob.mx/wp-content/uploads/2026/06/cli-76-250626.pdf</w:t>
        </w:r>
      </w:hyperlink>
    </w:p>
    <w:p w14:paraId="639AF8BC" w14:textId="77777777" w:rsidR="00EF567C" w:rsidRDefault="00EF567C" w:rsidP="00EF567C">
      <w:pPr>
        <w:ind w:right="49"/>
        <w:rPr>
          <w:rFonts w:cs="Arial"/>
          <w:b/>
          <w:bCs/>
          <w:spacing w:val="-4"/>
          <w:sz w:val="16"/>
          <w:szCs w:val="16"/>
          <w:lang w:val="es-MX" w:eastAsia="es-MX"/>
        </w:rPr>
      </w:pPr>
    </w:p>
    <w:p w14:paraId="2CE9F5BD" w14:textId="77777777" w:rsidR="001F7575" w:rsidRPr="00EF567C" w:rsidRDefault="001F7575" w:rsidP="00675493">
      <w:pPr>
        <w:ind w:right="49"/>
        <w:jc w:val="both"/>
        <w:rPr>
          <w:rFonts w:cs="Arial"/>
          <w:spacing w:val="-4"/>
          <w:sz w:val="20"/>
          <w:szCs w:val="20"/>
          <w:lang w:val="es-MX" w:eastAsia="es-MX"/>
        </w:rPr>
      </w:pPr>
    </w:p>
    <w:p w14:paraId="5D356608" w14:textId="3D35A0B9" w:rsidR="001F7575" w:rsidRDefault="001F7575" w:rsidP="00675493">
      <w:pPr>
        <w:ind w:right="49"/>
        <w:jc w:val="both"/>
        <w:rPr>
          <w:rFonts w:cs="Arial"/>
          <w:spacing w:val="-4"/>
          <w:sz w:val="20"/>
          <w:szCs w:val="20"/>
          <w:lang w:eastAsia="es-MX"/>
        </w:rPr>
      </w:pPr>
      <w:r w:rsidRPr="001F7575">
        <w:rPr>
          <w:rFonts w:cs="Arial"/>
          <w:b/>
          <w:bCs/>
          <w:spacing w:val="-4"/>
          <w:sz w:val="20"/>
          <w:szCs w:val="20"/>
          <w:lang w:eastAsia="es-MX"/>
        </w:rPr>
        <w:t>XII.</w:t>
      </w:r>
      <w:r w:rsidR="00956138" w:rsidRPr="00956138">
        <w:rPr>
          <w:rFonts w:cs="Arial"/>
          <w:spacing w:val="-4"/>
          <w:sz w:val="20"/>
          <w:szCs w:val="20"/>
          <w:lang w:eastAsia="es-MX"/>
        </w:rPr>
        <w:t xml:space="preserve"> Organizaciones de la Sociedad Civil: Las instituciones o agrupaciones ciudadanas legalmente constituidas que tengan por objeto atender a las mujeres víctimas de violencia, así como realizar acciones de difusión orientadas a la prevención y erradicación de la violencia en contra de las mujeres; </w:t>
      </w:r>
    </w:p>
    <w:p w14:paraId="281C1FF6" w14:textId="77777777"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w:t>
      </w:r>
      <w:r>
        <w:rPr>
          <w:rFonts w:cs="Arial"/>
          <w:b/>
          <w:bCs/>
          <w:i/>
          <w:iCs/>
          <w:spacing w:val="-4"/>
          <w:sz w:val="16"/>
          <w:szCs w:val="16"/>
          <w:lang w:val="es-MX" w:eastAsia="es-MX"/>
        </w:rPr>
        <w:t>ón</w:t>
      </w:r>
      <w:r w:rsidRPr="00EF567C">
        <w:rPr>
          <w:rFonts w:cs="Arial"/>
          <w:b/>
          <w:bCs/>
          <w:i/>
          <w:iCs/>
          <w:spacing w:val="-4"/>
          <w:sz w:val="16"/>
          <w:szCs w:val="16"/>
          <w:lang w:val="es-MX" w:eastAsia="es-MX"/>
        </w:rPr>
        <w:t xml:space="preserve"> adicionada, P.O. No 76, del 25 de junio del 2026</w:t>
      </w:r>
    </w:p>
    <w:p w14:paraId="5A02DD22" w14:textId="77777777" w:rsidR="00EF567C" w:rsidRPr="00EF567C" w:rsidRDefault="00EF567C" w:rsidP="00EF567C">
      <w:pPr>
        <w:ind w:right="49"/>
        <w:jc w:val="right"/>
        <w:rPr>
          <w:rFonts w:cs="Arial"/>
          <w:b/>
          <w:bCs/>
          <w:i/>
          <w:iCs/>
          <w:spacing w:val="-4"/>
          <w:sz w:val="16"/>
          <w:szCs w:val="16"/>
          <w:lang w:val="es-MX" w:eastAsia="es-MX"/>
        </w:rPr>
      </w:pPr>
      <w:hyperlink r:id="rId34" w:history="1">
        <w:r w:rsidRPr="00EF567C">
          <w:rPr>
            <w:rStyle w:val="Hipervnculo"/>
            <w:rFonts w:cs="Arial"/>
            <w:b/>
            <w:bCs/>
            <w:i/>
            <w:iCs/>
            <w:spacing w:val="-4"/>
            <w:sz w:val="16"/>
            <w:szCs w:val="16"/>
            <w:lang w:val="es-MX" w:eastAsia="es-MX"/>
          </w:rPr>
          <w:t>https://po.tamaulipas.gob.mx/wp-content/uploads/2026/06/cli-76-250626.pdf</w:t>
        </w:r>
      </w:hyperlink>
    </w:p>
    <w:p w14:paraId="3C6A7A63" w14:textId="77777777" w:rsidR="001F7575" w:rsidRPr="00EF567C" w:rsidRDefault="001F7575" w:rsidP="00675493">
      <w:pPr>
        <w:ind w:right="49"/>
        <w:jc w:val="both"/>
        <w:rPr>
          <w:rFonts w:cs="Arial"/>
          <w:spacing w:val="-4"/>
          <w:sz w:val="20"/>
          <w:szCs w:val="20"/>
          <w:lang w:val="es-MX" w:eastAsia="es-MX"/>
        </w:rPr>
      </w:pPr>
    </w:p>
    <w:p w14:paraId="1E9E7304" w14:textId="77777777" w:rsidR="001F7575" w:rsidRDefault="00956138" w:rsidP="00675493">
      <w:pPr>
        <w:ind w:right="49"/>
        <w:jc w:val="both"/>
        <w:rPr>
          <w:rFonts w:cs="Arial"/>
          <w:spacing w:val="-4"/>
          <w:sz w:val="20"/>
          <w:szCs w:val="20"/>
          <w:lang w:eastAsia="es-MX"/>
        </w:rPr>
      </w:pPr>
      <w:r w:rsidRPr="001F7575">
        <w:rPr>
          <w:rFonts w:cs="Arial"/>
          <w:b/>
          <w:bCs/>
          <w:spacing w:val="-4"/>
          <w:sz w:val="20"/>
          <w:szCs w:val="20"/>
          <w:lang w:eastAsia="es-MX"/>
        </w:rPr>
        <w:t>XIII.</w:t>
      </w:r>
      <w:r w:rsidRPr="00956138">
        <w:rPr>
          <w:rFonts w:cs="Arial"/>
          <w:spacing w:val="-4"/>
          <w:sz w:val="20"/>
          <w:szCs w:val="20"/>
          <w:lang w:eastAsia="es-MX"/>
        </w:rPr>
        <w:t xml:space="preserve"> Perspectiva de género: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 </w:t>
      </w:r>
    </w:p>
    <w:p w14:paraId="48B6A3E9" w14:textId="77777777"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w:t>
      </w:r>
      <w:r>
        <w:rPr>
          <w:rFonts w:cs="Arial"/>
          <w:b/>
          <w:bCs/>
          <w:i/>
          <w:iCs/>
          <w:spacing w:val="-4"/>
          <w:sz w:val="16"/>
          <w:szCs w:val="16"/>
          <w:lang w:val="es-MX" w:eastAsia="es-MX"/>
        </w:rPr>
        <w:t>ón</w:t>
      </w:r>
      <w:r w:rsidRPr="00EF567C">
        <w:rPr>
          <w:rFonts w:cs="Arial"/>
          <w:b/>
          <w:bCs/>
          <w:i/>
          <w:iCs/>
          <w:spacing w:val="-4"/>
          <w:sz w:val="16"/>
          <w:szCs w:val="16"/>
          <w:lang w:val="es-MX" w:eastAsia="es-MX"/>
        </w:rPr>
        <w:t xml:space="preserve"> adicionada, P.O. No 76, del 25 de junio del 2026</w:t>
      </w:r>
    </w:p>
    <w:p w14:paraId="21BAF7F7" w14:textId="77777777" w:rsidR="00EF567C" w:rsidRPr="00EF567C" w:rsidRDefault="00EF567C" w:rsidP="00EF567C">
      <w:pPr>
        <w:ind w:right="49"/>
        <w:jc w:val="right"/>
        <w:rPr>
          <w:rFonts w:cs="Arial"/>
          <w:b/>
          <w:bCs/>
          <w:i/>
          <w:iCs/>
          <w:spacing w:val="-4"/>
          <w:sz w:val="16"/>
          <w:szCs w:val="16"/>
          <w:lang w:val="es-MX" w:eastAsia="es-MX"/>
        </w:rPr>
      </w:pPr>
      <w:hyperlink r:id="rId35" w:history="1">
        <w:r w:rsidRPr="00EF567C">
          <w:rPr>
            <w:rStyle w:val="Hipervnculo"/>
            <w:rFonts w:cs="Arial"/>
            <w:b/>
            <w:bCs/>
            <w:i/>
            <w:iCs/>
            <w:spacing w:val="-4"/>
            <w:sz w:val="16"/>
            <w:szCs w:val="16"/>
            <w:lang w:val="es-MX" w:eastAsia="es-MX"/>
          </w:rPr>
          <w:t>https://po.tamaulipas.gob.mx/wp-content/uploads/2026/06/cli-76-250626.pdf</w:t>
        </w:r>
      </w:hyperlink>
    </w:p>
    <w:p w14:paraId="3B6B59D2" w14:textId="77777777" w:rsidR="001F7575" w:rsidRPr="00EF567C" w:rsidRDefault="001F7575" w:rsidP="00675493">
      <w:pPr>
        <w:ind w:right="49"/>
        <w:jc w:val="both"/>
        <w:rPr>
          <w:rFonts w:cs="Arial"/>
          <w:spacing w:val="-4"/>
          <w:sz w:val="20"/>
          <w:szCs w:val="20"/>
          <w:lang w:val="es-MX" w:eastAsia="es-MX"/>
        </w:rPr>
      </w:pPr>
    </w:p>
    <w:p w14:paraId="5ECB1DD9" w14:textId="77777777" w:rsidR="001F7575" w:rsidRDefault="00956138" w:rsidP="00675493">
      <w:pPr>
        <w:ind w:right="49"/>
        <w:jc w:val="both"/>
        <w:rPr>
          <w:rFonts w:cs="Arial"/>
          <w:spacing w:val="-4"/>
          <w:sz w:val="20"/>
          <w:szCs w:val="20"/>
          <w:lang w:eastAsia="es-MX"/>
        </w:rPr>
      </w:pPr>
      <w:r w:rsidRPr="001F7575">
        <w:rPr>
          <w:rFonts w:cs="Arial"/>
          <w:b/>
          <w:bCs/>
          <w:spacing w:val="-4"/>
          <w:sz w:val="20"/>
          <w:szCs w:val="20"/>
          <w:lang w:eastAsia="es-MX"/>
        </w:rPr>
        <w:t>XIV.</w:t>
      </w:r>
      <w:r w:rsidRPr="00956138">
        <w:rPr>
          <w:rFonts w:cs="Arial"/>
          <w:spacing w:val="-4"/>
          <w:sz w:val="20"/>
          <w:szCs w:val="20"/>
          <w:lang w:eastAsia="es-MX"/>
        </w:rPr>
        <w:t xml:space="preserve"> Persona agresora: La persona que inflige cualquier tipo de violencia contra las mujeres; </w:t>
      </w:r>
    </w:p>
    <w:p w14:paraId="2BE51C60" w14:textId="77777777"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w:t>
      </w:r>
      <w:r>
        <w:rPr>
          <w:rFonts w:cs="Arial"/>
          <w:b/>
          <w:bCs/>
          <w:i/>
          <w:iCs/>
          <w:spacing w:val="-4"/>
          <w:sz w:val="16"/>
          <w:szCs w:val="16"/>
          <w:lang w:val="es-MX" w:eastAsia="es-MX"/>
        </w:rPr>
        <w:t>ón</w:t>
      </w:r>
      <w:r w:rsidRPr="00EF567C">
        <w:rPr>
          <w:rFonts w:cs="Arial"/>
          <w:b/>
          <w:bCs/>
          <w:i/>
          <w:iCs/>
          <w:spacing w:val="-4"/>
          <w:sz w:val="16"/>
          <w:szCs w:val="16"/>
          <w:lang w:val="es-MX" w:eastAsia="es-MX"/>
        </w:rPr>
        <w:t xml:space="preserve"> adicionada, P.O. No 76, del 25 de junio del 2026</w:t>
      </w:r>
    </w:p>
    <w:p w14:paraId="0F7E4B7F" w14:textId="77777777" w:rsidR="00EF567C" w:rsidRPr="00EF567C" w:rsidRDefault="00EF567C" w:rsidP="00EF567C">
      <w:pPr>
        <w:ind w:right="49"/>
        <w:jc w:val="right"/>
        <w:rPr>
          <w:rFonts w:cs="Arial"/>
          <w:b/>
          <w:bCs/>
          <w:i/>
          <w:iCs/>
          <w:spacing w:val="-4"/>
          <w:sz w:val="16"/>
          <w:szCs w:val="16"/>
          <w:lang w:val="es-MX" w:eastAsia="es-MX"/>
        </w:rPr>
      </w:pPr>
      <w:hyperlink r:id="rId36" w:history="1">
        <w:r w:rsidRPr="00EF567C">
          <w:rPr>
            <w:rStyle w:val="Hipervnculo"/>
            <w:rFonts w:cs="Arial"/>
            <w:b/>
            <w:bCs/>
            <w:i/>
            <w:iCs/>
            <w:spacing w:val="-4"/>
            <w:sz w:val="16"/>
            <w:szCs w:val="16"/>
            <w:lang w:val="es-MX" w:eastAsia="es-MX"/>
          </w:rPr>
          <w:t>https://po.tamaulipas.gob.mx/wp-content/uploads/2026/06/cli-76-250626.pdf</w:t>
        </w:r>
      </w:hyperlink>
    </w:p>
    <w:p w14:paraId="3B9B019B" w14:textId="77777777" w:rsidR="001F7575" w:rsidRPr="00EF567C" w:rsidRDefault="001F7575" w:rsidP="00675493">
      <w:pPr>
        <w:ind w:right="49"/>
        <w:jc w:val="both"/>
        <w:rPr>
          <w:rFonts w:cs="Arial"/>
          <w:spacing w:val="-4"/>
          <w:sz w:val="20"/>
          <w:szCs w:val="20"/>
          <w:lang w:val="es-MX" w:eastAsia="es-MX"/>
        </w:rPr>
      </w:pPr>
    </w:p>
    <w:p w14:paraId="4BDBE464" w14:textId="77777777" w:rsidR="001F7575" w:rsidRDefault="00956138" w:rsidP="00675493">
      <w:pPr>
        <w:ind w:right="49"/>
        <w:jc w:val="both"/>
        <w:rPr>
          <w:rFonts w:cs="Arial"/>
          <w:spacing w:val="-4"/>
          <w:sz w:val="20"/>
          <w:szCs w:val="20"/>
          <w:lang w:eastAsia="es-MX"/>
        </w:rPr>
      </w:pPr>
      <w:r w:rsidRPr="001F7575">
        <w:rPr>
          <w:rFonts w:cs="Arial"/>
          <w:b/>
          <w:bCs/>
          <w:spacing w:val="-4"/>
          <w:sz w:val="20"/>
          <w:szCs w:val="20"/>
          <w:lang w:eastAsia="es-MX"/>
        </w:rPr>
        <w:t>XV</w:t>
      </w:r>
      <w:r w:rsidRPr="00956138">
        <w:rPr>
          <w:rFonts w:cs="Arial"/>
          <w:spacing w:val="-4"/>
          <w:sz w:val="20"/>
          <w:szCs w:val="20"/>
          <w:lang w:eastAsia="es-MX"/>
        </w:rPr>
        <w:t xml:space="preserve">. Prevención: Conjunto de estrategias para que las autoridades estatales y municipales, con la participación de las organizaciones de la sociedad civil y la ciudadanía, generen condiciones idóneas a efecto de erradicar </w:t>
      </w:r>
      <w:proofErr w:type="spellStart"/>
      <w:r w:rsidRPr="00956138">
        <w:rPr>
          <w:rFonts w:cs="Arial"/>
          <w:spacing w:val="-4"/>
          <w:sz w:val="20"/>
          <w:szCs w:val="20"/>
          <w:lang w:eastAsia="es-MX"/>
        </w:rPr>
        <w:t>Ia</w:t>
      </w:r>
      <w:proofErr w:type="spellEnd"/>
      <w:r w:rsidRPr="00956138">
        <w:rPr>
          <w:rFonts w:cs="Arial"/>
          <w:spacing w:val="-4"/>
          <w:sz w:val="20"/>
          <w:szCs w:val="20"/>
          <w:lang w:eastAsia="es-MX"/>
        </w:rPr>
        <w:t xml:space="preserve"> violencia y cualquier forma de discriminación contra las mujeres, en los ámbitos público y privado, y modifiquen los patrones de comportamientos sociales y culturales basados en estereotipos de hombres y mujeres; </w:t>
      </w:r>
    </w:p>
    <w:p w14:paraId="07A78E34" w14:textId="77777777"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w:t>
      </w:r>
      <w:r>
        <w:rPr>
          <w:rFonts w:cs="Arial"/>
          <w:b/>
          <w:bCs/>
          <w:i/>
          <w:iCs/>
          <w:spacing w:val="-4"/>
          <w:sz w:val="16"/>
          <w:szCs w:val="16"/>
          <w:lang w:val="es-MX" w:eastAsia="es-MX"/>
        </w:rPr>
        <w:t>ón</w:t>
      </w:r>
      <w:r w:rsidRPr="00EF567C">
        <w:rPr>
          <w:rFonts w:cs="Arial"/>
          <w:b/>
          <w:bCs/>
          <w:i/>
          <w:iCs/>
          <w:spacing w:val="-4"/>
          <w:sz w:val="16"/>
          <w:szCs w:val="16"/>
          <w:lang w:val="es-MX" w:eastAsia="es-MX"/>
        </w:rPr>
        <w:t xml:space="preserve"> adicionada, P.O. No 76, del 25 de junio del 2026</w:t>
      </w:r>
    </w:p>
    <w:p w14:paraId="4207102C" w14:textId="77777777" w:rsidR="00EF567C" w:rsidRPr="00EF567C" w:rsidRDefault="00EF567C" w:rsidP="00EF567C">
      <w:pPr>
        <w:ind w:right="49"/>
        <w:jc w:val="right"/>
        <w:rPr>
          <w:rFonts w:cs="Arial"/>
          <w:b/>
          <w:bCs/>
          <w:i/>
          <w:iCs/>
          <w:spacing w:val="-4"/>
          <w:sz w:val="16"/>
          <w:szCs w:val="16"/>
          <w:lang w:val="es-MX" w:eastAsia="es-MX"/>
        </w:rPr>
      </w:pPr>
      <w:hyperlink r:id="rId37" w:history="1">
        <w:r w:rsidRPr="00EF567C">
          <w:rPr>
            <w:rStyle w:val="Hipervnculo"/>
            <w:rFonts w:cs="Arial"/>
            <w:b/>
            <w:bCs/>
            <w:i/>
            <w:iCs/>
            <w:spacing w:val="-4"/>
            <w:sz w:val="16"/>
            <w:szCs w:val="16"/>
            <w:lang w:val="es-MX" w:eastAsia="es-MX"/>
          </w:rPr>
          <w:t>https://po.tamaulipas.gob.mx/wp-content/uploads/2026/06/cli-76-250626.pdf</w:t>
        </w:r>
      </w:hyperlink>
    </w:p>
    <w:p w14:paraId="0ED15D99" w14:textId="77777777" w:rsidR="001F7575" w:rsidRDefault="00956138" w:rsidP="00675493">
      <w:pPr>
        <w:ind w:right="49"/>
        <w:jc w:val="both"/>
        <w:rPr>
          <w:rFonts w:cs="Arial"/>
          <w:spacing w:val="-4"/>
          <w:sz w:val="20"/>
          <w:szCs w:val="20"/>
          <w:lang w:eastAsia="es-MX"/>
        </w:rPr>
      </w:pPr>
      <w:r w:rsidRPr="001F7575">
        <w:rPr>
          <w:rFonts w:cs="Arial"/>
          <w:b/>
          <w:bCs/>
          <w:spacing w:val="-4"/>
          <w:sz w:val="20"/>
          <w:szCs w:val="20"/>
          <w:lang w:eastAsia="es-MX"/>
        </w:rPr>
        <w:lastRenderedPageBreak/>
        <w:t>XVI.</w:t>
      </w:r>
      <w:r w:rsidRPr="00956138">
        <w:rPr>
          <w:rFonts w:cs="Arial"/>
          <w:spacing w:val="-4"/>
          <w:sz w:val="20"/>
          <w:szCs w:val="20"/>
          <w:lang w:eastAsia="es-MX"/>
        </w:rPr>
        <w:t xml:space="preserve"> Refugios: Son los albergues, centros o establecimientos constituidos por organismos o asociaciones de la sociedad civil o instituciones del Estado para la atención y protección de mujeres que han sido víctimas de violencia; </w:t>
      </w:r>
    </w:p>
    <w:p w14:paraId="5027C6CD" w14:textId="77777777"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w:t>
      </w:r>
      <w:r>
        <w:rPr>
          <w:rFonts w:cs="Arial"/>
          <w:b/>
          <w:bCs/>
          <w:i/>
          <w:iCs/>
          <w:spacing w:val="-4"/>
          <w:sz w:val="16"/>
          <w:szCs w:val="16"/>
          <w:lang w:val="es-MX" w:eastAsia="es-MX"/>
        </w:rPr>
        <w:t>ón</w:t>
      </w:r>
      <w:r w:rsidRPr="00EF567C">
        <w:rPr>
          <w:rFonts w:cs="Arial"/>
          <w:b/>
          <w:bCs/>
          <w:i/>
          <w:iCs/>
          <w:spacing w:val="-4"/>
          <w:sz w:val="16"/>
          <w:szCs w:val="16"/>
          <w:lang w:val="es-MX" w:eastAsia="es-MX"/>
        </w:rPr>
        <w:t xml:space="preserve"> adicionada, P.O. No 76, del 25 de junio del 2026</w:t>
      </w:r>
    </w:p>
    <w:p w14:paraId="21028615" w14:textId="77777777" w:rsidR="00EF567C" w:rsidRPr="00EF567C" w:rsidRDefault="00EF567C" w:rsidP="00EF567C">
      <w:pPr>
        <w:ind w:right="49"/>
        <w:jc w:val="right"/>
        <w:rPr>
          <w:rFonts w:cs="Arial"/>
          <w:b/>
          <w:bCs/>
          <w:i/>
          <w:iCs/>
          <w:spacing w:val="-4"/>
          <w:sz w:val="16"/>
          <w:szCs w:val="16"/>
          <w:lang w:val="es-MX" w:eastAsia="es-MX"/>
        </w:rPr>
      </w:pPr>
      <w:hyperlink r:id="rId38" w:history="1">
        <w:r w:rsidRPr="00EF567C">
          <w:rPr>
            <w:rStyle w:val="Hipervnculo"/>
            <w:rFonts w:cs="Arial"/>
            <w:b/>
            <w:bCs/>
            <w:i/>
            <w:iCs/>
            <w:spacing w:val="-4"/>
            <w:sz w:val="16"/>
            <w:szCs w:val="16"/>
            <w:lang w:val="es-MX" w:eastAsia="es-MX"/>
          </w:rPr>
          <w:t>https://po.tamaulipas.gob.mx/wp-content/uploads/2026/06/cli-76-250626.pdf</w:t>
        </w:r>
      </w:hyperlink>
    </w:p>
    <w:p w14:paraId="7E401EC4" w14:textId="77777777" w:rsidR="00EF567C" w:rsidRPr="00EF567C" w:rsidRDefault="00EF567C" w:rsidP="00675493">
      <w:pPr>
        <w:ind w:right="49"/>
        <w:jc w:val="both"/>
        <w:rPr>
          <w:rFonts w:cs="Arial"/>
          <w:spacing w:val="-4"/>
          <w:sz w:val="20"/>
          <w:szCs w:val="20"/>
          <w:lang w:val="es-MX" w:eastAsia="es-MX"/>
        </w:rPr>
      </w:pPr>
    </w:p>
    <w:p w14:paraId="5603295D" w14:textId="77777777" w:rsidR="001F7575" w:rsidRDefault="00956138" w:rsidP="00675493">
      <w:pPr>
        <w:ind w:right="49"/>
        <w:jc w:val="both"/>
        <w:rPr>
          <w:rFonts w:cs="Arial"/>
          <w:spacing w:val="-4"/>
          <w:sz w:val="20"/>
          <w:szCs w:val="20"/>
          <w:lang w:eastAsia="es-MX"/>
        </w:rPr>
      </w:pPr>
      <w:r w:rsidRPr="001F7575">
        <w:rPr>
          <w:rFonts w:cs="Arial"/>
          <w:b/>
          <w:bCs/>
          <w:spacing w:val="-4"/>
          <w:sz w:val="20"/>
          <w:szCs w:val="20"/>
          <w:lang w:eastAsia="es-MX"/>
        </w:rPr>
        <w:t>XVII.</w:t>
      </w:r>
      <w:r w:rsidRPr="00956138">
        <w:rPr>
          <w:rFonts w:cs="Arial"/>
          <w:spacing w:val="-4"/>
          <w:sz w:val="20"/>
          <w:szCs w:val="20"/>
          <w:lang w:eastAsia="es-MX"/>
        </w:rPr>
        <w:t xml:space="preserve"> Sanción: Conjunto de estrategias para que los mecanismos judiciales y administrativos establezcan las consecuencias jurídicas para la persona agresora y asegure a las víctimas directas e indirectas, el acceso efectivo a la reparación del daño, entendiendo está en un sentido restitutivo y transformador, que comprenda la indemnización, rehabilitación, satisfacción y garantías de no repetición; </w:t>
      </w:r>
    </w:p>
    <w:p w14:paraId="65222304" w14:textId="77777777" w:rsidR="001F7575" w:rsidRDefault="001F7575" w:rsidP="00675493">
      <w:pPr>
        <w:ind w:right="49"/>
        <w:jc w:val="both"/>
        <w:rPr>
          <w:rFonts w:cs="Arial"/>
          <w:spacing w:val="-4"/>
          <w:sz w:val="20"/>
          <w:szCs w:val="20"/>
          <w:lang w:eastAsia="es-MX"/>
        </w:rPr>
      </w:pPr>
    </w:p>
    <w:p w14:paraId="5C1B3086" w14:textId="210D0808" w:rsidR="00956138" w:rsidRDefault="00956138" w:rsidP="00675493">
      <w:pPr>
        <w:ind w:right="49"/>
        <w:jc w:val="both"/>
        <w:rPr>
          <w:rFonts w:cs="Arial"/>
          <w:spacing w:val="-4"/>
          <w:sz w:val="20"/>
          <w:szCs w:val="20"/>
          <w:lang w:eastAsia="es-MX"/>
        </w:rPr>
      </w:pPr>
      <w:r w:rsidRPr="001F7575">
        <w:rPr>
          <w:rFonts w:cs="Arial"/>
          <w:b/>
          <w:bCs/>
          <w:spacing w:val="-4"/>
          <w:sz w:val="20"/>
          <w:szCs w:val="20"/>
          <w:lang w:eastAsia="es-MX"/>
        </w:rPr>
        <w:t>XVIII.</w:t>
      </w:r>
      <w:r w:rsidRPr="00956138">
        <w:rPr>
          <w:rFonts w:cs="Arial"/>
          <w:spacing w:val="-4"/>
          <w:sz w:val="20"/>
          <w:szCs w:val="20"/>
          <w:lang w:eastAsia="es-MX"/>
        </w:rPr>
        <w:t xml:space="preserve"> Sistema Estatal: El Sistema Estatal para Prevenir, Atender, Sancionar y Erradicar la Violencia contra las Mujeres;</w:t>
      </w:r>
    </w:p>
    <w:p w14:paraId="10643545" w14:textId="77777777"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w:t>
      </w:r>
      <w:r>
        <w:rPr>
          <w:rFonts w:cs="Arial"/>
          <w:b/>
          <w:bCs/>
          <w:i/>
          <w:iCs/>
          <w:spacing w:val="-4"/>
          <w:sz w:val="16"/>
          <w:szCs w:val="16"/>
          <w:lang w:val="es-MX" w:eastAsia="es-MX"/>
        </w:rPr>
        <w:t>ón</w:t>
      </w:r>
      <w:r w:rsidRPr="00EF567C">
        <w:rPr>
          <w:rFonts w:cs="Arial"/>
          <w:b/>
          <w:bCs/>
          <w:i/>
          <w:iCs/>
          <w:spacing w:val="-4"/>
          <w:sz w:val="16"/>
          <w:szCs w:val="16"/>
          <w:lang w:val="es-MX" w:eastAsia="es-MX"/>
        </w:rPr>
        <w:t xml:space="preserve"> adicionada, P.O. No 76, del 25 de junio del 2026</w:t>
      </w:r>
    </w:p>
    <w:p w14:paraId="6F5C5CEC" w14:textId="77777777" w:rsidR="00EF567C" w:rsidRPr="00EF567C" w:rsidRDefault="00EF567C" w:rsidP="00EF567C">
      <w:pPr>
        <w:ind w:right="49"/>
        <w:jc w:val="right"/>
        <w:rPr>
          <w:rFonts w:cs="Arial"/>
          <w:b/>
          <w:bCs/>
          <w:i/>
          <w:iCs/>
          <w:spacing w:val="-4"/>
          <w:sz w:val="16"/>
          <w:szCs w:val="16"/>
          <w:lang w:val="es-MX" w:eastAsia="es-MX"/>
        </w:rPr>
      </w:pPr>
      <w:hyperlink r:id="rId39" w:history="1">
        <w:r w:rsidRPr="00EF567C">
          <w:rPr>
            <w:rStyle w:val="Hipervnculo"/>
            <w:rFonts w:cs="Arial"/>
            <w:b/>
            <w:bCs/>
            <w:i/>
            <w:iCs/>
            <w:spacing w:val="-4"/>
            <w:sz w:val="16"/>
            <w:szCs w:val="16"/>
            <w:lang w:val="es-MX" w:eastAsia="es-MX"/>
          </w:rPr>
          <w:t>https://po.tamaulipas.gob.mx/wp-content/uploads/2026/06/cli-76-250626.pdf</w:t>
        </w:r>
      </w:hyperlink>
    </w:p>
    <w:p w14:paraId="09A5F4D2" w14:textId="77777777" w:rsidR="001F7575" w:rsidRPr="00EF567C" w:rsidRDefault="001F7575" w:rsidP="00675493">
      <w:pPr>
        <w:ind w:right="49"/>
        <w:jc w:val="both"/>
        <w:rPr>
          <w:rFonts w:cs="Arial"/>
          <w:spacing w:val="-4"/>
          <w:sz w:val="20"/>
          <w:szCs w:val="20"/>
          <w:lang w:val="es-MX" w:eastAsia="es-MX"/>
        </w:rPr>
      </w:pPr>
    </w:p>
    <w:p w14:paraId="3CDB804D" w14:textId="77777777" w:rsidR="001F7575" w:rsidRDefault="001F7575" w:rsidP="00675493">
      <w:pPr>
        <w:ind w:right="49"/>
        <w:jc w:val="both"/>
        <w:rPr>
          <w:rFonts w:cs="Arial"/>
          <w:spacing w:val="-4"/>
          <w:sz w:val="20"/>
          <w:szCs w:val="20"/>
          <w:lang w:eastAsia="es-MX"/>
        </w:rPr>
      </w:pPr>
      <w:r w:rsidRPr="001F7575">
        <w:rPr>
          <w:rFonts w:cs="Arial"/>
          <w:b/>
          <w:bCs/>
          <w:spacing w:val="-4"/>
          <w:sz w:val="20"/>
          <w:szCs w:val="20"/>
          <w:lang w:eastAsia="es-MX"/>
        </w:rPr>
        <w:t>XIX.</w:t>
      </w:r>
      <w:r w:rsidRPr="001F7575">
        <w:rPr>
          <w:rFonts w:cs="Arial"/>
          <w:spacing w:val="-4"/>
          <w:sz w:val="20"/>
          <w:szCs w:val="20"/>
          <w:lang w:eastAsia="es-MX"/>
        </w:rPr>
        <w:t xml:space="preserve"> Sistema Nacional: El Sistema Nacional para Prevenir, Atender, Sancionar y Erradicar la Violencia contra las Mujeres; </w:t>
      </w:r>
    </w:p>
    <w:p w14:paraId="6C9672CB" w14:textId="77777777"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w:t>
      </w:r>
      <w:r>
        <w:rPr>
          <w:rFonts w:cs="Arial"/>
          <w:b/>
          <w:bCs/>
          <w:i/>
          <w:iCs/>
          <w:spacing w:val="-4"/>
          <w:sz w:val="16"/>
          <w:szCs w:val="16"/>
          <w:lang w:val="es-MX" w:eastAsia="es-MX"/>
        </w:rPr>
        <w:t>ón</w:t>
      </w:r>
      <w:r w:rsidRPr="00EF567C">
        <w:rPr>
          <w:rFonts w:cs="Arial"/>
          <w:b/>
          <w:bCs/>
          <w:i/>
          <w:iCs/>
          <w:spacing w:val="-4"/>
          <w:sz w:val="16"/>
          <w:szCs w:val="16"/>
          <w:lang w:val="es-MX" w:eastAsia="es-MX"/>
        </w:rPr>
        <w:t xml:space="preserve"> adicionada, P.O. No 76, del 25 de junio del 2026</w:t>
      </w:r>
    </w:p>
    <w:p w14:paraId="62BEBC19" w14:textId="77777777" w:rsidR="00EF567C" w:rsidRPr="00EF567C" w:rsidRDefault="00EF567C" w:rsidP="00EF567C">
      <w:pPr>
        <w:ind w:right="49"/>
        <w:jc w:val="right"/>
        <w:rPr>
          <w:rFonts w:cs="Arial"/>
          <w:b/>
          <w:bCs/>
          <w:i/>
          <w:iCs/>
          <w:spacing w:val="-4"/>
          <w:sz w:val="16"/>
          <w:szCs w:val="16"/>
          <w:lang w:val="es-MX" w:eastAsia="es-MX"/>
        </w:rPr>
      </w:pPr>
      <w:hyperlink r:id="rId40" w:history="1">
        <w:r w:rsidRPr="00EF567C">
          <w:rPr>
            <w:rStyle w:val="Hipervnculo"/>
            <w:rFonts w:cs="Arial"/>
            <w:b/>
            <w:bCs/>
            <w:i/>
            <w:iCs/>
            <w:spacing w:val="-4"/>
            <w:sz w:val="16"/>
            <w:szCs w:val="16"/>
            <w:lang w:val="es-MX" w:eastAsia="es-MX"/>
          </w:rPr>
          <w:t>https://po.tamaulipas.gob.mx/wp-content/uploads/2026/06/cli-76-250626.pdf</w:t>
        </w:r>
      </w:hyperlink>
    </w:p>
    <w:p w14:paraId="64F3B25E" w14:textId="77777777" w:rsidR="001F7575" w:rsidRPr="00EF567C" w:rsidRDefault="001F7575" w:rsidP="00675493">
      <w:pPr>
        <w:ind w:right="49"/>
        <w:jc w:val="both"/>
        <w:rPr>
          <w:rFonts w:cs="Arial"/>
          <w:spacing w:val="-4"/>
          <w:sz w:val="20"/>
          <w:szCs w:val="20"/>
          <w:lang w:val="es-MX" w:eastAsia="es-MX"/>
        </w:rPr>
      </w:pPr>
    </w:p>
    <w:p w14:paraId="6F502F6A" w14:textId="77777777" w:rsidR="001F7575" w:rsidRDefault="001F7575" w:rsidP="00675493">
      <w:pPr>
        <w:ind w:right="49"/>
        <w:jc w:val="both"/>
        <w:rPr>
          <w:rFonts w:cs="Arial"/>
          <w:spacing w:val="-4"/>
          <w:sz w:val="20"/>
          <w:szCs w:val="20"/>
          <w:lang w:eastAsia="es-MX"/>
        </w:rPr>
      </w:pPr>
      <w:r w:rsidRPr="001F7575">
        <w:rPr>
          <w:rFonts w:cs="Arial"/>
          <w:b/>
          <w:bCs/>
          <w:spacing w:val="-4"/>
          <w:sz w:val="20"/>
          <w:szCs w:val="20"/>
          <w:lang w:eastAsia="es-MX"/>
        </w:rPr>
        <w:t>XX.</w:t>
      </w:r>
      <w:r w:rsidRPr="001F7575">
        <w:rPr>
          <w:rFonts w:cs="Arial"/>
          <w:spacing w:val="-4"/>
          <w:sz w:val="20"/>
          <w:szCs w:val="20"/>
          <w:lang w:eastAsia="es-MX"/>
        </w:rPr>
        <w:t xml:space="preserve"> Víctima: La mujer de cualquier edad a quien se le inflige cualquier tipo de violencia; y </w:t>
      </w:r>
    </w:p>
    <w:p w14:paraId="040CFB22" w14:textId="77777777"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w:t>
      </w:r>
      <w:r>
        <w:rPr>
          <w:rFonts w:cs="Arial"/>
          <w:b/>
          <w:bCs/>
          <w:i/>
          <w:iCs/>
          <w:spacing w:val="-4"/>
          <w:sz w:val="16"/>
          <w:szCs w:val="16"/>
          <w:lang w:val="es-MX" w:eastAsia="es-MX"/>
        </w:rPr>
        <w:t>ón</w:t>
      </w:r>
      <w:r w:rsidRPr="00EF567C">
        <w:rPr>
          <w:rFonts w:cs="Arial"/>
          <w:b/>
          <w:bCs/>
          <w:i/>
          <w:iCs/>
          <w:spacing w:val="-4"/>
          <w:sz w:val="16"/>
          <w:szCs w:val="16"/>
          <w:lang w:val="es-MX" w:eastAsia="es-MX"/>
        </w:rPr>
        <w:t xml:space="preserve"> adicionada, P.O. No 76, del 25 de junio del 2026</w:t>
      </w:r>
    </w:p>
    <w:p w14:paraId="010AFF2D" w14:textId="77777777" w:rsidR="00EF567C" w:rsidRPr="00EF567C" w:rsidRDefault="00EF567C" w:rsidP="00EF567C">
      <w:pPr>
        <w:ind w:right="49"/>
        <w:jc w:val="right"/>
        <w:rPr>
          <w:rFonts w:cs="Arial"/>
          <w:b/>
          <w:bCs/>
          <w:i/>
          <w:iCs/>
          <w:spacing w:val="-4"/>
          <w:sz w:val="16"/>
          <w:szCs w:val="16"/>
          <w:lang w:val="es-MX" w:eastAsia="es-MX"/>
        </w:rPr>
      </w:pPr>
      <w:hyperlink r:id="rId41" w:history="1">
        <w:r w:rsidRPr="00EF567C">
          <w:rPr>
            <w:rStyle w:val="Hipervnculo"/>
            <w:rFonts w:cs="Arial"/>
            <w:b/>
            <w:bCs/>
            <w:i/>
            <w:iCs/>
            <w:spacing w:val="-4"/>
            <w:sz w:val="16"/>
            <w:szCs w:val="16"/>
            <w:lang w:val="es-MX" w:eastAsia="es-MX"/>
          </w:rPr>
          <w:t>https://po.tamaulipas.gob.mx/wp-content/uploads/2026/06/cli-76-250626.pdf</w:t>
        </w:r>
      </w:hyperlink>
    </w:p>
    <w:p w14:paraId="67FC974F" w14:textId="77777777" w:rsidR="001F7575" w:rsidRPr="00EF567C" w:rsidRDefault="001F7575" w:rsidP="00675493">
      <w:pPr>
        <w:ind w:right="49"/>
        <w:jc w:val="both"/>
        <w:rPr>
          <w:rFonts w:cs="Arial"/>
          <w:spacing w:val="-4"/>
          <w:sz w:val="20"/>
          <w:szCs w:val="20"/>
          <w:lang w:val="es-MX" w:eastAsia="es-MX"/>
        </w:rPr>
      </w:pPr>
    </w:p>
    <w:p w14:paraId="0BE06954" w14:textId="3EEF8B56" w:rsidR="00EF567C" w:rsidRPr="000A7AB2" w:rsidRDefault="001F7575" w:rsidP="00675493">
      <w:pPr>
        <w:ind w:right="49"/>
        <w:jc w:val="both"/>
        <w:rPr>
          <w:rFonts w:cs="Arial"/>
          <w:spacing w:val="-4"/>
          <w:sz w:val="20"/>
          <w:szCs w:val="20"/>
          <w:lang w:eastAsia="es-MX"/>
        </w:rPr>
      </w:pPr>
      <w:r w:rsidRPr="001F7575">
        <w:rPr>
          <w:rFonts w:cs="Arial"/>
          <w:b/>
          <w:bCs/>
          <w:spacing w:val="-4"/>
          <w:sz w:val="20"/>
          <w:szCs w:val="20"/>
          <w:lang w:eastAsia="es-MX"/>
        </w:rPr>
        <w:t>XXI.</w:t>
      </w:r>
      <w:r w:rsidRPr="001F7575">
        <w:rPr>
          <w:rFonts w:cs="Arial"/>
          <w:spacing w:val="-4"/>
          <w:sz w:val="20"/>
          <w:szCs w:val="20"/>
          <w:lang w:eastAsia="es-MX"/>
        </w:rPr>
        <w:t xml:space="preserve"> Violencia contra las mujeres: Cualquier conducta de acción o conducta, basada en su género, que cause muerte, daño o sufrimiento psicológico, físico, patrimonial, económico, sexual, obstétrica o diversa en la mujer, tanto en el ámbito privado como en el público</w:t>
      </w:r>
      <w:r w:rsidR="00EF567C">
        <w:rPr>
          <w:rFonts w:cs="Arial"/>
          <w:spacing w:val="-4"/>
          <w:sz w:val="20"/>
          <w:szCs w:val="20"/>
          <w:lang w:eastAsia="es-MX"/>
        </w:rPr>
        <w:t>.</w:t>
      </w:r>
    </w:p>
    <w:p w14:paraId="3B358219" w14:textId="77777777" w:rsidR="00EF567C" w:rsidRPr="00EF567C" w:rsidRDefault="00EF567C" w:rsidP="00EF567C">
      <w:pPr>
        <w:ind w:right="49"/>
        <w:jc w:val="right"/>
        <w:rPr>
          <w:rFonts w:cs="Arial"/>
          <w:b/>
          <w:bCs/>
          <w:i/>
          <w:iCs/>
          <w:spacing w:val="-4"/>
          <w:sz w:val="16"/>
          <w:szCs w:val="16"/>
          <w:lang w:val="es-MX" w:eastAsia="es-MX"/>
        </w:rPr>
      </w:pPr>
      <w:r w:rsidRPr="00EF567C">
        <w:rPr>
          <w:rFonts w:cs="Arial"/>
          <w:b/>
          <w:bCs/>
          <w:i/>
          <w:iCs/>
          <w:spacing w:val="-4"/>
          <w:sz w:val="16"/>
          <w:szCs w:val="16"/>
          <w:lang w:val="es-MX" w:eastAsia="es-MX"/>
        </w:rPr>
        <w:t>Fracci</w:t>
      </w:r>
      <w:r>
        <w:rPr>
          <w:rFonts w:cs="Arial"/>
          <w:b/>
          <w:bCs/>
          <w:i/>
          <w:iCs/>
          <w:spacing w:val="-4"/>
          <w:sz w:val="16"/>
          <w:szCs w:val="16"/>
          <w:lang w:val="es-MX" w:eastAsia="es-MX"/>
        </w:rPr>
        <w:t>ón</w:t>
      </w:r>
      <w:r w:rsidRPr="00EF567C">
        <w:rPr>
          <w:rFonts w:cs="Arial"/>
          <w:b/>
          <w:bCs/>
          <w:i/>
          <w:iCs/>
          <w:spacing w:val="-4"/>
          <w:sz w:val="16"/>
          <w:szCs w:val="16"/>
          <w:lang w:val="es-MX" w:eastAsia="es-MX"/>
        </w:rPr>
        <w:t xml:space="preserve"> adicionada, P.O. No 76, del 25 de junio del 2026</w:t>
      </w:r>
    </w:p>
    <w:p w14:paraId="0ECCD6F8" w14:textId="77777777" w:rsidR="00EF567C" w:rsidRPr="00EF567C" w:rsidRDefault="00EF567C" w:rsidP="00EF567C">
      <w:pPr>
        <w:ind w:right="49"/>
        <w:jc w:val="right"/>
        <w:rPr>
          <w:rFonts w:cs="Arial"/>
          <w:b/>
          <w:bCs/>
          <w:i/>
          <w:iCs/>
          <w:spacing w:val="-4"/>
          <w:sz w:val="16"/>
          <w:szCs w:val="16"/>
          <w:lang w:val="es-MX" w:eastAsia="es-MX"/>
        </w:rPr>
      </w:pPr>
      <w:hyperlink r:id="rId42" w:history="1">
        <w:r w:rsidRPr="00EF567C">
          <w:rPr>
            <w:rStyle w:val="Hipervnculo"/>
            <w:rFonts w:cs="Arial"/>
            <w:b/>
            <w:bCs/>
            <w:i/>
            <w:iCs/>
            <w:spacing w:val="-4"/>
            <w:sz w:val="16"/>
            <w:szCs w:val="16"/>
            <w:lang w:val="es-MX" w:eastAsia="es-MX"/>
          </w:rPr>
          <w:t>https://po.tamaulipas.gob.mx/wp-content/uploads/2026/06/cli-76-250626.pdf</w:t>
        </w:r>
      </w:hyperlink>
    </w:p>
    <w:p w14:paraId="635FB26C" w14:textId="77777777" w:rsidR="00EF567C" w:rsidRDefault="00EF567C" w:rsidP="00EF567C">
      <w:pPr>
        <w:ind w:right="49"/>
        <w:rPr>
          <w:rFonts w:cs="Arial"/>
          <w:b/>
          <w:bCs/>
          <w:spacing w:val="-4"/>
          <w:sz w:val="16"/>
          <w:szCs w:val="16"/>
          <w:lang w:val="es-MX" w:eastAsia="es-MX"/>
        </w:rPr>
      </w:pPr>
    </w:p>
    <w:p w14:paraId="7A590704" w14:textId="77777777" w:rsidR="000A7AB2" w:rsidRPr="000A7AB2" w:rsidRDefault="000A7AB2" w:rsidP="000A7AB2">
      <w:pPr>
        <w:ind w:right="49"/>
        <w:jc w:val="both"/>
        <w:rPr>
          <w:rFonts w:cs="Arial"/>
          <w:spacing w:val="-4"/>
          <w:sz w:val="20"/>
          <w:szCs w:val="20"/>
          <w:lang w:eastAsia="es-MX"/>
        </w:rPr>
      </w:pPr>
      <w:r w:rsidRPr="000A7AB2">
        <w:rPr>
          <w:rFonts w:cs="Arial"/>
          <w:b/>
          <w:bCs/>
          <w:spacing w:val="-4"/>
          <w:sz w:val="20"/>
          <w:szCs w:val="20"/>
          <w:lang w:eastAsia="es-MX"/>
        </w:rPr>
        <w:t xml:space="preserve">Artículo 3 Ter. </w:t>
      </w:r>
      <w:r w:rsidRPr="000A7AB2">
        <w:rPr>
          <w:rFonts w:cs="Arial"/>
          <w:spacing w:val="-4"/>
          <w:sz w:val="20"/>
          <w:szCs w:val="20"/>
          <w:lang w:eastAsia="es-MX"/>
        </w:rPr>
        <w:t xml:space="preserve">La prevención, atención y seguimiento de la violencia obstétrica se realizará bajo los principios de trato digno, consentimiento informado, autonomía reproductiva, no discriminación y perspectiva de género, garantizando a las mujeres información clara sobre sus derechos durante el embarazo, parto y puerperio. </w:t>
      </w:r>
    </w:p>
    <w:p w14:paraId="75FDDCDD" w14:textId="77777777" w:rsidR="000A7AB2" w:rsidRDefault="000A7AB2" w:rsidP="000A7AB2">
      <w:pPr>
        <w:ind w:right="49"/>
        <w:jc w:val="both"/>
        <w:rPr>
          <w:rFonts w:cs="Arial"/>
          <w:b/>
          <w:bCs/>
          <w:spacing w:val="-4"/>
          <w:sz w:val="20"/>
          <w:szCs w:val="20"/>
          <w:lang w:eastAsia="es-MX"/>
        </w:rPr>
      </w:pPr>
    </w:p>
    <w:p w14:paraId="047A2CF6" w14:textId="77777777" w:rsidR="000A7AB2" w:rsidRPr="000A7AB2" w:rsidRDefault="000A7AB2" w:rsidP="000A7AB2">
      <w:pPr>
        <w:ind w:right="49"/>
        <w:jc w:val="both"/>
        <w:rPr>
          <w:rFonts w:cs="Arial"/>
          <w:spacing w:val="-4"/>
          <w:sz w:val="20"/>
          <w:szCs w:val="20"/>
          <w:lang w:eastAsia="es-MX"/>
        </w:rPr>
      </w:pPr>
      <w:r w:rsidRPr="000A7AB2">
        <w:rPr>
          <w:rFonts w:cs="Arial"/>
          <w:spacing w:val="-4"/>
          <w:sz w:val="20"/>
          <w:szCs w:val="20"/>
          <w:lang w:eastAsia="es-MX"/>
        </w:rPr>
        <w:t xml:space="preserve">Las autoridades competentes deberán coordinarse con la Secretaría de Salud, el Sistema para el Desarrollo Integral de la Familia, la Procuraduría de Protección de Niñas, Niños y Adolescentes y el Instituto de la Mujer de Tamaulipas, a fin de asegurar rutas accesibles de orientación, denuncia, acompañamiento psicológico y jurídico, así como mecanismos de reparación integral para las víctimas de violencia obstétrica. </w:t>
      </w:r>
    </w:p>
    <w:p w14:paraId="60D4B933" w14:textId="77777777" w:rsidR="000A7AB2" w:rsidRDefault="000A7AB2" w:rsidP="000A7AB2">
      <w:pPr>
        <w:ind w:right="49"/>
        <w:jc w:val="both"/>
        <w:rPr>
          <w:rFonts w:cs="Arial"/>
          <w:b/>
          <w:bCs/>
          <w:spacing w:val="-4"/>
          <w:sz w:val="20"/>
          <w:szCs w:val="20"/>
          <w:lang w:eastAsia="es-MX"/>
        </w:rPr>
      </w:pPr>
    </w:p>
    <w:p w14:paraId="705EFF82" w14:textId="5E1B8546" w:rsidR="00D01D13" w:rsidRPr="000A7AB2" w:rsidRDefault="000A7AB2" w:rsidP="000A7AB2">
      <w:pPr>
        <w:ind w:right="49"/>
        <w:jc w:val="both"/>
        <w:rPr>
          <w:rFonts w:cs="Arial"/>
          <w:b/>
          <w:bCs/>
          <w:spacing w:val="-4"/>
          <w:sz w:val="20"/>
          <w:szCs w:val="20"/>
          <w:lang w:eastAsia="es-MX"/>
        </w:rPr>
      </w:pPr>
      <w:r w:rsidRPr="000A7AB2">
        <w:rPr>
          <w:rFonts w:cs="Arial"/>
          <w:spacing w:val="-4"/>
          <w:sz w:val="20"/>
          <w:szCs w:val="20"/>
          <w:lang w:eastAsia="es-MX"/>
        </w:rPr>
        <w:t>Esta coordinación tendrá por objeto fortalecer la respuesta institucional y asegurar que la atención obstétrica en el Estado se brinde con respeto, oportunidad, calidad y enfoque humanista</w:t>
      </w:r>
      <w:r w:rsidRPr="000A7AB2">
        <w:rPr>
          <w:rFonts w:cs="Arial"/>
          <w:b/>
          <w:bCs/>
          <w:spacing w:val="-4"/>
          <w:sz w:val="20"/>
          <w:szCs w:val="20"/>
          <w:lang w:eastAsia="es-MX"/>
        </w:rPr>
        <w:t>.</w:t>
      </w:r>
    </w:p>
    <w:p w14:paraId="3F55B5DA" w14:textId="7D86E1D0" w:rsidR="000A7AB2" w:rsidRPr="003930E9" w:rsidRDefault="000A7AB2" w:rsidP="00D01D13">
      <w:pPr>
        <w:ind w:right="49"/>
        <w:jc w:val="right"/>
        <w:rPr>
          <w:rFonts w:cs="Arial"/>
          <w:b/>
          <w:bCs/>
          <w:i/>
          <w:iCs/>
          <w:spacing w:val="-4"/>
          <w:sz w:val="16"/>
          <w:szCs w:val="16"/>
          <w:lang w:val="es-MX" w:eastAsia="es-MX"/>
        </w:rPr>
      </w:pPr>
      <w:r w:rsidRPr="003930E9">
        <w:rPr>
          <w:rFonts w:cs="Arial"/>
          <w:b/>
          <w:bCs/>
          <w:i/>
          <w:iCs/>
          <w:spacing w:val="-4"/>
          <w:sz w:val="16"/>
          <w:szCs w:val="16"/>
          <w:lang w:val="es-MX" w:eastAsia="es-MX"/>
        </w:rPr>
        <w:t>Artículo Adicionado P.O. Edición Vespertina Extraordinario No. 28, del 06 de julio del 2026</w:t>
      </w:r>
    </w:p>
    <w:p w14:paraId="47336519" w14:textId="259DE718" w:rsidR="000A7AB2" w:rsidRPr="003930E9" w:rsidRDefault="000A7AB2" w:rsidP="000A7AB2">
      <w:pPr>
        <w:ind w:right="49"/>
        <w:jc w:val="right"/>
        <w:rPr>
          <w:rFonts w:cs="Arial"/>
          <w:b/>
          <w:bCs/>
          <w:i/>
          <w:iCs/>
          <w:spacing w:val="-4"/>
          <w:sz w:val="16"/>
          <w:szCs w:val="16"/>
          <w:lang w:val="es-MX" w:eastAsia="es-MX"/>
        </w:rPr>
      </w:pPr>
      <w:hyperlink r:id="rId43" w:history="1">
        <w:r w:rsidRPr="003930E9">
          <w:rPr>
            <w:rStyle w:val="Hipervnculo"/>
            <w:rFonts w:cs="Arial"/>
            <w:b/>
            <w:bCs/>
            <w:i/>
            <w:iCs/>
            <w:spacing w:val="-4"/>
            <w:sz w:val="16"/>
            <w:szCs w:val="16"/>
            <w:lang w:val="es-MX" w:eastAsia="es-MX"/>
          </w:rPr>
          <w:t>https://po.tamaulipas.gob.mx/wp-content/uploads/2026/07/cli-Ext-No.28-060726-EV.pdf</w:t>
        </w:r>
      </w:hyperlink>
    </w:p>
    <w:p w14:paraId="1725EF81" w14:textId="77777777" w:rsidR="000A7AB2" w:rsidRPr="000A7AB2" w:rsidRDefault="000A7AB2" w:rsidP="000A7AB2">
      <w:pPr>
        <w:ind w:right="49"/>
        <w:jc w:val="right"/>
        <w:rPr>
          <w:rFonts w:cs="Arial"/>
          <w:b/>
          <w:bCs/>
          <w:spacing w:val="-4"/>
          <w:sz w:val="16"/>
          <w:szCs w:val="16"/>
          <w:lang w:val="es-MX" w:eastAsia="es-MX"/>
        </w:rPr>
      </w:pPr>
    </w:p>
    <w:p w14:paraId="286E68B5" w14:textId="77777777" w:rsidR="005F76CB" w:rsidRPr="000A7AB2" w:rsidRDefault="005F76CB" w:rsidP="00675493">
      <w:pPr>
        <w:ind w:right="48"/>
        <w:jc w:val="center"/>
        <w:rPr>
          <w:rFonts w:cs="Arial"/>
          <w:b/>
          <w:bCs/>
          <w:sz w:val="16"/>
          <w:szCs w:val="16"/>
          <w:lang w:val="es-MX"/>
        </w:rPr>
      </w:pPr>
      <w:r w:rsidRPr="000A7AB2">
        <w:rPr>
          <w:rFonts w:cs="Arial"/>
          <w:b/>
          <w:bCs/>
          <w:sz w:val="16"/>
          <w:szCs w:val="16"/>
          <w:lang w:val="es-MX"/>
        </w:rPr>
        <w:t>Capítulo II</w:t>
      </w:r>
    </w:p>
    <w:p w14:paraId="2EB3B60E" w14:textId="77777777" w:rsidR="005F76CB" w:rsidRPr="00DE249B" w:rsidRDefault="005F76CB" w:rsidP="00675493">
      <w:pPr>
        <w:ind w:right="48"/>
        <w:jc w:val="center"/>
        <w:rPr>
          <w:rFonts w:cs="Arial"/>
          <w:b/>
          <w:sz w:val="20"/>
          <w:szCs w:val="20"/>
          <w:lang w:val="es-MX"/>
        </w:rPr>
      </w:pPr>
      <w:r w:rsidRPr="00DE249B">
        <w:rPr>
          <w:rFonts w:cs="Arial"/>
          <w:b/>
          <w:sz w:val="20"/>
          <w:szCs w:val="20"/>
          <w:lang w:val="es-MX"/>
        </w:rPr>
        <w:t>Modalidades de la violencia</w:t>
      </w:r>
    </w:p>
    <w:p w14:paraId="3F5C09CF" w14:textId="77777777" w:rsidR="005F76CB" w:rsidRPr="00DE249B" w:rsidRDefault="005F76CB" w:rsidP="00675493">
      <w:pPr>
        <w:ind w:right="48"/>
        <w:jc w:val="center"/>
        <w:rPr>
          <w:rFonts w:cs="Arial"/>
          <w:b/>
          <w:sz w:val="16"/>
          <w:szCs w:val="16"/>
          <w:lang w:val="es-MX"/>
        </w:rPr>
      </w:pPr>
    </w:p>
    <w:p w14:paraId="48F1120E" w14:textId="77777777" w:rsidR="005F76CB" w:rsidRPr="00DE249B" w:rsidRDefault="005F76CB" w:rsidP="00675493">
      <w:pPr>
        <w:ind w:right="48"/>
        <w:jc w:val="both"/>
        <w:rPr>
          <w:rFonts w:cs="Arial"/>
          <w:b/>
          <w:sz w:val="20"/>
          <w:szCs w:val="20"/>
          <w:lang w:val="es-MX"/>
        </w:rPr>
      </w:pPr>
      <w:r w:rsidRPr="00DE249B">
        <w:rPr>
          <w:rFonts w:cs="Arial"/>
          <w:b/>
          <w:sz w:val="20"/>
          <w:szCs w:val="20"/>
          <w:lang w:val="es-MX"/>
        </w:rPr>
        <w:t>Artículo 4.</w:t>
      </w:r>
    </w:p>
    <w:p w14:paraId="634E8457" w14:textId="77777777" w:rsidR="005F76CB" w:rsidRPr="00DE249B" w:rsidRDefault="005F76CB" w:rsidP="00675493">
      <w:pPr>
        <w:ind w:right="48"/>
        <w:jc w:val="both"/>
        <w:rPr>
          <w:rFonts w:cs="Arial"/>
          <w:sz w:val="20"/>
          <w:szCs w:val="20"/>
          <w:lang w:val="es-MX"/>
        </w:rPr>
      </w:pPr>
      <w:r w:rsidRPr="00DE249B">
        <w:rPr>
          <w:rFonts w:cs="Arial"/>
          <w:sz w:val="20"/>
          <w:szCs w:val="20"/>
          <w:lang w:val="es-MX"/>
        </w:rPr>
        <w:t>1. Violencia familiar contra la mujer es toda acción u omisión abusiva intencional de poder dirigida a dominarla, someterla, controlarla o agredirla física, verbal, psicológica, patrimonial, económica o sexualmente, dentro o fuera del domicilio común o familiar, cuando el agresor tenga o haya tenido relación matrimonial, de concubinato, parentesco por consanguinidad o afinidad, o cualquier relación de hecho que haya implicado la convivencia en un domicilio común o familiar.</w:t>
      </w:r>
    </w:p>
    <w:p w14:paraId="5637F4F7" w14:textId="77777777" w:rsidR="001771A4" w:rsidRPr="00E46AF9" w:rsidRDefault="001771A4" w:rsidP="00675493">
      <w:pPr>
        <w:ind w:right="48"/>
        <w:jc w:val="both"/>
        <w:rPr>
          <w:rFonts w:cs="Arial"/>
          <w:sz w:val="16"/>
          <w:szCs w:val="20"/>
          <w:lang w:val="es-MX"/>
        </w:rPr>
      </w:pPr>
    </w:p>
    <w:p w14:paraId="3BBD8F22" w14:textId="77777777" w:rsidR="005F76CB" w:rsidRPr="00DE249B" w:rsidRDefault="005F76CB" w:rsidP="00675493">
      <w:pPr>
        <w:ind w:right="48"/>
        <w:jc w:val="both"/>
        <w:rPr>
          <w:rFonts w:cs="Arial"/>
          <w:sz w:val="20"/>
          <w:szCs w:val="20"/>
          <w:lang w:val="es-MX"/>
        </w:rPr>
      </w:pPr>
      <w:r w:rsidRPr="00DE249B">
        <w:rPr>
          <w:rFonts w:cs="Arial"/>
          <w:sz w:val="20"/>
          <w:szCs w:val="20"/>
          <w:lang w:val="es-MX"/>
        </w:rPr>
        <w:t>2. El Estado y los municipios adoptarán, a través de las dependencias y entidades de sus respectivas administraciones, medidas y acciones para proteger a las mujeres víctimas de la violencia familiar.</w:t>
      </w:r>
    </w:p>
    <w:p w14:paraId="7228D84D" w14:textId="77777777" w:rsidR="005F76CB" w:rsidRPr="00E46AF9" w:rsidRDefault="005F76CB" w:rsidP="00675493">
      <w:pPr>
        <w:ind w:right="48"/>
        <w:jc w:val="both"/>
        <w:rPr>
          <w:rFonts w:cs="Arial"/>
          <w:sz w:val="16"/>
          <w:szCs w:val="20"/>
          <w:lang w:val="es-MX"/>
        </w:rPr>
      </w:pPr>
    </w:p>
    <w:p w14:paraId="23FEF0B8" w14:textId="77777777" w:rsidR="005F76CB" w:rsidRPr="00DE249B" w:rsidRDefault="005F76CB" w:rsidP="00675493">
      <w:pPr>
        <w:ind w:right="48"/>
        <w:jc w:val="both"/>
        <w:rPr>
          <w:rFonts w:cs="Arial"/>
          <w:sz w:val="20"/>
          <w:szCs w:val="20"/>
          <w:lang w:val="es-MX"/>
        </w:rPr>
      </w:pPr>
      <w:r w:rsidRPr="00DE249B">
        <w:rPr>
          <w:rFonts w:cs="Arial"/>
          <w:sz w:val="20"/>
          <w:szCs w:val="20"/>
          <w:lang w:val="es-MX"/>
        </w:rPr>
        <w:t xml:space="preserve">3. </w:t>
      </w:r>
      <w:r w:rsidR="00E21B2B" w:rsidRPr="00E21B2B">
        <w:rPr>
          <w:rFonts w:cs="Arial"/>
          <w:sz w:val="20"/>
          <w:szCs w:val="20"/>
        </w:rPr>
        <w:t>Al efecto, impulsarán modelos de atención, prevención y sanción con la finalidad de garantizar a las mujeres su seguridad y el ejercicio pleno de sus derechos humanos, con base en los siguientes elementos:</w:t>
      </w:r>
    </w:p>
    <w:p w14:paraId="0665884E" w14:textId="77777777" w:rsidR="005F76CB" w:rsidRPr="00E46AF9" w:rsidRDefault="005F76CB" w:rsidP="00675493">
      <w:pPr>
        <w:ind w:right="48"/>
        <w:jc w:val="both"/>
        <w:rPr>
          <w:rFonts w:cs="Arial"/>
          <w:sz w:val="16"/>
          <w:szCs w:val="20"/>
          <w:lang w:val="es-MX"/>
        </w:rPr>
      </w:pPr>
    </w:p>
    <w:p w14:paraId="002ADA6D" w14:textId="77777777" w:rsidR="005F76CB" w:rsidRPr="00DE249B" w:rsidRDefault="005F76CB" w:rsidP="00675493">
      <w:pPr>
        <w:ind w:right="48"/>
        <w:jc w:val="both"/>
        <w:rPr>
          <w:rFonts w:cs="Arial"/>
          <w:sz w:val="20"/>
          <w:szCs w:val="20"/>
          <w:lang w:val="es-MX"/>
        </w:rPr>
      </w:pPr>
      <w:r w:rsidRPr="00DE249B">
        <w:rPr>
          <w:rFonts w:cs="Arial"/>
          <w:sz w:val="20"/>
          <w:szCs w:val="20"/>
          <w:lang w:val="es-MX"/>
        </w:rPr>
        <w:lastRenderedPageBreak/>
        <w:t>a) brindar atención, asesoría jurídica y tratamiento psicológico especializado y gratuito a las víctimas, a efecto de favorecer la reparación del daño que se le haya producido, así como facilitarle su empoderamiento;</w:t>
      </w:r>
    </w:p>
    <w:p w14:paraId="070A4305" w14:textId="77777777" w:rsidR="005F76CB" w:rsidRPr="00E46AF9" w:rsidRDefault="005F76CB" w:rsidP="00675493">
      <w:pPr>
        <w:ind w:right="48"/>
        <w:jc w:val="both"/>
        <w:rPr>
          <w:rFonts w:cs="Arial"/>
          <w:sz w:val="16"/>
          <w:szCs w:val="20"/>
          <w:lang w:val="es-MX"/>
        </w:rPr>
      </w:pPr>
    </w:p>
    <w:p w14:paraId="2FB9CBDE" w14:textId="77777777" w:rsidR="005F76CB" w:rsidRPr="00DE249B" w:rsidRDefault="005F76CB" w:rsidP="00675493">
      <w:pPr>
        <w:ind w:right="48"/>
        <w:jc w:val="both"/>
        <w:rPr>
          <w:rFonts w:cs="Arial"/>
          <w:sz w:val="20"/>
          <w:szCs w:val="20"/>
          <w:lang w:val="es-MX"/>
        </w:rPr>
      </w:pPr>
      <w:r w:rsidRPr="00DE249B">
        <w:rPr>
          <w:rFonts w:cs="Arial"/>
          <w:sz w:val="20"/>
          <w:szCs w:val="20"/>
          <w:lang w:val="es-MX"/>
        </w:rPr>
        <w:t>b) otorgar servicios de reeducación al individuo agresor de carácter integral, especializado y gratuito, para erradicar las conductas violentas a través de una educación que elimine los estereotipos de supremacía masculina y, en general, los patrones de comportamiento basados en la superioridad del sexo masculino;</w:t>
      </w:r>
    </w:p>
    <w:p w14:paraId="05CEDC95" w14:textId="77777777" w:rsidR="005F76CB" w:rsidRPr="00E46AF9" w:rsidRDefault="005F76CB" w:rsidP="00675493">
      <w:pPr>
        <w:ind w:right="48"/>
        <w:jc w:val="both"/>
        <w:rPr>
          <w:rFonts w:cs="Arial"/>
          <w:sz w:val="16"/>
          <w:szCs w:val="20"/>
          <w:lang w:val="es-MX"/>
        </w:rPr>
      </w:pPr>
    </w:p>
    <w:p w14:paraId="16F35515" w14:textId="3E77B374" w:rsidR="005F76CB" w:rsidRDefault="005F76CB" w:rsidP="00675493">
      <w:pPr>
        <w:ind w:right="48"/>
        <w:jc w:val="both"/>
        <w:rPr>
          <w:rFonts w:cs="Arial"/>
          <w:sz w:val="20"/>
          <w:szCs w:val="20"/>
          <w:lang w:val="es-MX"/>
        </w:rPr>
      </w:pPr>
      <w:r w:rsidRPr="00DE249B">
        <w:rPr>
          <w:rFonts w:cs="Arial"/>
          <w:sz w:val="20"/>
          <w:szCs w:val="20"/>
          <w:lang w:val="es-MX"/>
        </w:rPr>
        <w:t xml:space="preserve">c) procurar que la atención que se otorgue tanto a la víctima como al </w:t>
      </w:r>
      <w:proofErr w:type="gramStart"/>
      <w:r w:rsidRPr="00DE249B">
        <w:rPr>
          <w:rFonts w:cs="Arial"/>
          <w:sz w:val="20"/>
          <w:szCs w:val="20"/>
          <w:lang w:val="es-MX"/>
        </w:rPr>
        <w:t>agresor,</w:t>
      </w:r>
      <w:proofErr w:type="gramEnd"/>
      <w:r w:rsidRPr="00DE249B">
        <w:rPr>
          <w:rFonts w:cs="Arial"/>
          <w:sz w:val="20"/>
          <w:szCs w:val="20"/>
          <w:lang w:val="es-MX"/>
        </w:rPr>
        <w:t xml:space="preserve"> se ejecute por persona distinta y en lugares diferentes; en particular, se favorecerá la separación y alejamiento de la víctima y su agresor; y</w:t>
      </w:r>
    </w:p>
    <w:p w14:paraId="1ED58F9F" w14:textId="77777777" w:rsidR="00FE6608" w:rsidRPr="00071769" w:rsidRDefault="00FE6608" w:rsidP="00675493">
      <w:pPr>
        <w:ind w:right="48"/>
        <w:jc w:val="both"/>
        <w:rPr>
          <w:rFonts w:cs="Arial"/>
          <w:sz w:val="20"/>
          <w:szCs w:val="20"/>
          <w:lang w:val="es-MX"/>
        </w:rPr>
      </w:pPr>
    </w:p>
    <w:p w14:paraId="1013B7DC" w14:textId="77777777" w:rsidR="005F76CB" w:rsidRPr="00DE249B" w:rsidRDefault="005F76CB" w:rsidP="00675493">
      <w:pPr>
        <w:ind w:right="48"/>
        <w:jc w:val="both"/>
        <w:rPr>
          <w:rFonts w:cs="Arial"/>
          <w:sz w:val="20"/>
          <w:szCs w:val="20"/>
          <w:lang w:val="es-MX"/>
        </w:rPr>
      </w:pPr>
      <w:r w:rsidRPr="00DE249B">
        <w:rPr>
          <w:rFonts w:cs="Arial"/>
          <w:sz w:val="20"/>
          <w:szCs w:val="20"/>
          <w:lang w:val="es-MX"/>
        </w:rPr>
        <w:t>d) establecer inmuebles que sirvan como refugio para víctimas y sus descendientes, los cuales funcionarán gratuitamente.</w:t>
      </w:r>
    </w:p>
    <w:p w14:paraId="5F81335C" w14:textId="77777777" w:rsidR="005F76CB" w:rsidRPr="00DE249B" w:rsidRDefault="005F76CB" w:rsidP="00675493">
      <w:pPr>
        <w:ind w:right="48"/>
        <w:jc w:val="both"/>
        <w:rPr>
          <w:rFonts w:cs="Arial"/>
          <w:sz w:val="20"/>
          <w:szCs w:val="20"/>
          <w:lang w:val="es-MX"/>
        </w:rPr>
      </w:pPr>
    </w:p>
    <w:p w14:paraId="7A9C325A" w14:textId="77777777" w:rsidR="005F76CB" w:rsidRPr="00DE249B" w:rsidRDefault="005F76CB" w:rsidP="00675493">
      <w:pPr>
        <w:ind w:right="48"/>
        <w:jc w:val="both"/>
        <w:rPr>
          <w:rFonts w:cs="Arial"/>
          <w:b/>
          <w:sz w:val="20"/>
          <w:szCs w:val="20"/>
          <w:lang w:val="es-MX"/>
        </w:rPr>
      </w:pPr>
      <w:r w:rsidRPr="00DE249B">
        <w:rPr>
          <w:rFonts w:cs="Arial"/>
          <w:b/>
          <w:sz w:val="20"/>
          <w:szCs w:val="20"/>
          <w:lang w:val="es-MX"/>
        </w:rPr>
        <w:t>Artículo 5.</w:t>
      </w:r>
    </w:p>
    <w:p w14:paraId="5544900B" w14:textId="77777777" w:rsidR="005F76CB" w:rsidRPr="00DE249B" w:rsidRDefault="005F76CB" w:rsidP="00675493">
      <w:pPr>
        <w:ind w:right="48"/>
        <w:jc w:val="both"/>
        <w:rPr>
          <w:rFonts w:cs="Arial"/>
          <w:sz w:val="20"/>
          <w:szCs w:val="20"/>
          <w:lang w:val="es-MX"/>
        </w:rPr>
      </w:pPr>
      <w:r w:rsidRPr="00DE249B">
        <w:rPr>
          <w:rFonts w:cs="Arial"/>
          <w:sz w:val="20"/>
          <w:szCs w:val="20"/>
          <w:lang w:val="es-MX"/>
        </w:rPr>
        <w:t>1. Violencia laboral o docente contra la mujer es toda acción u omisión abusiva intencional al poder que se ejerce por las personas que tienen un vínculo laboral, docente o análogo con la víctima, independientemente de la relación jerárquica, que daña la autoestima, salud, integridad, libertad o seguridad de la víctima e impide su desarrollo y atenta contra la igualdad. Puede tratarse de un solo evento o una serie de éstos. Esta modalidad de violencia incluye el acoso u hostigamiento sexual.</w:t>
      </w:r>
    </w:p>
    <w:p w14:paraId="4256DED2" w14:textId="77777777" w:rsidR="005F76CB" w:rsidRPr="00DE249B" w:rsidRDefault="005F76CB" w:rsidP="00675493">
      <w:pPr>
        <w:ind w:right="48"/>
        <w:jc w:val="both"/>
        <w:rPr>
          <w:rFonts w:cs="Arial"/>
          <w:sz w:val="16"/>
          <w:szCs w:val="16"/>
          <w:lang w:val="es-MX"/>
        </w:rPr>
      </w:pPr>
    </w:p>
    <w:p w14:paraId="19AEFC8D" w14:textId="77777777" w:rsidR="00A76EF5" w:rsidRPr="00DE249B" w:rsidRDefault="005F76CB" w:rsidP="00675493">
      <w:pPr>
        <w:pStyle w:val="Sinespaciado1"/>
        <w:ind w:right="48"/>
        <w:jc w:val="both"/>
        <w:rPr>
          <w:rFonts w:ascii="Arial" w:hAnsi="Arial" w:cs="Arial"/>
          <w:sz w:val="20"/>
          <w:szCs w:val="20"/>
        </w:rPr>
      </w:pPr>
      <w:r w:rsidRPr="00DE249B">
        <w:rPr>
          <w:rFonts w:ascii="Arial" w:hAnsi="Arial" w:cs="Arial"/>
          <w:sz w:val="20"/>
          <w:szCs w:val="20"/>
          <w:lang w:val="es-MX"/>
        </w:rPr>
        <w:t>2.</w:t>
      </w:r>
      <w:r w:rsidR="00A76EF5" w:rsidRPr="00DE249B">
        <w:rPr>
          <w:rFonts w:ascii="Arial" w:hAnsi="Arial" w:cs="Arial"/>
          <w:sz w:val="20"/>
          <w:szCs w:val="20"/>
          <w:lang w:val="es-MX"/>
        </w:rPr>
        <w:t xml:space="preserve"> </w:t>
      </w:r>
      <w:r w:rsidR="00E13EB8" w:rsidRPr="00DE249B">
        <w:rPr>
          <w:rFonts w:ascii="Arial" w:hAnsi="Arial" w:cs="Arial"/>
          <w:sz w:val="20"/>
          <w:szCs w:val="20"/>
          <w:lang w:eastAsia="es-ES"/>
        </w:rPr>
        <w:t xml:space="preserve"> </w:t>
      </w:r>
      <w:r w:rsidR="00E46AF9" w:rsidRPr="00E46AF9">
        <w:rPr>
          <w:rFonts w:ascii="Arial" w:hAnsi="Arial" w:cs="Arial"/>
          <w:sz w:val="20"/>
          <w:szCs w:val="20"/>
        </w:rPr>
        <w:t>Constituye violencia laboral contra la mujer toda negativa ilegal e indebida a contratar a la víctima, a negar el goce de licencia de maternidad o de paternidad, al acceso a servicios de guardería o a no respetar su permanencia o las condiciones generales de su empleo, así como la descalificación del trabajo realizado, las amenazas, la intimidación, las humillaciones, las conductas referidas en el artículo 133 de la Ley Federal del Trabajo, el impedimento a las mujeres de llevar a cabo el período de lactancia previsto en la ley, la explotación, la imposición de códigos de vestimenta sexistas, discriminatorios y/o estereotipados, o todo tipo de discriminación por condiciones de género;</w:t>
      </w:r>
    </w:p>
    <w:p w14:paraId="691B7407" w14:textId="4495E4B2" w:rsidR="00E46AF9" w:rsidRDefault="00E46AF9" w:rsidP="00E46AF9">
      <w:pPr>
        <w:pStyle w:val="Prrafodelista"/>
        <w:autoSpaceDE w:val="0"/>
        <w:autoSpaceDN w:val="0"/>
        <w:adjustRightInd w:val="0"/>
        <w:ind w:left="1004"/>
        <w:jc w:val="right"/>
        <w:rPr>
          <w:rFonts w:cs="Arial"/>
          <w:b/>
          <w:i/>
          <w:sz w:val="16"/>
          <w:szCs w:val="16"/>
          <w:lang w:val="es-MX"/>
        </w:rPr>
      </w:pPr>
      <w:r>
        <w:rPr>
          <w:rFonts w:cs="Arial"/>
          <w:b/>
          <w:i/>
          <w:sz w:val="16"/>
          <w:szCs w:val="16"/>
          <w:lang w:val="es-MX"/>
        </w:rPr>
        <w:t xml:space="preserve">Numeral </w:t>
      </w:r>
      <w:r w:rsidR="00FE6608">
        <w:rPr>
          <w:rFonts w:cs="Arial"/>
          <w:b/>
          <w:i/>
          <w:sz w:val="16"/>
          <w:szCs w:val="16"/>
          <w:lang w:val="es-MX"/>
        </w:rPr>
        <w:t>r</w:t>
      </w:r>
      <w:r>
        <w:rPr>
          <w:rFonts w:cs="Arial"/>
          <w:b/>
          <w:i/>
          <w:sz w:val="16"/>
          <w:szCs w:val="16"/>
          <w:lang w:val="es-MX"/>
        </w:rPr>
        <w:t xml:space="preserve">eformado, </w:t>
      </w:r>
      <w:r>
        <w:rPr>
          <w:rFonts w:cs="Arial"/>
          <w:b/>
          <w:i/>
          <w:sz w:val="16"/>
          <w:szCs w:val="16"/>
        </w:rPr>
        <w:t>P.O. No. 100</w:t>
      </w:r>
      <w:r>
        <w:rPr>
          <w:rFonts w:cs="Arial"/>
          <w:b/>
          <w:i/>
          <w:sz w:val="16"/>
          <w:szCs w:val="16"/>
          <w:lang w:val="es-MX"/>
        </w:rPr>
        <w:t>, del 20</w:t>
      </w:r>
      <w:r w:rsidRPr="00D65024">
        <w:rPr>
          <w:rFonts w:cs="Arial"/>
          <w:b/>
          <w:i/>
          <w:sz w:val="16"/>
          <w:szCs w:val="16"/>
          <w:lang w:val="es-MX"/>
        </w:rPr>
        <w:t xml:space="preserve"> de</w:t>
      </w:r>
      <w:r>
        <w:rPr>
          <w:rFonts w:cs="Arial"/>
          <w:b/>
          <w:i/>
          <w:sz w:val="16"/>
          <w:szCs w:val="16"/>
          <w:lang w:val="es-MX"/>
        </w:rPr>
        <w:t xml:space="preserve"> agosto</w:t>
      </w:r>
      <w:r w:rsidRPr="00D65024">
        <w:rPr>
          <w:rFonts w:cs="Arial"/>
          <w:b/>
          <w:i/>
          <w:sz w:val="16"/>
          <w:szCs w:val="16"/>
          <w:lang w:val="es-MX"/>
        </w:rPr>
        <w:t xml:space="preserve"> de </w:t>
      </w:r>
      <w:r>
        <w:rPr>
          <w:rFonts w:cs="Arial"/>
          <w:b/>
          <w:i/>
          <w:sz w:val="16"/>
          <w:szCs w:val="16"/>
          <w:lang w:val="es-MX"/>
        </w:rPr>
        <w:t>2024</w:t>
      </w:r>
    </w:p>
    <w:p w14:paraId="5D3F2355" w14:textId="77777777" w:rsidR="00E46AF9" w:rsidRDefault="00E46AF9" w:rsidP="00E46AF9">
      <w:pPr>
        <w:pStyle w:val="Prrafodelista"/>
        <w:autoSpaceDE w:val="0"/>
        <w:autoSpaceDN w:val="0"/>
        <w:adjustRightInd w:val="0"/>
        <w:ind w:left="1004"/>
        <w:jc w:val="right"/>
        <w:rPr>
          <w:rFonts w:cs="Arial"/>
          <w:b/>
          <w:i/>
          <w:sz w:val="16"/>
          <w:szCs w:val="16"/>
          <w:lang w:val="es-MX"/>
        </w:rPr>
      </w:pPr>
      <w:r w:rsidRPr="00E46AF9">
        <w:rPr>
          <w:rStyle w:val="Hipervnculo"/>
          <w:rFonts w:cs="Arial"/>
          <w:b/>
          <w:i/>
          <w:sz w:val="16"/>
          <w:szCs w:val="16"/>
          <w:lang w:val="es-MX"/>
        </w:rPr>
        <w:t>https://po.tamaulipas.gob.mx/wp-content/uploads/2024/08/cxlix-100-200824.pdf</w:t>
      </w:r>
    </w:p>
    <w:p w14:paraId="5A3B5835" w14:textId="77777777" w:rsidR="005F76CB" w:rsidRPr="00E46AF9" w:rsidRDefault="005F76CB" w:rsidP="00675493">
      <w:pPr>
        <w:ind w:right="48"/>
        <w:jc w:val="both"/>
        <w:rPr>
          <w:rFonts w:cs="Arial"/>
          <w:sz w:val="12"/>
          <w:szCs w:val="16"/>
          <w:lang w:val="es-MX"/>
        </w:rPr>
      </w:pPr>
    </w:p>
    <w:p w14:paraId="31B3CB69" w14:textId="77777777" w:rsidR="005F76CB" w:rsidRPr="00DE249B" w:rsidRDefault="005F76CB" w:rsidP="00675493">
      <w:pPr>
        <w:ind w:right="48"/>
        <w:jc w:val="both"/>
        <w:rPr>
          <w:rFonts w:cs="Arial"/>
          <w:sz w:val="20"/>
          <w:szCs w:val="20"/>
          <w:lang w:val="es-MX"/>
        </w:rPr>
      </w:pPr>
      <w:r w:rsidRPr="00DE249B">
        <w:rPr>
          <w:rFonts w:cs="Arial"/>
          <w:sz w:val="20"/>
          <w:szCs w:val="20"/>
          <w:lang w:val="es-MX"/>
        </w:rPr>
        <w:t xml:space="preserve">3. Constituye violencia docente toda conducta que dañe la autoestima de las alumnas con actos de discriminación por su sexo, edad, condición social, académica, limitaciones o características físicas, que </w:t>
      </w:r>
      <w:proofErr w:type="spellStart"/>
      <w:r w:rsidRPr="00DE249B">
        <w:rPr>
          <w:rFonts w:cs="Arial"/>
          <w:sz w:val="20"/>
          <w:szCs w:val="20"/>
          <w:lang w:val="es-MX"/>
        </w:rPr>
        <w:t>inflinjan</w:t>
      </w:r>
      <w:proofErr w:type="spellEnd"/>
      <w:r w:rsidRPr="00DE249B">
        <w:rPr>
          <w:rFonts w:cs="Arial"/>
          <w:sz w:val="20"/>
          <w:szCs w:val="20"/>
          <w:lang w:val="es-MX"/>
        </w:rPr>
        <w:t xml:space="preserve"> los directores, maestros o integrantes de las instituciones educativas.</w:t>
      </w:r>
    </w:p>
    <w:p w14:paraId="598F5309" w14:textId="77777777" w:rsidR="00704049" w:rsidRDefault="00704049" w:rsidP="00675493">
      <w:pPr>
        <w:ind w:right="48"/>
        <w:jc w:val="both"/>
        <w:rPr>
          <w:rFonts w:cs="Arial"/>
          <w:b/>
          <w:sz w:val="20"/>
          <w:szCs w:val="20"/>
          <w:lang w:val="es-MX"/>
        </w:rPr>
      </w:pPr>
    </w:p>
    <w:p w14:paraId="6A715C94" w14:textId="77777777" w:rsidR="005F76CB" w:rsidRPr="00DE249B" w:rsidRDefault="005F76CB" w:rsidP="00675493">
      <w:pPr>
        <w:ind w:right="48"/>
        <w:jc w:val="both"/>
        <w:rPr>
          <w:rFonts w:cs="Arial"/>
          <w:b/>
          <w:sz w:val="20"/>
          <w:szCs w:val="20"/>
          <w:lang w:val="es-MX"/>
        </w:rPr>
      </w:pPr>
      <w:r w:rsidRPr="00DE249B">
        <w:rPr>
          <w:rFonts w:cs="Arial"/>
          <w:b/>
          <w:sz w:val="20"/>
          <w:szCs w:val="20"/>
          <w:lang w:val="es-MX"/>
        </w:rPr>
        <w:t>Artículo 6.</w:t>
      </w:r>
    </w:p>
    <w:p w14:paraId="19F99194" w14:textId="77777777" w:rsidR="005F76CB" w:rsidRPr="00DE249B" w:rsidRDefault="005F76CB" w:rsidP="00675493">
      <w:pPr>
        <w:ind w:right="48"/>
        <w:jc w:val="both"/>
        <w:rPr>
          <w:rFonts w:cs="Arial"/>
          <w:sz w:val="20"/>
          <w:szCs w:val="20"/>
          <w:lang w:val="es-MX"/>
        </w:rPr>
      </w:pPr>
      <w:r w:rsidRPr="00DE249B">
        <w:rPr>
          <w:rFonts w:cs="Arial"/>
          <w:sz w:val="20"/>
          <w:szCs w:val="20"/>
          <w:lang w:val="es-MX"/>
        </w:rPr>
        <w:t>1. Violencia comunitaria contra la mujer es toda acción u omisión abusiva intencional de poder que a partir de actos individuales o colectivos que transgreden los derechos fundamentales de toda mujer, propiciando su denigración, discriminación, marginación o exclusión de carácter público.</w:t>
      </w:r>
    </w:p>
    <w:p w14:paraId="16529F41" w14:textId="77777777" w:rsidR="005F76CB" w:rsidRPr="00DE249B" w:rsidRDefault="005F76CB" w:rsidP="00675493">
      <w:pPr>
        <w:ind w:right="48"/>
        <w:jc w:val="both"/>
        <w:rPr>
          <w:rFonts w:cs="Arial"/>
          <w:sz w:val="16"/>
          <w:szCs w:val="16"/>
          <w:lang w:val="es-MX"/>
        </w:rPr>
      </w:pPr>
    </w:p>
    <w:p w14:paraId="7AB434D6" w14:textId="77777777" w:rsidR="005F76CB" w:rsidRPr="00E46AF9" w:rsidRDefault="005F76CB" w:rsidP="00675493">
      <w:pPr>
        <w:ind w:right="48"/>
        <w:jc w:val="both"/>
        <w:rPr>
          <w:rFonts w:cs="Arial"/>
          <w:sz w:val="20"/>
          <w:szCs w:val="20"/>
          <w:lang w:val="es-MX"/>
        </w:rPr>
      </w:pPr>
      <w:r w:rsidRPr="00DE249B">
        <w:rPr>
          <w:rFonts w:cs="Arial"/>
          <w:sz w:val="20"/>
          <w:szCs w:val="20"/>
          <w:lang w:val="es-MX"/>
        </w:rPr>
        <w:t>2. El Estado y los municipios adoptarán, a través de las dependencias y entidades de sus respectivas administraciones, medidas y acciones para proteger a las mujeres de la violencia en la comunidad.</w:t>
      </w:r>
    </w:p>
    <w:p w14:paraId="44E03D87" w14:textId="77777777" w:rsidR="00360B5B" w:rsidRDefault="00360B5B" w:rsidP="00675493">
      <w:pPr>
        <w:ind w:right="48"/>
        <w:jc w:val="both"/>
        <w:rPr>
          <w:rFonts w:cs="Arial"/>
          <w:sz w:val="20"/>
          <w:szCs w:val="20"/>
          <w:lang w:val="es-MX"/>
        </w:rPr>
      </w:pPr>
    </w:p>
    <w:p w14:paraId="6E5BE6BB" w14:textId="6A0109C2" w:rsidR="005F76CB" w:rsidRPr="00DE249B" w:rsidRDefault="005F76CB" w:rsidP="00675493">
      <w:pPr>
        <w:ind w:right="48"/>
        <w:jc w:val="both"/>
        <w:rPr>
          <w:rFonts w:cs="Arial"/>
          <w:sz w:val="20"/>
          <w:szCs w:val="20"/>
          <w:lang w:val="es-MX"/>
        </w:rPr>
      </w:pPr>
      <w:r w:rsidRPr="00DE249B">
        <w:rPr>
          <w:rFonts w:cs="Arial"/>
          <w:sz w:val="20"/>
          <w:szCs w:val="20"/>
          <w:lang w:val="es-MX"/>
        </w:rPr>
        <w:t xml:space="preserve">3. </w:t>
      </w:r>
      <w:r w:rsidR="00F84759" w:rsidRPr="00F84759">
        <w:rPr>
          <w:rFonts w:cs="Arial"/>
          <w:sz w:val="20"/>
          <w:szCs w:val="20"/>
        </w:rPr>
        <w:t>Al efecto, impulsarán modelos de atención, prevención y sanción con la finalidad de garantizar a las mujeres su seguridad y el ejercicio pleno de sus derechos humanos, sobre la base de los siguientes elementos:</w:t>
      </w:r>
    </w:p>
    <w:p w14:paraId="56AF90D7" w14:textId="77777777" w:rsidR="005F76CB" w:rsidRPr="00DE249B" w:rsidRDefault="005F76CB" w:rsidP="00675493">
      <w:pPr>
        <w:ind w:right="48"/>
        <w:jc w:val="both"/>
        <w:rPr>
          <w:rFonts w:cs="Arial"/>
          <w:sz w:val="16"/>
          <w:szCs w:val="16"/>
          <w:lang w:val="es-MX"/>
        </w:rPr>
      </w:pPr>
    </w:p>
    <w:p w14:paraId="28545A27" w14:textId="77777777" w:rsidR="005F76CB" w:rsidRPr="00DE249B" w:rsidRDefault="002C267A" w:rsidP="00675493">
      <w:pPr>
        <w:ind w:right="48"/>
        <w:jc w:val="both"/>
        <w:rPr>
          <w:rFonts w:cs="Arial"/>
          <w:sz w:val="20"/>
          <w:szCs w:val="20"/>
          <w:lang w:val="es-MX"/>
        </w:rPr>
      </w:pPr>
      <w:r w:rsidRPr="00DE249B">
        <w:rPr>
          <w:rFonts w:cs="Arial"/>
          <w:sz w:val="20"/>
          <w:szCs w:val="20"/>
          <w:lang w:val="es-MX"/>
        </w:rPr>
        <w:t xml:space="preserve">a) </w:t>
      </w:r>
      <w:r w:rsidRPr="00DE249B">
        <w:rPr>
          <w:rFonts w:cs="Arial"/>
          <w:sz w:val="20"/>
          <w:szCs w:val="20"/>
        </w:rPr>
        <w:t>promover la educación y reeducación libre de estereotipos, sobre roles o papeles sociales predeterminados o la superioridad de los hombres;</w:t>
      </w:r>
    </w:p>
    <w:p w14:paraId="47136009" w14:textId="77777777" w:rsidR="005F76CB" w:rsidRPr="00DE249B" w:rsidRDefault="005F76CB" w:rsidP="00675493">
      <w:pPr>
        <w:ind w:right="48"/>
        <w:jc w:val="both"/>
        <w:rPr>
          <w:rFonts w:cs="Arial"/>
          <w:sz w:val="16"/>
          <w:szCs w:val="16"/>
          <w:lang w:val="es-MX"/>
        </w:rPr>
      </w:pPr>
    </w:p>
    <w:p w14:paraId="4D581941" w14:textId="77777777" w:rsidR="005F76CB" w:rsidRPr="00DE249B" w:rsidRDefault="005F76CB" w:rsidP="00675493">
      <w:pPr>
        <w:ind w:right="48"/>
        <w:jc w:val="both"/>
        <w:rPr>
          <w:rFonts w:cs="Arial"/>
          <w:sz w:val="20"/>
          <w:szCs w:val="20"/>
          <w:lang w:val="es-MX"/>
        </w:rPr>
      </w:pPr>
      <w:r w:rsidRPr="00DE249B">
        <w:rPr>
          <w:rFonts w:cs="Arial"/>
          <w:sz w:val="20"/>
          <w:szCs w:val="20"/>
          <w:lang w:val="es-MX"/>
        </w:rPr>
        <w:t>b) dar seguimiento al comportamiento violento de los individuos, grupos o ámbitos de la sociedad, en perjuicio de las mujeres; y</w:t>
      </w:r>
    </w:p>
    <w:p w14:paraId="47CDA03D" w14:textId="77777777" w:rsidR="005F76CB" w:rsidRPr="00DE249B" w:rsidRDefault="005F76CB" w:rsidP="00675493">
      <w:pPr>
        <w:ind w:right="48"/>
        <w:jc w:val="both"/>
        <w:rPr>
          <w:rFonts w:cs="Arial"/>
          <w:sz w:val="16"/>
          <w:szCs w:val="16"/>
          <w:lang w:val="es-MX"/>
        </w:rPr>
      </w:pPr>
    </w:p>
    <w:p w14:paraId="368924E5" w14:textId="77777777" w:rsidR="005F76CB" w:rsidRPr="00DE249B" w:rsidRDefault="005F76CB" w:rsidP="00675493">
      <w:pPr>
        <w:ind w:right="48"/>
        <w:jc w:val="both"/>
        <w:rPr>
          <w:rFonts w:cs="Arial"/>
          <w:sz w:val="20"/>
          <w:szCs w:val="20"/>
          <w:lang w:val="es-MX"/>
        </w:rPr>
      </w:pPr>
      <w:r w:rsidRPr="00DE249B">
        <w:rPr>
          <w:rFonts w:cs="Arial"/>
          <w:sz w:val="20"/>
          <w:szCs w:val="20"/>
          <w:lang w:val="es-MX"/>
        </w:rPr>
        <w:t>c) establecer un banco de datos en el cual obren las órdenes de protección y las personas sujetas a ellas, a efecto de generar el intercambio de información de las diversas instancias y, con base en sus resultados, realizar las acciones necesarias de política criminal.</w:t>
      </w:r>
    </w:p>
    <w:p w14:paraId="068626F9" w14:textId="77777777" w:rsidR="00355BA5" w:rsidRPr="00DE249B" w:rsidRDefault="00355BA5" w:rsidP="00675493">
      <w:pPr>
        <w:ind w:right="48"/>
        <w:jc w:val="both"/>
        <w:rPr>
          <w:rFonts w:cs="Arial"/>
          <w:sz w:val="20"/>
          <w:szCs w:val="20"/>
          <w:lang w:val="es-MX"/>
        </w:rPr>
      </w:pPr>
    </w:p>
    <w:p w14:paraId="7C254AA3" w14:textId="77777777" w:rsidR="003930E9" w:rsidRDefault="003930E9" w:rsidP="00675493">
      <w:pPr>
        <w:ind w:right="48"/>
        <w:jc w:val="both"/>
        <w:rPr>
          <w:rFonts w:cs="Arial"/>
          <w:b/>
          <w:sz w:val="20"/>
          <w:szCs w:val="20"/>
          <w:lang w:val="es-MX"/>
        </w:rPr>
      </w:pPr>
    </w:p>
    <w:p w14:paraId="39CFF005" w14:textId="77777777" w:rsidR="003930E9" w:rsidRDefault="003930E9" w:rsidP="00675493">
      <w:pPr>
        <w:ind w:right="48"/>
        <w:jc w:val="both"/>
        <w:rPr>
          <w:rFonts w:cs="Arial"/>
          <w:b/>
          <w:sz w:val="20"/>
          <w:szCs w:val="20"/>
          <w:lang w:val="es-MX"/>
        </w:rPr>
      </w:pPr>
    </w:p>
    <w:p w14:paraId="65F128D0" w14:textId="3DAD3B7D" w:rsidR="005F76CB" w:rsidRPr="00DE249B" w:rsidRDefault="005F76CB" w:rsidP="00675493">
      <w:pPr>
        <w:ind w:right="48"/>
        <w:jc w:val="both"/>
        <w:rPr>
          <w:rFonts w:cs="Arial"/>
          <w:b/>
          <w:sz w:val="20"/>
          <w:szCs w:val="20"/>
          <w:lang w:val="es-MX"/>
        </w:rPr>
      </w:pPr>
      <w:r w:rsidRPr="00DE249B">
        <w:rPr>
          <w:rFonts w:cs="Arial"/>
          <w:b/>
          <w:sz w:val="20"/>
          <w:szCs w:val="20"/>
          <w:lang w:val="es-MX"/>
        </w:rPr>
        <w:lastRenderedPageBreak/>
        <w:t>Artículo 7.</w:t>
      </w:r>
    </w:p>
    <w:p w14:paraId="6FB7A441" w14:textId="77777777" w:rsidR="005F76CB" w:rsidRPr="00DE249B" w:rsidRDefault="005F76CB" w:rsidP="00675493">
      <w:pPr>
        <w:ind w:right="48"/>
        <w:jc w:val="both"/>
        <w:rPr>
          <w:rFonts w:cs="Arial"/>
          <w:sz w:val="20"/>
          <w:szCs w:val="20"/>
          <w:lang w:val="es-MX"/>
        </w:rPr>
      </w:pPr>
      <w:r w:rsidRPr="00DE249B">
        <w:rPr>
          <w:rFonts w:cs="Arial"/>
          <w:sz w:val="20"/>
          <w:szCs w:val="20"/>
          <w:lang w:val="es-MX"/>
        </w:rPr>
        <w:t xml:space="preserve">1. </w:t>
      </w:r>
      <w:r w:rsidR="00344977" w:rsidRPr="00344977">
        <w:rPr>
          <w:rFonts w:cs="Arial"/>
          <w:sz w:val="20"/>
          <w:szCs w:val="20"/>
        </w:rPr>
        <w:t>Violencia institucional contra la mujer, es toda acción u omisión abusiva de cualquier servidor público de los órdenes estatal o municipal que la discriminen o tengan como fin dilatar, obstaculizar o impedir el goce y disfrute</w:t>
      </w:r>
      <w:r w:rsidR="00344977">
        <w:rPr>
          <w:rFonts w:cs="Arial"/>
          <w:sz w:val="20"/>
          <w:szCs w:val="20"/>
        </w:rPr>
        <w:t xml:space="preserve"> </w:t>
      </w:r>
      <w:r w:rsidR="00344977" w:rsidRPr="00344977">
        <w:rPr>
          <w:rFonts w:cs="Arial"/>
          <w:sz w:val="20"/>
          <w:szCs w:val="20"/>
        </w:rPr>
        <w:t>de sus derechos humanos; así como la que pretenda obstaculizar u obstaculice el acceso de la mujer al disfrute de políticas públicas destinadas a prevenir, atender, investigar, sancionar y erradicar las manifestaciones y modalidades de violencia conceptualizadas en esta ley.</w:t>
      </w:r>
    </w:p>
    <w:p w14:paraId="732532A5" w14:textId="77777777" w:rsidR="00D5051F" w:rsidRPr="00DE249B" w:rsidRDefault="00D5051F" w:rsidP="00675493">
      <w:pPr>
        <w:ind w:right="48"/>
        <w:jc w:val="both"/>
        <w:rPr>
          <w:rFonts w:cs="Arial"/>
          <w:sz w:val="16"/>
          <w:szCs w:val="16"/>
          <w:lang w:val="es-MX"/>
        </w:rPr>
      </w:pPr>
    </w:p>
    <w:p w14:paraId="2B13B404" w14:textId="77777777" w:rsidR="00FE6608" w:rsidRDefault="005F76CB" w:rsidP="00675493">
      <w:pPr>
        <w:ind w:right="48"/>
        <w:jc w:val="both"/>
        <w:rPr>
          <w:rFonts w:cs="Arial"/>
          <w:sz w:val="20"/>
          <w:szCs w:val="20"/>
          <w:lang w:val="es-MX"/>
        </w:rPr>
      </w:pPr>
      <w:r w:rsidRPr="00DE249B">
        <w:rPr>
          <w:rFonts w:cs="Arial"/>
          <w:sz w:val="20"/>
          <w:szCs w:val="20"/>
          <w:lang w:val="es-MX"/>
        </w:rPr>
        <w:t xml:space="preserve">2. En el cumplimiento de sus atribuciones, todo servidor público deberá ejercer funciones de prevención de acciones u omisiones de violencia contra la mujer. Cunado (sic) el servidor público se percate de alguna acción u omisión de esa naturaleza, deberá </w:t>
      </w:r>
      <w:proofErr w:type="gramStart"/>
      <w:r w:rsidRPr="00DE249B">
        <w:rPr>
          <w:rFonts w:cs="Arial"/>
          <w:sz w:val="20"/>
          <w:szCs w:val="20"/>
          <w:lang w:val="es-MX"/>
        </w:rPr>
        <w:t>dar aviso</w:t>
      </w:r>
      <w:proofErr w:type="gramEnd"/>
      <w:r w:rsidRPr="00DE249B">
        <w:rPr>
          <w:rFonts w:cs="Arial"/>
          <w:sz w:val="20"/>
          <w:szCs w:val="20"/>
          <w:lang w:val="es-MX"/>
        </w:rPr>
        <w:t xml:space="preserve"> a la autoridad competente para su debida atención.</w:t>
      </w:r>
    </w:p>
    <w:p w14:paraId="6C99EAB5" w14:textId="77777777" w:rsidR="00355BA5" w:rsidRDefault="00355BA5" w:rsidP="00675493">
      <w:pPr>
        <w:ind w:right="48"/>
        <w:jc w:val="both"/>
        <w:rPr>
          <w:rFonts w:cs="Arial"/>
          <w:b/>
          <w:sz w:val="20"/>
          <w:szCs w:val="20"/>
          <w:lang w:val="es-MX"/>
        </w:rPr>
      </w:pPr>
    </w:p>
    <w:p w14:paraId="0B5D122C" w14:textId="6391D4B4" w:rsidR="005F76CB" w:rsidRPr="00FE6608" w:rsidRDefault="005F76CB" w:rsidP="00675493">
      <w:pPr>
        <w:ind w:right="48"/>
        <w:jc w:val="both"/>
        <w:rPr>
          <w:rFonts w:cs="Arial"/>
          <w:sz w:val="20"/>
          <w:szCs w:val="20"/>
          <w:lang w:val="es-MX"/>
        </w:rPr>
      </w:pPr>
      <w:r w:rsidRPr="00DE249B">
        <w:rPr>
          <w:rFonts w:cs="Arial"/>
          <w:b/>
          <w:sz w:val="20"/>
          <w:szCs w:val="20"/>
          <w:lang w:val="es-MX"/>
        </w:rPr>
        <w:t>Artículo 8.</w:t>
      </w:r>
    </w:p>
    <w:p w14:paraId="0C8ED1CB" w14:textId="77777777" w:rsidR="00E13EB8" w:rsidRPr="00DE249B" w:rsidRDefault="005F76CB" w:rsidP="00675493">
      <w:pPr>
        <w:pStyle w:val="Sinespaciado1"/>
        <w:ind w:right="48"/>
        <w:jc w:val="both"/>
        <w:rPr>
          <w:rFonts w:ascii="Arial" w:hAnsi="Arial" w:cs="Arial"/>
          <w:bCs/>
          <w:sz w:val="20"/>
          <w:szCs w:val="20"/>
          <w:lang w:eastAsia="es-ES"/>
        </w:rPr>
      </w:pPr>
      <w:r w:rsidRPr="00DE249B">
        <w:rPr>
          <w:rFonts w:ascii="Arial" w:hAnsi="Arial" w:cs="Arial"/>
          <w:sz w:val="20"/>
          <w:szCs w:val="20"/>
          <w:lang w:val="es-MX"/>
        </w:rPr>
        <w:t xml:space="preserve">1. </w:t>
      </w:r>
      <w:r w:rsidR="00281E69" w:rsidRPr="00281E69">
        <w:rPr>
          <w:rFonts w:ascii="Arial" w:hAnsi="Arial" w:cs="Arial"/>
          <w:bCs/>
          <w:sz w:val="20"/>
          <w:szCs w:val="20"/>
          <w:lang w:eastAsia="es-ES"/>
        </w:rPr>
        <w:t>Violencia feminicida, es la forma extrema de violencia de género contra las mujeres, producto de la violación de sus derechos humanos, en los ámbitos público y privado, conformada por el conjunto de conductas misóginas que pueden conllevar impunidad social y del Estado y puede culminar en homicidio y otras formas de muerte violenta de mujeres.</w:t>
      </w:r>
    </w:p>
    <w:p w14:paraId="5E1307E0" w14:textId="77777777" w:rsidR="00E13EB8" w:rsidRPr="00DE249B" w:rsidRDefault="00E13EB8" w:rsidP="00675493">
      <w:pPr>
        <w:ind w:right="48"/>
        <w:jc w:val="both"/>
        <w:rPr>
          <w:rFonts w:cs="Arial"/>
          <w:sz w:val="16"/>
          <w:szCs w:val="16"/>
          <w:lang w:val="es-MX"/>
        </w:rPr>
      </w:pPr>
    </w:p>
    <w:p w14:paraId="1B21FFE2" w14:textId="77777777" w:rsidR="005F76CB" w:rsidRPr="00DE249B" w:rsidRDefault="005F76CB" w:rsidP="00675493">
      <w:pPr>
        <w:ind w:right="48"/>
        <w:jc w:val="both"/>
        <w:rPr>
          <w:rFonts w:cs="Arial"/>
          <w:sz w:val="20"/>
          <w:szCs w:val="20"/>
          <w:lang w:val="es-MX"/>
        </w:rPr>
      </w:pPr>
      <w:r w:rsidRPr="00DE249B">
        <w:rPr>
          <w:rFonts w:cs="Arial"/>
          <w:sz w:val="20"/>
          <w:szCs w:val="20"/>
          <w:lang w:val="es-MX"/>
        </w:rPr>
        <w:t>2. Los individuos o la comunidad de determinada circunscripción territorial del Estado podrán plantear la declaratoria de alerta de violencia de género, con la finalidad de enfrentar, sancionar y erradicar la violencia feminicida.</w:t>
      </w:r>
    </w:p>
    <w:p w14:paraId="02623CF9" w14:textId="77777777" w:rsidR="005F76CB" w:rsidRPr="00DE249B" w:rsidRDefault="005F76CB" w:rsidP="00675493">
      <w:pPr>
        <w:ind w:right="48"/>
        <w:jc w:val="both"/>
        <w:rPr>
          <w:rFonts w:cs="Arial"/>
          <w:sz w:val="16"/>
          <w:szCs w:val="16"/>
          <w:lang w:val="es-MX"/>
        </w:rPr>
      </w:pPr>
    </w:p>
    <w:p w14:paraId="0DC9D4F5" w14:textId="77777777" w:rsidR="00E13EB8" w:rsidRPr="00DE249B" w:rsidRDefault="005F76CB" w:rsidP="00675493">
      <w:pPr>
        <w:pStyle w:val="Sinespaciado1"/>
        <w:ind w:right="48"/>
        <w:jc w:val="both"/>
        <w:rPr>
          <w:rFonts w:ascii="Arial" w:hAnsi="Arial" w:cs="Arial"/>
          <w:bCs/>
          <w:sz w:val="20"/>
          <w:szCs w:val="20"/>
          <w:lang w:eastAsia="es-ES"/>
        </w:rPr>
      </w:pPr>
      <w:r w:rsidRPr="00DE249B">
        <w:rPr>
          <w:rFonts w:ascii="Arial" w:hAnsi="Arial" w:cs="Arial"/>
          <w:sz w:val="20"/>
          <w:szCs w:val="20"/>
          <w:lang w:val="es-MX"/>
        </w:rPr>
        <w:t xml:space="preserve">3. </w:t>
      </w:r>
      <w:r w:rsidR="00E13EB8" w:rsidRPr="00DE249B">
        <w:rPr>
          <w:rFonts w:ascii="Arial" w:hAnsi="Arial" w:cs="Arial"/>
          <w:bCs/>
          <w:sz w:val="20"/>
          <w:szCs w:val="20"/>
          <w:lang w:eastAsia="es-ES"/>
        </w:rPr>
        <w:t>La alerta de violencia de género constituye el conjunto de acciones de las instituciones públicas del Estado para enfrentar, sancionar y erradicar la violencia feminicida en un municipio o región determinados de la entidad federativa. Los Gobiernos estatal y municipales dispondrán de las medidas para garantizar la seguridad de las mujeres y las niñas, y el cese de la violencia en su contra, para lo cual se deberá:</w:t>
      </w:r>
    </w:p>
    <w:p w14:paraId="12FB6CD6" w14:textId="77777777" w:rsidR="00C400A3" w:rsidRPr="00DE249B" w:rsidRDefault="00C400A3" w:rsidP="00675493">
      <w:pPr>
        <w:pStyle w:val="Sinespaciado1"/>
        <w:ind w:right="48"/>
        <w:jc w:val="both"/>
        <w:rPr>
          <w:rFonts w:ascii="Arial" w:hAnsi="Arial" w:cs="Arial"/>
          <w:bCs/>
          <w:sz w:val="20"/>
          <w:szCs w:val="20"/>
          <w:lang w:eastAsia="es-ES"/>
        </w:rPr>
      </w:pPr>
    </w:p>
    <w:p w14:paraId="528B1034" w14:textId="77777777" w:rsidR="00E13EB8" w:rsidRPr="00DE249B" w:rsidRDefault="00E13EB8" w:rsidP="00675493">
      <w:pPr>
        <w:pStyle w:val="Sinespaciado1"/>
        <w:ind w:right="48"/>
        <w:jc w:val="both"/>
        <w:rPr>
          <w:rFonts w:ascii="Arial" w:hAnsi="Arial" w:cs="Arial"/>
          <w:bCs/>
          <w:sz w:val="20"/>
          <w:szCs w:val="20"/>
          <w:lang w:eastAsia="es-ES"/>
        </w:rPr>
      </w:pPr>
      <w:r w:rsidRPr="00DE249B">
        <w:rPr>
          <w:rFonts w:ascii="Arial" w:hAnsi="Arial" w:cs="Arial"/>
          <w:bCs/>
          <w:sz w:val="20"/>
          <w:szCs w:val="20"/>
          <w:lang w:eastAsia="es-ES"/>
        </w:rPr>
        <w:t>I.</w:t>
      </w:r>
      <w:r w:rsidR="003F2412" w:rsidRPr="00DE249B">
        <w:rPr>
          <w:rFonts w:ascii="Arial" w:hAnsi="Arial" w:cs="Arial"/>
          <w:bCs/>
          <w:sz w:val="20"/>
          <w:szCs w:val="20"/>
          <w:lang w:eastAsia="es-ES"/>
        </w:rPr>
        <w:t xml:space="preserve"> </w:t>
      </w:r>
      <w:r w:rsidRPr="00DE249B">
        <w:rPr>
          <w:rFonts w:ascii="Arial" w:hAnsi="Arial" w:cs="Arial"/>
          <w:bCs/>
          <w:sz w:val="20"/>
          <w:szCs w:val="20"/>
          <w:lang w:eastAsia="es-ES"/>
        </w:rPr>
        <w:t>Establecer un grupo interinstitucional y multidisciplinario con perspectiva de género que brinde seguimiento a las acciones emprendidas, acorde con el motivo de dichas acciones;</w:t>
      </w:r>
    </w:p>
    <w:p w14:paraId="3BF97927" w14:textId="77777777" w:rsidR="00E13EB8" w:rsidRPr="00DE249B" w:rsidRDefault="00E13EB8" w:rsidP="00675493">
      <w:pPr>
        <w:pStyle w:val="Sinespaciado1"/>
        <w:ind w:right="48"/>
        <w:jc w:val="both"/>
        <w:rPr>
          <w:rFonts w:ascii="Arial" w:hAnsi="Arial" w:cs="Arial"/>
          <w:b/>
          <w:bCs/>
          <w:sz w:val="20"/>
          <w:szCs w:val="20"/>
          <w:lang w:eastAsia="es-ES"/>
        </w:rPr>
      </w:pPr>
    </w:p>
    <w:p w14:paraId="6CA993F9" w14:textId="77777777" w:rsidR="00E13EB8" w:rsidRPr="00DE249B" w:rsidRDefault="00E13EB8" w:rsidP="00675493">
      <w:pPr>
        <w:pStyle w:val="Sinespaciado1"/>
        <w:ind w:right="48"/>
        <w:jc w:val="both"/>
        <w:rPr>
          <w:rFonts w:ascii="Arial" w:hAnsi="Arial" w:cs="Arial"/>
          <w:bCs/>
          <w:sz w:val="20"/>
          <w:szCs w:val="20"/>
          <w:lang w:eastAsia="es-ES"/>
        </w:rPr>
      </w:pPr>
      <w:r w:rsidRPr="00DE249B">
        <w:rPr>
          <w:rFonts w:ascii="Arial" w:hAnsi="Arial" w:cs="Arial"/>
          <w:bCs/>
          <w:sz w:val="20"/>
          <w:szCs w:val="20"/>
          <w:lang w:eastAsia="es-ES"/>
        </w:rPr>
        <w:t>II.</w:t>
      </w:r>
      <w:r w:rsidR="003F2412" w:rsidRPr="00DE249B">
        <w:rPr>
          <w:rFonts w:ascii="Arial" w:hAnsi="Arial" w:cs="Arial"/>
          <w:bCs/>
          <w:sz w:val="20"/>
          <w:szCs w:val="20"/>
          <w:lang w:eastAsia="es-ES"/>
        </w:rPr>
        <w:t xml:space="preserve"> </w:t>
      </w:r>
      <w:r w:rsidRPr="00DE249B">
        <w:rPr>
          <w:rFonts w:ascii="Arial" w:hAnsi="Arial" w:cs="Arial"/>
          <w:bCs/>
          <w:sz w:val="20"/>
          <w:szCs w:val="20"/>
          <w:lang w:eastAsia="es-ES"/>
        </w:rPr>
        <w:t>Implementar las acciones preventivas, de seguridad o de justicia;</w:t>
      </w:r>
    </w:p>
    <w:p w14:paraId="409EAA3F" w14:textId="77777777" w:rsidR="00E13EB8" w:rsidRPr="00DE249B" w:rsidRDefault="00E13EB8" w:rsidP="00675493">
      <w:pPr>
        <w:pStyle w:val="Sinespaciado1"/>
        <w:ind w:right="48"/>
        <w:jc w:val="both"/>
        <w:rPr>
          <w:rFonts w:ascii="Arial" w:hAnsi="Arial" w:cs="Arial"/>
          <w:b/>
          <w:bCs/>
          <w:sz w:val="20"/>
          <w:szCs w:val="20"/>
          <w:lang w:eastAsia="es-ES"/>
        </w:rPr>
      </w:pPr>
    </w:p>
    <w:p w14:paraId="21F61738" w14:textId="77777777" w:rsidR="00E13EB8" w:rsidRPr="00DE249B" w:rsidRDefault="00E13EB8" w:rsidP="00675493">
      <w:pPr>
        <w:pStyle w:val="Sinespaciado1"/>
        <w:ind w:right="48"/>
        <w:jc w:val="both"/>
        <w:rPr>
          <w:rFonts w:ascii="Arial" w:hAnsi="Arial" w:cs="Arial"/>
          <w:bCs/>
          <w:sz w:val="20"/>
          <w:szCs w:val="20"/>
          <w:lang w:eastAsia="es-ES"/>
        </w:rPr>
      </w:pPr>
      <w:r w:rsidRPr="00DE249B">
        <w:rPr>
          <w:rFonts w:ascii="Arial" w:hAnsi="Arial" w:cs="Arial"/>
          <w:bCs/>
          <w:sz w:val="20"/>
          <w:szCs w:val="20"/>
          <w:lang w:eastAsia="es-ES"/>
        </w:rPr>
        <w:t>III.</w:t>
      </w:r>
      <w:r w:rsidR="003F2412" w:rsidRPr="00DE249B">
        <w:rPr>
          <w:rFonts w:ascii="Arial" w:hAnsi="Arial" w:cs="Arial"/>
          <w:bCs/>
          <w:sz w:val="20"/>
          <w:szCs w:val="20"/>
          <w:lang w:eastAsia="es-ES"/>
        </w:rPr>
        <w:t xml:space="preserve"> </w:t>
      </w:r>
      <w:r w:rsidRPr="00DE249B">
        <w:rPr>
          <w:rFonts w:ascii="Arial" w:hAnsi="Arial" w:cs="Arial"/>
          <w:bCs/>
          <w:sz w:val="20"/>
          <w:szCs w:val="20"/>
          <w:lang w:eastAsia="es-ES"/>
        </w:rPr>
        <w:t>Elaborar los reportes especiales por zona y el comportamiento de los índices de violencia contra las mujeres;</w:t>
      </w:r>
    </w:p>
    <w:p w14:paraId="78E57B22" w14:textId="77777777" w:rsidR="00E13EB8" w:rsidRPr="00DE249B" w:rsidRDefault="00E13EB8" w:rsidP="00675493">
      <w:pPr>
        <w:pStyle w:val="Sinespaciado1"/>
        <w:ind w:right="48"/>
        <w:jc w:val="both"/>
        <w:rPr>
          <w:rFonts w:ascii="Arial" w:hAnsi="Arial" w:cs="Arial"/>
          <w:b/>
          <w:bCs/>
          <w:sz w:val="20"/>
          <w:szCs w:val="20"/>
          <w:lang w:eastAsia="es-ES"/>
        </w:rPr>
      </w:pPr>
    </w:p>
    <w:p w14:paraId="16B1C59C" w14:textId="77777777" w:rsidR="00E13EB8" w:rsidRPr="00DE249B" w:rsidRDefault="00E13EB8" w:rsidP="00675493">
      <w:pPr>
        <w:pStyle w:val="Sinespaciado1"/>
        <w:ind w:right="48"/>
        <w:jc w:val="both"/>
        <w:rPr>
          <w:rFonts w:ascii="Arial" w:hAnsi="Arial" w:cs="Arial"/>
          <w:bCs/>
          <w:sz w:val="20"/>
          <w:szCs w:val="20"/>
          <w:lang w:eastAsia="es-ES"/>
        </w:rPr>
      </w:pPr>
      <w:r w:rsidRPr="00DE249B">
        <w:rPr>
          <w:rFonts w:ascii="Arial" w:hAnsi="Arial" w:cs="Arial"/>
          <w:bCs/>
          <w:sz w:val="20"/>
          <w:szCs w:val="20"/>
          <w:lang w:eastAsia="es-ES"/>
        </w:rPr>
        <w:t>IV.</w:t>
      </w:r>
      <w:r w:rsidR="003F2412" w:rsidRPr="00DE249B">
        <w:rPr>
          <w:rFonts w:ascii="Arial" w:hAnsi="Arial" w:cs="Arial"/>
          <w:bCs/>
          <w:sz w:val="20"/>
          <w:szCs w:val="20"/>
          <w:lang w:eastAsia="es-ES"/>
        </w:rPr>
        <w:t xml:space="preserve"> </w:t>
      </w:r>
      <w:r w:rsidRPr="00DE249B">
        <w:rPr>
          <w:rFonts w:ascii="Arial" w:hAnsi="Arial" w:cs="Arial"/>
          <w:bCs/>
          <w:sz w:val="20"/>
          <w:szCs w:val="20"/>
          <w:lang w:eastAsia="es-ES"/>
        </w:rPr>
        <w:t>Asignar los recursos presupuestales necesarios para hacer frente a la contingencia de alerta de violencia de género contra las mujeres y niñas; y</w:t>
      </w:r>
    </w:p>
    <w:p w14:paraId="4330E27D" w14:textId="77777777" w:rsidR="0095751B" w:rsidRDefault="0095751B" w:rsidP="00675493">
      <w:pPr>
        <w:pStyle w:val="Sinespaciado1"/>
        <w:ind w:right="48"/>
        <w:jc w:val="both"/>
        <w:rPr>
          <w:rFonts w:ascii="Arial" w:hAnsi="Arial" w:cs="Arial"/>
          <w:bCs/>
          <w:sz w:val="20"/>
          <w:szCs w:val="20"/>
          <w:lang w:eastAsia="es-ES"/>
        </w:rPr>
      </w:pPr>
    </w:p>
    <w:p w14:paraId="5D8C3014" w14:textId="07181D83" w:rsidR="00E13EB8" w:rsidRPr="00DE249B" w:rsidRDefault="00E13EB8" w:rsidP="00675493">
      <w:pPr>
        <w:pStyle w:val="Sinespaciado1"/>
        <w:ind w:right="48"/>
        <w:jc w:val="both"/>
        <w:rPr>
          <w:rFonts w:ascii="Arial" w:hAnsi="Arial" w:cs="Arial"/>
          <w:bCs/>
          <w:sz w:val="20"/>
          <w:szCs w:val="20"/>
          <w:lang w:eastAsia="es-ES"/>
        </w:rPr>
      </w:pPr>
      <w:r w:rsidRPr="00DE249B">
        <w:rPr>
          <w:rFonts w:ascii="Arial" w:hAnsi="Arial" w:cs="Arial"/>
          <w:bCs/>
          <w:sz w:val="20"/>
          <w:szCs w:val="20"/>
          <w:lang w:eastAsia="es-ES"/>
        </w:rPr>
        <w:t>V.</w:t>
      </w:r>
      <w:r w:rsidR="003F2412" w:rsidRPr="00DE249B">
        <w:rPr>
          <w:rFonts w:ascii="Arial" w:hAnsi="Arial" w:cs="Arial"/>
          <w:bCs/>
          <w:sz w:val="20"/>
          <w:szCs w:val="20"/>
          <w:lang w:eastAsia="es-ES"/>
        </w:rPr>
        <w:t xml:space="preserve"> </w:t>
      </w:r>
      <w:r w:rsidRPr="00DE249B">
        <w:rPr>
          <w:rFonts w:ascii="Arial" w:hAnsi="Arial" w:cs="Arial"/>
          <w:bCs/>
          <w:sz w:val="20"/>
          <w:szCs w:val="20"/>
          <w:lang w:eastAsia="es-ES"/>
        </w:rPr>
        <w:t>Hacer del conocimiento público el motivo de las acciones y medidas implementadas, así como la zona territorial que abarca.</w:t>
      </w:r>
    </w:p>
    <w:p w14:paraId="661D55FE" w14:textId="77777777" w:rsidR="00E13EB8" w:rsidRPr="00DE249B" w:rsidRDefault="00E13EB8" w:rsidP="00675493">
      <w:pPr>
        <w:pStyle w:val="Sinespaciado1"/>
        <w:ind w:right="48"/>
        <w:jc w:val="both"/>
        <w:rPr>
          <w:rFonts w:ascii="Arial" w:hAnsi="Arial" w:cs="Arial"/>
          <w:bCs/>
          <w:sz w:val="20"/>
          <w:szCs w:val="20"/>
          <w:lang w:eastAsia="es-ES"/>
        </w:rPr>
      </w:pPr>
    </w:p>
    <w:p w14:paraId="0E78CC3D" w14:textId="77777777" w:rsidR="00E13EB8" w:rsidRPr="00DE249B" w:rsidRDefault="00E13EB8" w:rsidP="00675493">
      <w:pPr>
        <w:pStyle w:val="Sinespaciado1"/>
        <w:ind w:right="48"/>
        <w:jc w:val="both"/>
        <w:rPr>
          <w:rFonts w:ascii="Arial" w:hAnsi="Arial" w:cs="Arial"/>
          <w:bCs/>
          <w:sz w:val="20"/>
          <w:szCs w:val="20"/>
          <w:lang w:eastAsia="es-ES"/>
        </w:rPr>
      </w:pPr>
      <w:r w:rsidRPr="00DE249B">
        <w:rPr>
          <w:rFonts w:ascii="Arial" w:hAnsi="Arial" w:cs="Arial"/>
          <w:bCs/>
          <w:sz w:val="20"/>
          <w:szCs w:val="20"/>
          <w:lang w:eastAsia="es-ES"/>
        </w:rPr>
        <w:t>4. La declaratoria de alerta de violencia de género contra las mujeres, podrá emitirse por cualquier autoridad que forme parte del grupo interinstitucional referido en el párrafo anterior, cuando:</w:t>
      </w:r>
    </w:p>
    <w:p w14:paraId="6A0DA4EB" w14:textId="77777777" w:rsidR="00355BA5" w:rsidRDefault="00355BA5" w:rsidP="00675493">
      <w:pPr>
        <w:pStyle w:val="Sinespaciado1"/>
        <w:ind w:right="48"/>
        <w:jc w:val="both"/>
        <w:rPr>
          <w:rFonts w:ascii="Arial" w:hAnsi="Arial" w:cs="Arial"/>
          <w:bCs/>
          <w:sz w:val="20"/>
          <w:szCs w:val="20"/>
          <w:lang w:eastAsia="es-ES"/>
        </w:rPr>
      </w:pPr>
    </w:p>
    <w:p w14:paraId="7263A400" w14:textId="67CE227B" w:rsidR="00E13EB8" w:rsidRPr="00DE249B" w:rsidRDefault="00E13EB8" w:rsidP="00675493">
      <w:pPr>
        <w:pStyle w:val="Sinespaciado1"/>
        <w:ind w:right="48"/>
        <w:jc w:val="both"/>
        <w:rPr>
          <w:rFonts w:ascii="Arial" w:hAnsi="Arial" w:cs="Arial"/>
          <w:bCs/>
          <w:strike/>
          <w:sz w:val="20"/>
          <w:szCs w:val="20"/>
          <w:lang w:eastAsia="es-ES"/>
        </w:rPr>
      </w:pPr>
      <w:r w:rsidRPr="00DE249B">
        <w:rPr>
          <w:rFonts w:ascii="Arial" w:hAnsi="Arial" w:cs="Arial"/>
          <w:bCs/>
          <w:sz w:val="20"/>
          <w:szCs w:val="20"/>
          <w:lang w:eastAsia="es-ES"/>
        </w:rPr>
        <w:t>a). La comisión de delitos contra la vida, la integridad personal, la libertad o la seguridad de las mujeres, alteren la paz pública en una circunscripción territorial determinada</w:t>
      </w:r>
      <w:r w:rsidRPr="00DE249B">
        <w:rPr>
          <w:rFonts w:ascii="Arial" w:hAnsi="Arial" w:cs="Arial"/>
          <w:bCs/>
          <w:strike/>
          <w:sz w:val="20"/>
          <w:szCs w:val="20"/>
          <w:lang w:eastAsia="es-ES"/>
        </w:rPr>
        <w:t>;</w:t>
      </w:r>
    </w:p>
    <w:p w14:paraId="73978E35" w14:textId="77777777" w:rsidR="00E13EB8" w:rsidRPr="00DE249B" w:rsidRDefault="00E13EB8" w:rsidP="00675493">
      <w:pPr>
        <w:pStyle w:val="Sinespaciado1"/>
        <w:ind w:right="48"/>
        <w:jc w:val="both"/>
        <w:rPr>
          <w:rFonts w:ascii="Arial" w:hAnsi="Arial" w:cs="Arial"/>
          <w:bCs/>
          <w:strike/>
          <w:sz w:val="20"/>
          <w:szCs w:val="20"/>
          <w:lang w:eastAsia="es-ES"/>
        </w:rPr>
      </w:pPr>
    </w:p>
    <w:p w14:paraId="18376AFC" w14:textId="77777777" w:rsidR="00E13EB8" w:rsidRPr="00DE249B" w:rsidRDefault="00E13EB8" w:rsidP="00675493">
      <w:pPr>
        <w:pStyle w:val="Sinespaciado1"/>
        <w:ind w:right="48"/>
        <w:jc w:val="both"/>
        <w:rPr>
          <w:rFonts w:ascii="Arial" w:hAnsi="Arial" w:cs="Arial"/>
          <w:bCs/>
          <w:sz w:val="20"/>
          <w:szCs w:val="20"/>
          <w:lang w:eastAsia="es-ES"/>
        </w:rPr>
      </w:pPr>
      <w:r w:rsidRPr="00DE249B">
        <w:rPr>
          <w:rFonts w:ascii="Arial" w:hAnsi="Arial" w:cs="Arial"/>
          <w:bCs/>
          <w:sz w:val="20"/>
          <w:szCs w:val="20"/>
          <w:lang w:eastAsia="es-ES"/>
        </w:rPr>
        <w:t xml:space="preserve">b). </w:t>
      </w:r>
      <w:r w:rsidR="00A73A21" w:rsidRPr="00A73A21">
        <w:rPr>
          <w:rFonts w:ascii="Arial" w:hAnsi="Arial" w:cs="Arial"/>
          <w:bCs/>
          <w:sz w:val="20"/>
          <w:szCs w:val="20"/>
          <w:lang w:eastAsia="es-ES"/>
        </w:rPr>
        <w:t>Exista un agravio que impida el ejercicio pleno de los derechos humanos de las mujeres;</w:t>
      </w:r>
      <w:r w:rsidRPr="00DE249B">
        <w:rPr>
          <w:rFonts w:ascii="Arial" w:hAnsi="Arial" w:cs="Arial"/>
          <w:bCs/>
          <w:sz w:val="20"/>
          <w:szCs w:val="20"/>
          <w:lang w:eastAsia="es-ES"/>
        </w:rPr>
        <w:t xml:space="preserve"> </w:t>
      </w:r>
    </w:p>
    <w:p w14:paraId="21101666" w14:textId="77777777" w:rsidR="00E13EB8" w:rsidRPr="00DE249B" w:rsidRDefault="00E13EB8" w:rsidP="00675493">
      <w:pPr>
        <w:pStyle w:val="Sinespaciado1"/>
        <w:ind w:right="48"/>
        <w:jc w:val="both"/>
        <w:rPr>
          <w:rFonts w:ascii="Arial" w:hAnsi="Arial" w:cs="Arial"/>
          <w:bCs/>
          <w:strike/>
          <w:sz w:val="20"/>
          <w:szCs w:val="20"/>
          <w:lang w:eastAsia="es-ES"/>
        </w:rPr>
      </w:pPr>
    </w:p>
    <w:p w14:paraId="0137FA29" w14:textId="77777777" w:rsidR="00E13EB8" w:rsidRPr="00DE249B" w:rsidRDefault="00E13EB8" w:rsidP="00675493">
      <w:pPr>
        <w:pStyle w:val="Sinespaciado1"/>
        <w:ind w:right="48"/>
        <w:jc w:val="both"/>
        <w:rPr>
          <w:rFonts w:ascii="Arial" w:hAnsi="Arial" w:cs="Arial"/>
          <w:bCs/>
          <w:strike/>
          <w:sz w:val="20"/>
          <w:szCs w:val="20"/>
          <w:lang w:eastAsia="es-ES"/>
        </w:rPr>
      </w:pPr>
      <w:r w:rsidRPr="00DE249B">
        <w:rPr>
          <w:rFonts w:ascii="Arial" w:hAnsi="Arial" w:cs="Arial"/>
          <w:bCs/>
          <w:sz w:val="20"/>
          <w:szCs w:val="20"/>
          <w:lang w:eastAsia="es-ES"/>
        </w:rPr>
        <w:t>c). Lo soliciten las organizaciones de la sociedad civil, así como los organismos protectores de los derechos humanos de carácter estatal, nacional o internacionales de los que el Estado mexicano sea parte.</w:t>
      </w:r>
    </w:p>
    <w:p w14:paraId="5B84A5B9" w14:textId="77777777" w:rsidR="00E13EB8" w:rsidRPr="00DE249B" w:rsidRDefault="00E13EB8" w:rsidP="00675493">
      <w:pPr>
        <w:pStyle w:val="Sinespaciado1"/>
        <w:ind w:right="48"/>
        <w:jc w:val="both"/>
        <w:rPr>
          <w:rFonts w:ascii="Arial" w:hAnsi="Arial" w:cs="Arial"/>
          <w:bCs/>
          <w:sz w:val="20"/>
          <w:szCs w:val="20"/>
          <w:lang w:eastAsia="es-ES"/>
        </w:rPr>
      </w:pPr>
    </w:p>
    <w:p w14:paraId="0AD69835" w14:textId="77777777" w:rsidR="00E13EB8" w:rsidRPr="00DE249B" w:rsidRDefault="00E13EB8" w:rsidP="00675493">
      <w:pPr>
        <w:pStyle w:val="Sinespaciado1"/>
        <w:ind w:right="48"/>
        <w:jc w:val="both"/>
        <w:rPr>
          <w:rFonts w:ascii="Arial" w:hAnsi="Arial" w:cs="Arial"/>
          <w:bCs/>
          <w:sz w:val="20"/>
          <w:szCs w:val="20"/>
          <w:lang w:eastAsia="es-ES"/>
        </w:rPr>
      </w:pPr>
      <w:r w:rsidRPr="00DE249B">
        <w:rPr>
          <w:rFonts w:ascii="Arial" w:hAnsi="Arial" w:cs="Arial"/>
          <w:bCs/>
          <w:sz w:val="20"/>
          <w:szCs w:val="20"/>
          <w:lang w:eastAsia="es-ES"/>
        </w:rPr>
        <w:t>5. La solicitud de declaratoria de alerta de violencia de género se podrá presentar ante cualquier Centro de Salud, el cual deberá remitirla a la autoridad competente de manera inmediata, quien la emitirá, en caso procedente, en un plazo de 24 horas contado a partir de la recepción de la solicitud o a partir de que la autoridad haya tenido conocimiento de los hechos de violencia feminicida.</w:t>
      </w:r>
    </w:p>
    <w:p w14:paraId="29B4D3E8" w14:textId="77777777" w:rsidR="00355BA5" w:rsidRDefault="00355BA5" w:rsidP="00675493">
      <w:pPr>
        <w:jc w:val="both"/>
        <w:rPr>
          <w:rFonts w:cs="Arial"/>
          <w:b/>
          <w:sz w:val="20"/>
          <w:szCs w:val="20"/>
        </w:rPr>
      </w:pPr>
    </w:p>
    <w:p w14:paraId="6AC774A4" w14:textId="77777777" w:rsidR="003930E9" w:rsidRDefault="003930E9" w:rsidP="00675493">
      <w:pPr>
        <w:jc w:val="both"/>
        <w:rPr>
          <w:rFonts w:cs="Arial"/>
          <w:b/>
          <w:sz w:val="20"/>
          <w:szCs w:val="20"/>
        </w:rPr>
      </w:pPr>
    </w:p>
    <w:p w14:paraId="2F3D4144" w14:textId="77777777" w:rsidR="003930E9" w:rsidRDefault="003930E9" w:rsidP="00675493">
      <w:pPr>
        <w:jc w:val="both"/>
        <w:rPr>
          <w:rFonts w:cs="Arial"/>
          <w:b/>
          <w:sz w:val="20"/>
          <w:szCs w:val="20"/>
        </w:rPr>
      </w:pPr>
    </w:p>
    <w:p w14:paraId="5A682719" w14:textId="00D2BA2F" w:rsidR="00D84CDC" w:rsidRPr="00DE249B" w:rsidRDefault="00D84CDC" w:rsidP="00675493">
      <w:pPr>
        <w:jc w:val="both"/>
        <w:rPr>
          <w:rFonts w:cs="Arial"/>
          <w:b/>
          <w:sz w:val="20"/>
          <w:szCs w:val="20"/>
        </w:rPr>
      </w:pPr>
      <w:r w:rsidRPr="00DE249B">
        <w:rPr>
          <w:rFonts w:cs="Arial"/>
          <w:b/>
          <w:sz w:val="20"/>
          <w:szCs w:val="20"/>
        </w:rPr>
        <w:lastRenderedPageBreak/>
        <w:t>Artículo 8 Bis.</w:t>
      </w:r>
    </w:p>
    <w:p w14:paraId="68B0BFA6" w14:textId="77777777" w:rsidR="00D84CDC" w:rsidRDefault="00D84CDC" w:rsidP="00675493">
      <w:pPr>
        <w:ind w:right="48"/>
        <w:jc w:val="both"/>
        <w:rPr>
          <w:rFonts w:cs="Arial"/>
          <w:sz w:val="20"/>
          <w:szCs w:val="20"/>
        </w:rPr>
      </w:pPr>
      <w:r w:rsidRPr="00DE249B">
        <w:rPr>
          <w:rFonts w:cs="Arial"/>
          <w:sz w:val="20"/>
          <w:szCs w:val="20"/>
        </w:rPr>
        <w:t>Violencia mediática contra las mujeres es aquella que se ejerce mediante la  publicación o difusión de mensajes e imágenes estereotipados a través de cualquier medio de comunicación local, que de manera directa o indirecta promueva la explotación de mujeres o sus imágenes, injurie, difame, discrimine, deshonre, humille o atente contra la dignidad de las mujeres, como así también la utilización de mujeres, adolescentes y niñas en mensajes e imágenes pornográficas, legitimando la desigualdad de trato o construya patrones socioculturales reproductores de la desigualdad o generadores de violencia contra las mujeres.</w:t>
      </w:r>
    </w:p>
    <w:p w14:paraId="5FB52DC7" w14:textId="77777777" w:rsidR="003F3341" w:rsidRDefault="003F3341" w:rsidP="00675493">
      <w:pPr>
        <w:ind w:right="48"/>
        <w:jc w:val="both"/>
        <w:rPr>
          <w:rFonts w:cs="Arial"/>
          <w:sz w:val="20"/>
          <w:szCs w:val="20"/>
        </w:rPr>
      </w:pPr>
    </w:p>
    <w:p w14:paraId="44AA0967" w14:textId="77777777" w:rsidR="00F61466" w:rsidRDefault="003F3341" w:rsidP="00675493">
      <w:pPr>
        <w:ind w:right="48"/>
        <w:jc w:val="both"/>
        <w:rPr>
          <w:rFonts w:cs="Arial"/>
          <w:sz w:val="20"/>
          <w:szCs w:val="20"/>
        </w:rPr>
      </w:pPr>
      <w:r w:rsidRPr="003F3341">
        <w:rPr>
          <w:rFonts w:cs="Arial"/>
          <w:sz w:val="20"/>
          <w:szCs w:val="20"/>
        </w:rPr>
        <w:t>La Violencia mediática se ejerce por cualquier persona física o moral que utilice un medio de comunicación para producir y difundir contenidos que atentan contra la autoestima, salud, integridad, libertad y seguridad de las mujeres, niñas y adolescentes, que impide su desarrollo y que atenta contra la igualdad.</w:t>
      </w:r>
    </w:p>
    <w:p w14:paraId="4A3793A7" w14:textId="708D2644" w:rsidR="003F3341" w:rsidRPr="003F3341" w:rsidRDefault="003F3341" w:rsidP="003F3341">
      <w:pPr>
        <w:pStyle w:val="Prrafodelista"/>
        <w:autoSpaceDE w:val="0"/>
        <w:autoSpaceDN w:val="0"/>
        <w:adjustRightInd w:val="0"/>
        <w:ind w:left="1004"/>
        <w:jc w:val="right"/>
        <w:rPr>
          <w:rFonts w:cs="Arial"/>
          <w:b/>
          <w:i/>
          <w:sz w:val="16"/>
          <w:szCs w:val="16"/>
          <w:lang w:val="es-MX"/>
        </w:rPr>
      </w:pPr>
      <w:r w:rsidRPr="003F3341">
        <w:rPr>
          <w:rFonts w:cs="Arial"/>
          <w:b/>
          <w:i/>
          <w:sz w:val="16"/>
          <w:szCs w:val="16"/>
          <w:lang w:val="es-MX"/>
        </w:rPr>
        <w:t xml:space="preserve">Párrafo </w:t>
      </w:r>
      <w:r w:rsidR="00FE6608">
        <w:rPr>
          <w:rFonts w:cs="Arial"/>
          <w:b/>
          <w:i/>
          <w:sz w:val="16"/>
          <w:szCs w:val="16"/>
          <w:lang w:val="es-MX"/>
        </w:rPr>
        <w:t>a</w:t>
      </w:r>
      <w:r w:rsidRPr="003F3341">
        <w:rPr>
          <w:rFonts w:cs="Arial"/>
          <w:b/>
          <w:i/>
          <w:sz w:val="16"/>
          <w:szCs w:val="16"/>
          <w:lang w:val="es-MX"/>
        </w:rPr>
        <w:t xml:space="preserve">dicionado, </w:t>
      </w:r>
      <w:r w:rsidRPr="003F3341">
        <w:rPr>
          <w:rFonts w:cs="Arial"/>
          <w:b/>
          <w:i/>
          <w:sz w:val="16"/>
          <w:szCs w:val="16"/>
        </w:rPr>
        <w:t>P.O. Extraordinario No. 48</w:t>
      </w:r>
      <w:r w:rsidRPr="003F3341">
        <w:rPr>
          <w:rFonts w:cs="Arial"/>
          <w:b/>
          <w:i/>
          <w:sz w:val="16"/>
          <w:szCs w:val="16"/>
          <w:lang w:val="es-MX"/>
        </w:rPr>
        <w:t>, del 07 de noviembre de 2025.</w:t>
      </w:r>
    </w:p>
    <w:p w14:paraId="51284256" w14:textId="77777777" w:rsidR="003F3341" w:rsidRDefault="003F3341" w:rsidP="003F3341">
      <w:pPr>
        <w:ind w:right="48"/>
        <w:jc w:val="right"/>
        <w:rPr>
          <w:rFonts w:cs="Arial"/>
          <w:b/>
          <w:sz w:val="16"/>
          <w:szCs w:val="16"/>
        </w:rPr>
      </w:pPr>
      <w:hyperlink r:id="rId44" w:history="1">
        <w:r w:rsidRPr="007E1B41">
          <w:rPr>
            <w:rStyle w:val="Hipervnculo"/>
            <w:rFonts w:cs="Arial"/>
            <w:b/>
            <w:sz w:val="16"/>
            <w:szCs w:val="16"/>
          </w:rPr>
          <w:t>https://po.tamaulipas.gob.mx/wp-content/uploads/2025/11/cl-Ext-No.48-071125.pdf</w:t>
        </w:r>
      </w:hyperlink>
    </w:p>
    <w:p w14:paraId="4E69F461" w14:textId="77777777" w:rsidR="004C78A0" w:rsidRDefault="004C78A0" w:rsidP="004F4240">
      <w:pPr>
        <w:ind w:right="48"/>
        <w:jc w:val="both"/>
        <w:rPr>
          <w:rFonts w:cs="Arial"/>
          <w:b/>
          <w:bCs/>
          <w:sz w:val="20"/>
          <w:szCs w:val="20"/>
          <w:lang w:val="es-MX" w:bidi="es-ES"/>
        </w:rPr>
      </w:pPr>
    </w:p>
    <w:p w14:paraId="7643217C" w14:textId="2327F18A" w:rsidR="004F4240" w:rsidRPr="004F4240" w:rsidRDefault="004F4240" w:rsidP="004F4240">
      <w:pPr>
        <w:ind w:right="48"/>
        <w:jc w:val="both"/>
        <w:rPr>
          <w:rFonts w:cs="Arial"/>
          <w:b/>
          <w:bCs/>
          <w:sz w:val="20"/>
          <w:szCs w:val="20"/>
          <w:lang w:val="es-MX" w:bidi="es-ES"/>
        </w:rPr>
      </w:pPr>
      <w:r w:rsidRPr="004F4240">
        <w:rPr>
          <w:rFonts w:cs="Arial"/>
          <w:b/>
          <w:bCs/>
          <w:sz w:val="20"/>
          <w:szCs w:val="20"/>
          <w:lang w:val="es-MX" w:bidi="es-ES"/>
        </w:rPr>
        <w:t>Artículo 8 Ter.</w:t>
      </w:r>
    </w:p>
    <w:p w14:paraId="08689327" w14:textId="77777777" w:rsidR="004F4240" w:rsidRDefault="007849A8" w:rsidP="004F4240">
      <w:pPr>
        <w:ind w:right="48"/>
        <w:jc w:val="both"/>
        <w:rPr>
          <w:rFonts w:cs="Arial"/>
          <w:sz w:val="20"/>
          <w:szCs w:val="20"/>
          <w:lang w:val="es-MX" w:bidi="es-ES"/>
        </w:rPr>
      </w:pPr>
      <w:r w:rsidRPr="007849A8">
        <w:rPr>
          <w:rFonts w:cs="Arial"/>
          <w:sz w:val="20"/>
          <w:szCs w:val="20"/>
          <w:lang w:bidi="es-ES"/>
        </w:rPr>
        <w:t>Violencia digital contra las mujeres es todo acto o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w:t>
      </w:r>
    </w:p>
    <w:p w14:paraId="2EE1F172" w14:textId="0AD3195B" w:rsidR="007849A8" w:rsidRDefault="007849A8" w:rsidP="007849A8">
      <w:pPr>
        <w:pStyle w:val="Prrafodelista"/>
        <w:autoSpaceDE w:val="0"/>
        <w:autoSpaceDN w:val="0"/>
        <w:adjustRightInd w:val="0"/>
        <w:ind w:left="1004"/>
        <w:jc w:val="right"/>
        <w:rPr>
          <w:rFonts w:cs="Arial"/>
          <w:b/>
          <w:i/>
          <w:sz w:val="16"/>
          <w:szCs w:val="16"/>
          <w:lang w:val="es-MX"/>
        </w:rPr>
      </w:pPr>
      <w:r>
        <w:rPr>
          <w:rFonts w:cs="Arial"/>
          <w:b/>
          <w:i/>
          <w:sz w:val="16"/>
          <w:szCs w:val="16"/>
          <w:lang w:val="es-MX"/>
        </w:rPr>
        <w:t xml:space="preserve">Artículo Reformado, </w:t>
      </w:r>
      <w:r>
        <w:rPr>
          <w:rFonts w:cs="Arial"/>
          <w:b/>
          <w:i/>
          <w:sz w:val="16"/>
          <w:szCs w:val="16"/>
        </w:rPr>
        <w:t>P.O. Extraordinario No. 24</w:t>
      </w:r>
      <w:r>
        <w:rPr>
          <w:rFonts w:cs="Arial"/>
          <w:b/>
          <w:i/>
          <w:sz w:val="16"/>
          <w:szCs w:val="16"/>
          <w:lang w:val="es-MX"/>
        </w:rPr>
        <w:t>, del 22</w:t>
      </w:r>
      <w:r w:rsidRPr="00D65024">
        <w:rPr>
          <w:rFonts w:cs="Arial"/>
          <w:b/>
          <w:i/>
          <w:sz w:val="16"/>
          <w:szCs w:val="16"/>
          <w:lang w:val="es-MX"/>
        </w:rPr>
        <w:t xml:space="preserve"> de</w:t>
      </w:r>
      <w:r>
        <w:rPr>
          <w:rFonts w:cs="Arial"/>
          <w:b/>
          <w:i/>
          <w:sz w:val="16"/>
          <w:szCs w:val="16"/>
          <w:lang w:val="es-MX"/>
        </w:rPr>
        <w:t xml:space="preserve"> septiembre</w:t>
      </w:r>
      <w:r w:rsidRPr="00D65024">
        <w:rPr>
          <w:rFonts w:cs="Arial"/>
          <w:b/>
          <w:i/>
          <w:sz w:val="16"/>
          <w:szCs w:val="16"/>
          <w:lang w:val="es-MX"/>
        </w:rPr>
        <w:t xml:space="preserve"> de </w:t>
      </w:r>
      <w:r>
        <w:rPr>
          <w:rFonts w:cs="Arial"/>
          <w:b/>
          <w:i/>
          <w:sz w:val="16"/>
          <w:szCs w:val="16"/>
          <w:lang w:val="es-MX"/>
        </w:rPr>
        <w:t>2023</w:t>
      </w:r>
      <w:r w:rsidRPr="00D65024">
        <w:rPr>
          <w:rFonts w:cs="Arial"/>
          <w:b/>
          <w:i/>
          <w:sz w:val="16"/>
          <w:szCs w:val="16"/>
          <w:lang w:val="es-MX"/>
        </w:rPr>
        <w:t>.</w:t>
      </w:r>
    </w:p>
    <w:p w14:paraId="47A8315D" w14:textId="02195BAB" w:rsidR="00E06D92" w:rsidRPr="00E06D92" w:rsidRDefault="003F3341" w:rsidP="00E06D92">
      <w:pPr>
        <w:ind w:right="48"/>
        <w:jc w:val="right"/>
        <w:rPr>
          <w:rStyle w:val="Hipervnculo"/>
          <w:b/>
          <w:i/>
          <w:sz w:val="16"/>
          <w:szCs w:val="16"/>
          <w:lang w:val="es-MX"/>
        </w:rPr>
      </w:pPr>
      <w:hyperlink r:id="rId45" w:history="1">
        <w:r w:rsidRPr="007E1B41">
          <w:rPr>
            <w:rStyle w:val="Hipervnculo"/>
            <w:b/>
            <w:i/>
            <w:sz w:val="16"/>
            <w:szCs w:val="16"/>
            <w:lang w:val="es-MX"/>
          </w:rPr>
          <w:t>https://po.tamaulipas.gob.mx/wp-content/uploads/2023/09/cxlviii-Ext.No_.24-220923.pdf</w:t>
        </w:r>
      </w:hyperlink>
    </w:p>
    <w:p w14:paraId="6A3C5D74" w14:textId="77777777" w:rsidR="00E06D92" w:rsidRPr="007849A8" w:rsidRDefault="00E06D92" w:rsidP="007849A8">
      <w:pPr>
        <w:ind w:right="48"/>
        <w:jc w:val="right"/>
        <w:rPr>
          <w:rStyle w:val="Hipervnculo"/>
          <w:b/>
          <w:i/>
          <w:sz w:val="16"/>
          <w:szCs w:val="16"/>
        </w:rPr>
      </w:pPr>
    </w:p>
    <w:p w14:paraId="4B61DD94" w14:textId="5159D244" w:rsidR="007849A8" w:rsidRDefault="003F3341" w:rsidP="00D84A86">
      <w:pPr>
        <w:ind w:right="48"/>
        <w:jc w:val="both"/>
        <w:rPr>
          <w:rFonts w:cs="Arial"/>
          <w:b/>
          <w:bCs/>
          <w:sz w:val="20"/>
          <w:szCs w:val="20"/>
          <w:lang w:bidi="es-ES"/>
        </w:rPr>
      </w:pPr>
      <w:r w:rsidRPr="003F3341">
        <w:rPr>
          <w:rFonts w:cs="Arial"/>
          <w:bCs/>
          <w:sz w:val="20"/>
          <w:szCs w:val="20"/>
          <w:lang w:bidi="es-ES"/>
        </w:rPr>
        <w:t xml:space="preserve">También </w:t>
      </w:r>
      <w:r w:rsidR="00E06D92" w:rsidRPr="00E06D92">
        <w:rPr>
          <w:rFonts w:cs="Arial"/>
          <w:bCs/>
          <w:sz w:val="20"/>
          <w:szCs w:val="20"/>
          <w:lang w:bidi="es-ES"/>
        </w:rPr>
        <w:t>se considera violencia digital cualquier acto doloso que cause daño a la intimidad, privacidad, dignidad, seguridad o reputación de las mujeres, cometido por medio de tecnologías de la información y la comunicación.</w:t>
      </w:r>
    </w:p>
    <w:p w14:paraId="047E5481" w14:textId="4DADD25A" w:rsidR="003F3341" w:rsidRPr="003F3341" w:rsidRDefault="003F3341" w:rsidP="003F3341">
      <w:pPr>
        <w:pStyle w:val="Prrafodelista"/>
        <w:autoSpaceDE w:val="0"/>
        <w:autoSpaceDN w:val="0"/>
        <w:adjustRightInd w:val="0"/>
        <w:ind w:left="1004"/>
        <w:jc w:val="right"/>
        <w:rPr>
          <w:rFonts w:cs="Arial"/>
          <w:b/>
          <w:i/>
          <w:sz w:val="16"/>
          <w:szCs w:val="16"/>
          <w:lang w:val="es-MX"/>
        </w:rPr>
      </w:pPr>
      <w:r w:rsidRPr="003F3341">
        <w:rPr>
          <w:rFonts w:cs="Arial"/>
          <w:b/>
          <w:i/>
          <w:sz w:val="16"/>
          <w:szCs w:val="16"/>
          <w:lang w:val="es-MX"/>
        </w:rPr>
        <w:t xml:space="preserve">Párrafo Adicionado, </w:t>
      </w:r>
      <w:r w:rsidRPr="003F3341">
        <w:rPr>
          <w:rFonts w:cs="Arial"/>
          <w:b/>
          <w:i/>
          <w:sz w:val="16"/>
          <w:szCs w:val="16"/>
        </w:rPr>
        <w:t>P.O.</w:t>
      </w:r>
      <w:r w:rsidR="00360B5B">
        <w:rPr>
          <w:rFonts w:cs="Arial"/>
          <w:b/>
          <w:i/>
          <w:sz w:val="16"/>
          <w:szCs w:val="16"/>
        </w:rPr>
        <w:t xml:space="preserve"> </w:t>
      </w:r>
      <w:r w:rsidRPr="003F3341">
        <w:rPr>
          <w:rFonts w:cs="Arial"/>
          <w:b/>
          <w:i/>
          <w:sz w:val="16"/>
          <w:szCs w:val="16"/>
        </w:rPr>
        <w:t>Extraordinario No. 48</w:t>
      </w:r>
      <w:r w:rsidRPr="003F3341">
        <w:rPr>
          <w:rFonts w:cs="Arial"/>
          <w:b/>
          <w:i/>
          <w:sz w:val="16"/>
          <w:szCs w:val="16"/>
          <w:lang w:val="es-MX"/>
        </w:rPr>
        <w:t>, del 07 de noviembre de 2025.</w:t>
      </w:r>
    </w:p>
    <w:p w14:paraId="7D7C9541" w14:textId="77777777" w:rsidR="003F3341" w:rsidRDefault="003F3341" w:rsidP="003F3341">
      <w:pPr>
        <w:ind w:right="48"/>
        <w:jc w:val="right"/>
        <w:rPr>
          <w:rFonts w:cs="Arial"/>
          <w:b/>
          <w:sz w:val="16"/>
          <w:szCs w:val="16"/>
        </w:rPr>
      </w:pPr>
      <w:hyperlink r:id="rId46" w:history="1">
        <w:r w:rsidRPr="007E1B41">
          <w:rPr>
            <w:rStyle w:val="Hipervnculo"/>
            <w:rFonts w:cs="Arial"/>
            <w:b/>
            <w:sz w:val="16"/>
            <w:szCs w:val="16"/>
          </w:rPr>
          <w:t>https://po.tamaulipas.gob.mx/wp-content/uploads/2025/11/cl-Ext-No.48-071125.pdf</w:t>
        </w:r>
      </w:hyperlink>
    </w:p>
    <w:p w14:paraId="197C967E" w14:textId="0F9BA11C" w:rsidR="003F3341" w:rsidRPr="00E409A5" w:rsidRDefault="00E06D92" w:rsidP="00E06D92">
      <w:pPr>
        <w:ind w:right="48"/>
        <w:jc w:val="right"/>
        <w:rPr>
          <w:rFonts w:cs="Arial"/>
          <w:b/>
          <w:i/>
          <w:iCs/>
          <w:sz w:val="16"/>
          <w:szCs w:val="16"/>
          <w:lang w:val="es-MX"/>
        </w:rPr>
      </w:pPr>
      <w:r w:rsidRPr="00E409A5">
        <w:rPr>
          <w:rFonts w:cs="Arial"/>
          <w:b/>
          <w:i/>
          <w:iCs/>
          <w:sz w:val="16"/>
          <w:szCs w:val="16"/>
          <w:lang w:val="es-MX"/>
        </w:rPr>
        <w:t>Párrafo reformado P.O. No. 51, del 29 de abril del 2026</w:t>
      </w:r>
    </w:p>
    <w:p w14:paraId="38C566EF" w14:textId="636FBC06" w:rsidR="00E06D92" w:rsidRPr="00E409A5" w:rsidRDefault="00E06D92" w:rsidP="00E06D92">
      <w:pPr>
        <w:ind w:right="48"/>
        <w:jc w:val="right"/>
        <w:rPr>
          <w:rFonts w:cs="Arial"/>
          <w:b/>
          <w:i/>
          <w:iCs/>
          <w:sz w:val="16"/>
          <w:szCs w:val="16"/>
          <w:lang w:val="es-MX"/>
        </w:rPr>
      </w:pPr>
      <w:hyperlink r:id="rId47" w:history="1">
        <w:r w:rsidRPr="00E409A5">
          <w:rPr>
            <w:rStyle w:val="Hipervnculo"/>
            <w:rFonts w:cs="Arial"/>
            <w:b/>
            <w:i/>
            <w:iCs/>
            <w:sz w:val="16"/>
            <w:szCs w:val="16"/>
            <w:lang w:val="es-MX"/>
          </w:rPr>
          <w:t>https://po.tamaulipas.gob.mx/wp-content/uploads/2026/04/cli-51-290426.pdf</w:t>
        </w:r>
      </w:hyperlink>
    </w:p>
    <w:p w14:paraId="4C84306D" w14:textId="77777777" w:rsidR="00E06D92" w:rsidRDefault="00E06D92" w:rsidP="00E06D92">
      <w:pPr>
        <w:ind w:right="48"/>
        <w:jc w:val="right"/>
        <w:rPr>
          <w:rFonts w:cs="Arial"/>
          <w:b/>
          <w:sz w:val="16"/>
          <w:szCs w:val="16"/>
          <w:lang w:val="es-MX"/>
        </w:rPr>
      </w:pPr>
    </w:p>
    <w:p w14:paraId="6A68458A" w14:textId="713C4596" w:rsidR="00E06D92" w:rsidRPr="00A108DD" w:rsidRDefault="00A108DD" w:rsidP="00A108DD">
      <w:pPr>
        <w:ind w:right="48"/>
        <w:jc w:val="both"/>
        <w:rPr>
          <w:rFonts w:cs="Arial"/>
          <w:bCs/>
          <w:sz w:val="20"/>
          <w:szCs w:val="20"/>
          <w:lang w:bidi="es-ES"/>
        </w:rPr>
      </w:pPr>
      <w:r w:rsidRPr="00A108DD">
        <w:rPr>
          <w:rFonts w:cs="Arial"/>
          <w:bCs/>
          <w:sz w:val="20"/>
          <w:szCs w:val="20"/>
          <w:lang w:bidi="es-ES"/>
        </w:rPr>
        <w:t>Asimismo, se entenderá por agresión digital toda conducta realizada directa o indirectamente mediante el uso de tecnologías de la información y la comunicación, redes sociales, plataformas digitales o herramientas de inteligencia artificial, que tenga por objeto calumniar, intimidar, generar temor o afectar la reputación de una mujer, incluyendo la creación de perfiles falsos, la usurpación de identidad, la sustracción o manipulación de datos personales, así como la difusión sistemática de campañas de desprestigio.</w:t>
      </w:r>
    </w:p>
    <w:p w14:paraId="35875A85" w14:textId="7BBA60BE" w:rsidR="00A108DD" w:rsidRPr="00360B5B" w:rsidRDefault="00A108DD" w:rsidP="00A108DD">
      <w:pPr>
        <w:ind w:right="48"/>
        <w:jc w:val="right"/>
        <w:rPr>
          <w:rFonts w:cs="Arial"/>
          <w:b/>
          <w:i/>
          <w:iCs/>
          <w:sz w:val="16"/>
          <w:szCs w:val="16"/>
          <w:lang w:val="es-MX"/>
        </w:rPr>
      </w:pPr>
      <w:r w:rsidRPr="00360B5B">
        <w:rPr>
          <w:rFonts w:cs="Arial"/>
          <w:b/>
          <w:i/>
          <w:iCs/>
          <w:sz w:val="16"/>
          <w:szCs w:val="16"/>
          <w:lang w:val="es-MX"/>
        </w:rPr>
        <w:t>Párrafo adicionado P.O. No. 51, del 29 de abril del 2026</w:t>
      </w:r>
    </w:p>
    <w:p w14:paraId="7997AC04" w14:textId="24A8700B" w:rsidR="00E06D92" w:rsidRPr="00360B5B" w:rsidRDefault="00A108DD" w:rsidP="00A108DD">
      <w:pPr>
        <w:ind w:right="48"/>
        <w:jc w:val="right"/>
        <w:rPr>
          <w:rFonts w:cs="Arial"/>
          <w:b/>
          <w:i/>
          <w:iCs/>
          <w:sz w:val="16"/>
          <w:szCs w:val="16"/>
          <w:lang w:val="es-MX"/>
        </w:rPr>
      </w:pPr>
      <w:hyperlink r:id="rId48" w:history="1">
        <w:r w:rsidRPr="00360B5B">
          <w:rPr>
            <w:rStyle w:val="Hipervnculo"/>
            <w:rFonts w:cs="Arial"/>
            <w:b/>
            <w:i/>
            <w:iCs/>
            <w:sz w:val="16"/>
            <w:szCs w:val="16"/>
            <w:lang w:val="es-MX"/>
          </w:rPr>
          <w:t>https://po.tamaulipas.gob.mx/wp-content/uploads/2026/04/cli-51-290426.pdf</w:t>
        </w:r>
      </w:hyperlink>
    </w:p>
    <w:p w14:paraId="7D46AF5A" w14:textId="77777777" w:rsidR="00A108DD" w:rsidRDefault="00A108DD" w:rsidP="00A108DD">
      <w:pPr>
        <w:ind w:right="48"/>
        <w:jc w:val="right"/>
        <w:rPr>
          <w:rFonts w:cs="Arial"/>
          <w:b/>
          <w:sz w:val="16"/>
          <w:szCs w:val="16"/>
          <w:lang w:val="es-MX"/>
        </w:rPr>
      </w:pPr>
    </w:p>
    <w:p w14:paraId="7D4DAEB7" w14:textId="2ABABED4" w:rsidR="00A108DD" w:rsidRPr="00A108DD" w:rsidRDefault="00A108DD" w:rsidP="00A108DD">
      <w:pPr>
        <w:ind w:right="48"/>
        <w:jc w:val="both"/>
        <w:rPr>
          <w:rFonts w:cs="Arial"/>
          <w:bCs/>
          <w:sz w:val="20"/>
          <w:szCs w:val="20"/>
          <w:lang w:bidi="es-ES"/>
        </w:rPr>
      </w:pPr>
      <w:r w:rsidRPr="00A108DD">
        <w:rPr>
          <w:rFonts w:cs="Arial"/>
          <w:bCs/>
          <w:sz w:val="20"/>
          <w:szCs w:val="20"/>
          <w:lang w:bidi="es-ES"/>
        </w:rPr>
        <w:t>Para efectos del presente artículo, se entenderá por tecnologías de la información y la comunicación aquellos recursos, herramientas y programas que se utilizan para procesar, administrar y compartir información mediante diversos soportes tecnológicos, incluyendo aquellos que hacen uso de inteligencia artificial.</w:t>
      </w:r>
    </w:p>
    <w:p w14:paraId="4D9042CC" w14:textId="77777777" w:rsidR="00A108DD" w:rsidRPr="00360B5B" w:rsidRDefault="00A108DD" w:rsidP="00A108DD">
      <w:pPr>
        <w:ind w:right="48"/>
        <w:jc w:val="right"/>
        <w:rPr>
          <w:rFonts w:cs="Arial"/>
          <w:b/>
          <w:i/>
          <w:iCs/>
          <w:sz w:val="16"/>
          <w:szCs w:val="16"/>
          <w:lang w:val="es-MX"/>
        </w:rPr>
      </w:pPr>
      <w:r w:rsidRPr="00360B5B">
        <w:rPr>
          <w:rFonts w:cs="Arial"/>
          <w:b/>
          <w:i/>
          <w:iCs/>
          <w:sz w:val="16"/>
          <w:szCs w:val="16"/>
          <w:lang w:val="es-MX"/>
        </w:rPr>
        <w:t>Párrafo adicionado P.O. No. 51, del 29 de abril del 2026</w:t>
      </w:r>
    </w:p>
    <w:p w14:paraId="325F6DBE" w14:textId="77777777" w:rsidR="00A108DD" w:rsidRDefault="00A108DD" w:rsidP="00A108DD">
      <w:pPr>
        <w:ind w:right="48"/>
        <w:jc w:val="right"/>
        <w:rPr>
          <w:rFonts w:cs="Arial"/>
          <w:b/>
          <w:sz w:val="16"/>
          <w:szCs w:val="16"/>
          <w:lang w:val="es-MX"/>
        </w:rPr>
      </w:pPr>
      <w:hyperlink r:id="rId49" w:history="1">
        <w:r w:rsidRPr="00360B5B">
          <w:rPr>
            <w:rStyle w:val="Hipervnculo"/>
            <w:rFonts w:cs="Arial"/>
            <w:b/>
            <w:i/>
            <w:iCs/>
            <w:sz w:val="16"/>
            <w:szCs w:val="16"/>
            <w:lang w:val="es-MX"/>
          </w:rPr>
          <w:t>https://po.tamaulipas.gob.mx/wp-content/uploads/2026/04/cli-51-290426.pdf</w:t>
        </w:r>
      </w:hyperlink>
    </w:p>
    <w:p w14:paraId="1201DF81" w14:textId="77777777" w:rsidR="00A108DD" w:rsidRDefault="00A108DD" w:rsidP="00A108DD">
      <w:pPr>
        <w:ind w:right="48"/>
        <w:jc w:val="right"/>
        <w:rPr>
          <w:rFonts w:cs="Arial"/>
          <w:b/>
          <w:sz w:val="16"/>
          <w:szCs w:val="16"/>
          <w:lang w:val="es-MX"/>
        </w:rPr>
      </w:pPr>
    </w:p>
    <w:p w14:paraId="4502270A" w14:textId="76EE5F7F" w:rsidR="00A108DD" w:rsidRDefault="00A108DD" w:rsidP="00E409A5">
      <w:pPr>
        <w:ind w:right="48"/>
        <w:jc w:val="both"/>
        <w:rPr>
          <w:rFonts w:cs="Arial"/>
          <w:bCs/>
          <w:sz w:val="20"/>
          <w:szCs w:val="20"/>
          <w:lang w:val="es-MX" w:bidi="es-ES"/>
        </w:rPr>
      </w:pPr>
      <w:r w:rsidRPr="00A108DD">
        <w:rPr>
          <w:rFonts w:cs="Arial"/>
          <w:bCs/>
          <w:sz w:val="20"/>
          <w:szCs w:val="20"/>
          <w:lang w:bidi="es-ES"/>
        </w:rPr>
        <w:t>Esta conducta será sancionada en la forma y términos que establece el Código Penal para el Estado de Tamaulipas.</w:t>
      </w:r>
    </w:p>
    <w:p w14:paraId="0C8CF238" w14:textId="77777777" w:rsidR="00A108DD" w:rsidRPr="00360B5B" w:rsidRDefault="00A108DD" w:rsidP="00A108DD">
      <w:pPr>
        <w:ind w:right="48"/>
        <w:jc w:val="right"/>
        <w:rPr>
          <w:rFonts w:cs="Arial"/>
          <w:b/>
          <w:i/>
          <w:iCs/>
          <w:sz w:val="16"/>
          <w:szCs w:val="16"/>
          <w:lang w:val="es-MX"/>
        </w:rPr>
      </w:pPr>
      <w:r w:rsidRPr="00360B5B">
        <w:rPr>
          <w:rFonts w:cs="Arial"/>
          <w:b/>
          <w:i/>
          <w:iCs/>
          <w:sz w:val="16"/>
          <w:szCs w:val="16"/>
          <w:lang w:val="es-MX"/>
        </w:rPr>
        <w:t>Párrafo adicionado P.O. No. 51, del 29 de abril del 2026</w:t>
      </w:r>
    </w:p>
    <w:p w14:paraId="1BF9A670" w14:textId="43692FC0" w:rsidR="00A108DD" w:rsidRDefault="00A108DD" w:rsidP="00A108DD">
      <w:pPr>
        <w:ind w:right="48"/>
        <w:jc w:val="right"/>
        <w:rPr>
          <w:rFonts w:cs="Arial"/>
          <w:b/>
          <w:sz w:val="16"/>
          <w:szCs w:val="16"/>
          <w:lang w:val="es-MX"/>
        </w:rPr>
      </w:pPr>
      <w:hyperlink r:id="rId50" w:history="1">
        <w:r w:rsidRPr="00360B5B">
          <w:rPr>
            <w:rStyle w:val="Hipervnculo"/>
            <w:rFonts w:cs="Arial"/>
            <w:b/>
            <w:i/>
            <w:iCs/>
            <w:sz w:val="16"/>
            <w:szCs w:val="16"/>
            <w:lang w:val="es-MX"/>
          </w:rPr>
          <w:t>https://po.tamaulipas.gob.mx/wp-content/uploads/2026/04/cli-51-290426.pdf</w:t>
        </w:r>
      </w:hyperlink>
    </w:p>
    <w:p w14:paraId="4DC61549" w14:textId="77777777" w:rsidR="00A108DD" w:rsidRPr="00A108DD" w:rsidRDefault="00A108DD" w:rsidP="00A108DD">
      <w:pPr>
        <w:ind w:right="48"/>
        <w:jc w:val="right"/>
        <w:rPr>
          <w:rFonts w:cs="Arial"/>
          <w:b/>
          <w:sz w:val="16"/>
          <w:szCs w:val="16"/>
          <w:lang w:val="es-MX"/>
        </w:rPr>
      </w:pPr>
    </w:p>
    <w:p w14:paraId="5BA62E4C" w14:textId="77777777" w:rsidR="003F3341" w:rsidRPr="008D72A3" w:rsidRDefault="003F3341" w:rsidP="003F3341">
      <w:pPr>
        <w:ind w:right="48"/>
        <w:rPr>
          <w:rFonts w:cs="Arial"/>
          <w:b/>
          <w:bCs/>
          <w:sz w:val="20"/>
          <w:szCs w:val="20"/>
          <w:lang w:bidi="es-ES"/>
        </w:rPr>
      </w:pPr>
      <w:r w:rsidRPr="008D72A3">
        <w:rPr>
          <w:rFonts w:cs="Arial"/>
          <w:b/>
          <w:bCs/>
          <w:sz w:val="20"/>
          <w:szCs w:val="20"/>
          <w:lang w:bidi="es-ES"/>
        </w:rPr>
        <w:t>Artículo 8 Ter-A.</w:t>
      </w:r>
    </w:p>
    <w:p w14:paraId="114B013D" w14:textId="77777777" w:rsidR="003F3341" w:rsidRPr="003F3341" w:rsidRDefault="003F3341" w:rsidP="008D72A3">
      <w:pPr>
        <w:ind w:right="48"/>
        <w:jc w:val="both"/>
        <w:rPr>
          <w:rFonts w:cs="Arial"/>
          <w:bCs/>
          <w:sz w:val="20"/>
          <w:szCs w:val="20"/>
          <w:lang w:val="es-MX" w:bidi="es-ES"/>
        </w:rPr>
      </w:pPr>
      <w:r w:rsidRPr="003F3341">
        <w:rPr>
          <w:rFonts w:cs="Arial"/>
          <w:bCs/>
          <w:sz w:val="20"/>
          <w:szCs w:val="20"/>
          <w:lang w:bidi="es-ES"/>
        </w:rPr>
        <w:t>Tratándose de violencia digital o mediática para garantizar la integridad de la víctima, la Fiscalía o la autoridad jurisdiccional, ordenarán de manera inmediata las medidas de protección necesarias de conformidad con la presente Ley y con lo establecido en la Ley General de Acceso de las Mujeres a una Vida Libre de Violencia.</w:t>
      </w:r>
    </w:p>
    <w:p w14:paraId="057B3CA8" w14:textId="6E848EEB" w:rsidR="008D72A3" w:rsidRPr="003F3341" w:rsidRDefault="008D72A3" w:rsidP="008D72A3">
      <w:pPr>
        <w:pStyle w:val="Prrafodelista"/>
        <w:autoSpaceDE w:val="0"/>
        <w:autoSpaceDN w:val="0"/>
        <w:adjustRightInd w:val="0"/>
        <w:ind w:left="1004"/>
        <w:jc w:val="right"/>
        <w:rPr>
          <w:rFonts w:cs="Arial"/>
          <w:b/>
          <w:i/>
          <w:sz w:val="16"/>
          <w:szCs w:val="16"/>
          <w:lang w:val="es-MX"/>
        </w:rPr>
      </w:pPr>
      <w:r>
        <w:rPr>
          <w:rFonts w:cs="Arial"/>
          <w:b/>
          <w:i/>
          <w:sz w:val="16"/>
          <w:szCs w:val="16"/>
          <w:lang w:val="es-MX"/>
        </w:rPr>
        <w:t>A</w:t>
      </w:r>
      <w:r w:rsidR="001612DD">
        <w:rPr>
          <w:rFonts w:cs="Arial"/>
          <w:b/>
          <w:i/>
          <w:sz w:val="16"/>
          <w:szCs w:val="16"/>
          <w:lang w:val="es-MX"/>
        </w:rPr>
        <w:t>rtí</w:t>
      </w:r>
      <w:r>
        <w:rPr>
          <w:rFonts w:cs="Arial"/>
          <w:b/>
          <w:i/>
          <w:sz w:val="16"/>
          <w:szCs w:val="16"/>
          <w:lang w:val="es-MX"/>
        </w:rPr>
        <w:t>culo</w:t>
      </w:r>
      <w:r w:rsidRPr="003F3341">
        <w:rPr>
          <w:rFonts w:cs="Arial"/>
          <w:b/>
          <w:i/>
          <w:sz w:val="16"/>
          <w:szCs w:val="16"/>
          <w:lang w:val="es-MX"/>
        </w:rPr>
        <w:t xml:space="preserve"> Adicionado, </w:t>
      </w:r>
      <w:r w:rsidRPr="003F3341">
        <w:rPr>
          <w:rFonts w:cs="Arial"/>
          <w:b/>
          <w:i/>
          <w:sz w:val="16"/>
          <w:szCs w:val="16"/>
        </w:rPr>
        <w:t>P.O. Extraordinario No. 48</w:t>
      </w:r>
      <w:r w:rsidRPr="003F3341">
        <w:rPr>
          <w:rFonts w:cs="Arial"/>
          <w:b/>
          <w:i/>
          <w:sz w:val="16"/>
          <w:szCs w:val="16"/>
          <w:lang w:val="es-MX"/>
        </w:rPr>
        <w:t>, del 07 de noviembre de 2025.</w:t>
      </w:r>
    </w:p>
    <w:p w14:paraId="63D2B50C" w14:textId="77777777" w:rsidR="003F3341" w:rsidRDefault="008D72A3" w:rsidP="008D72A3">
      <w:pPr>
        <w:ind w:right="48"/>
        <w:jc w:val="right"/>
        <w:rPr>
          <w:rFonts w:cs="Arial"/>
          <w:b/>
          <w:bCs/>
          <w:sz w:val="20"/>
          <w:szCs w:val="20"/>
          <w:lang w:bidi="es-ES"/>
        </w:rPr>
      </w:pPr>
      <w:hyperlink r:id="rId51" w:history="1">
        <w:r w:rsidRPr="007E1B41">
          <w:rPr>
            <w:rStyle w:val="Hipervnculo"/>
            <w:rFonts w:cs="Arial"/>
            <w:b/>
            <w:sz w:val="16"/>
            <w:szCs w:val="16"/>
          </w:rPr>
          <w:t>https://po.tamaulipas.gob.mx/wp-content/uploads/2025/11/cl-Ext-No.48-071125.pdf</w:t>
        </w:r>
      </w:hyperlink>
    </w:p>
    <w:p w14:paraId="356ACC46" w14:textId="77777777" w:rsidR="00355BA5" w:rsidRDefault="00355BA5" w:rsidP="003F3341">
      <w:pPr>
        <w:ind w:right="48"/>
        <w:rPr>
          <w:rFonts w:cs="Arial"/>
          <w:b/>
          <w:bCs/>
          <w:sz w:val="20"/>
          <w:szCs w:val="20"/>
          <w:lang w:bidi="es-ES"/>
        </w:rPr>
      </w:pPr>
    </w:p>
    <w:p w14:paraId="2B878E63" w14:textId="77777777" w:rsidR="003930E9" w:rsidRDefault="003930E9" w:rsidP="00D84A86">
      <w:pPr>
        <w:ind w:right="48"/>
        <w:jc w:val="both"/>
        <w:rPr>
          <w:rFonts w:cs="Arial"/>
          <w:b/>
          <w:bCs/>
          <w:sz w:val="20"/>
          <w:szCs w:val="20"/>
          <w:lang w:bidi="es-ES"/>
        </w:rPr>
      </w:pPr>
    </w:p>
    <w:p w14:paraId="19F3207B" w14:textId="5BFD9D47" w:rsidR="00D84A86" w:rsidRDefault="00D84A86" w:rsidP="00D84A86">
      <w:pPr>
        <w:ind w:right="48"/>
        <w:jc w:val="both"/>
        <w:rPr>
          <w:rFonts w:cs="Arial"/>
          <w:b/>
          <w:bCs/>
          <w:sz w:val="20"/>
          <w:szCs w:val="20"/>
          <w:lang w:bidi="es-ES"/>
        </w:rPr>
      </w:pPr>
      <w:r w:rsidRPr="00D84A86">
        <w:rPr>
          <w:rFonts w:cs="Arial"/>
          <w:b/>
          <w:bCs/>
          <w:sz w:val="20"/>
          <w:szCs w:val="20"/>
          <w:lang w:bidi="es-ES"/>
        </w:rPr>
        <w:lastRenderedPageBreak/>
        <w:t xml:space="preserve">Artículo 8 </w:t>
      </w:r>
      <w:proofErr w:type="spellStart"/>
      <w:r w:rsidRPr="00D84A86">
        <w:rPr>
          <w:rFonts w:cs="Arial"/>
          <w:b/>
          <w:bCs/>
          <w:sz w:val="20"/>
          <w:szCs w:val="20"/>
          <w:lang w:bidi="es-ES"/>
        </w:rPr>
        <w:t>Quáter</w:t>
      </w:r>
      <w:proofErr w:type="spellEnd"/>
      <w:r w:rsidRPr="00D84A86">
        <w:rPr>
          <w:rFonts w:cs="Arial"/>
          <w:b/>
          <w:bCs/>
          <w:sz w:val="20"/>
          <w:szCs w:val="20"/>
          <w:lang w:bidi="es-ES"/>
        </w:rPr>
        <w:t>.</w:t>
      </w:r>
    </w:p>
    <w:p w14:paraId="1F31E142" w14:textId="77777777" w:rsidR="00D84A86" w:rsidRDefault="00D84A86" w:rsidP="001639DC">
      <w:pPr>
        <w:numPr>
          <w:ilvl w:val="0"/>
          <w:numId w:val="4"/>
        </w:numPr>
        <w:tabs>
          <w:tab w:val="left" w:pos="284"/>
        </w:tabs>
        <w:ind w:left="0" w:right="48" w:firstLine="0"/>
        <w:jc w:val="both"/>
        <w:rPr>
          <w:rFonts w:cs="Arial"/>
          <w:sz w:val="20"/>
          <w:szCs w:val="20"/>
          <w:lang w:bidi="es-ES"/>
        </w:rPr>
      </w:pPr>
      <w:r w:rsidRPr="00D84A86">
        <w:rPr>
          <w:rFonts w:cs="Arial"/>
          <w:sz w:val="20"/>
          <w:szCs w:val="20"/>
          <w:lang w:bidi="es-ES"/>
        </w:rPr>
        <w:t>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579B5AE5" w14:textId="77777777" w:rsidR="00D84A86" w:rsidRPr="00D84A86" w:rsidRDefault="00D84A86" w:rsidP="00D84A86">
      <w:pPr>
        <w:tabs>
          <w:tab w:val="left" w:pos="284"/>
        </w:tabs>
        <w:ind w:right="48"/>
        <w:jc w:val="both"/>
        <w:rPr>
          <w:rFonts w:cs="Arial"/>
          <w:sz w:val="20"/>
          <w:szCs w:val="20"/>
          <w:lang w:bidi="es-ES"/>
        </w:rPr>
      </w:pPr>
    </w:p>
    <w:p w14:paraId="7DFAECB0" w14:textId="77777777" w:rsidR="00D84A86" w:rsidRDefault="00D84A86" w:rsidP="001639DC">
      <w:pPr>
        <w:numPr>
          <w:ilvl w:val="0"/>
          <w:numId w:val="4"/>
        </w:numPr>
        <w:tabs>
          <w:tab w:val="left" w:pos="284"/>
        </w:tabs>
        <w:ind w:left="0" w:right="48" w:firstLine="0"/>
        <w:jc w:val="both"/>
        <w:rPr>
          <w:rFonts w:cs="Arial"/>
          <w:sz w:val="20"/>
          <w:szCs w:val="20"/>
          <w:lang w:bidi="es-ES"/>
        </w:rPr>
      </w:pPr>
      <w:r w:rsidRPr="00D84A86">
        <w:rPr>
          <w:rFonts w:cs="Arial"/>
          <w:sz w:val="20"/>
          <w:szCs w:val="20"/>
          <w:lang w:bidi="es-ES"/>
        </w:rPr>
        <w:t>Se entenderá que las acciones u omisiones se basan en elementos de género, cuando se dirijan a una mujer por su condición de mujer; le afecten desproporcionadamente o tengan un impacto diferenciado en ella.</w:t>
      </w:r>
    </w:p>
    <w:p w14:paraId="1E57128D" w14:textId="77777777" w:rsidR="00D84A86" w:rsidRPr="00D84A86" w:rsidRDefault="00D84A86" w:rsidP="00D84A86">
      <w:pPr>
        <w:tabs>
          <w:tab w:val="left" w:pos="284"/>
        </w:tabs>
        <w:ind w:right="48"/>
        <w:jc w:val="both"/>
        <w:rPr>
          <w:rFonts w:cs="Arial"/>
          <w:sz w:val="20"/>
          <w:szCs w:val="20"/>
          <w:lang w:bidi="es-ES"/>
        </w:rPr>
      </w:pPr>
    </w:p>
    <w:p w14:paraId="0D6F7362" w14:textId="77777777" w:rsidR="00D84A86" w:rsidRPr="00D84A86" w:rsidRDefault="00D84A86" w:rsidP="001639DC">
      <w:pPr>
        <w:numPr>
          <w:ilvl w:val="0"/>
          <w:numId w:val="4"/>
        </w:numPr>
        <w:tabs>
          <w:tab w:val="left" w:pos="284"/>
        </w:tabs>
        <w:ind w:left="0" w:right="48" w:firstLine="0"/>
        <w:jc w:val="both"/>
        <w:rPr>
          <w:rFonts w:cs="Arial"/>
          <w:sz w:val="20"/>
          <w:szCs w:val="20"/>
          <w:lang w:bidi="es-ES"/>
        </w:rPr>
      </w:pPr>
      <w:r w:rsidRPr="00D84A86">
        <w:rPr>
          <w:rFonts w:cs="Arial"/>
          <w:sz w:val="20"/>
          <w:szCs w:val="20"/>
          <w:lang w:bidi="es-ES"/>
        </w:rPr>
        <w:t xml:space="preserve">Puede manifestarse en cualquiera de los tipos de violencia reconocidos en esta Ley y puede ser perpetrada indistintamente por agentes estatales, por superiores jerárquicos, colegas de trabajo, personas dirigentes de partidos políticos, militantes, simpatizantes, precandidatas, precandidatos, candidatas o candidatos postulados por los partidos políticos o representantes de </w:t>
      </w:r>
      <w:proofErr w:type="gramStart"/>
      <w:r w:rsidRPr="00D84A86">
        <w:rPr>
          <w:rFonts w:cs="Arial"/>
          <w:sz w:val="20"/>
          <w:szCs w:val="20"/>
          <w:lang w:bidi="es-ES"/>
        </w:rPr>
        <w:t>los mismos</w:t>
      </w:r>
      <w:proofErr w:type="gramEnd"/>
      <w:r w:rsidRPr="00D84A86">
        <w:rPr>
          <w:rFonts w:cs="Arial"/>
          <w:sz w:val="20"/>
          <w:szCs w:val="20"/>
          <w:lang w:bidi="es-ES"/>
        </w:rPr>
        <w:t>; medios de comunicación y sus integrantes, por un particular o por un grupo de personas particulares.</w:t>
      </w:r>
    </w:p>
    <w:p w14:paraId="07AA2702" w14:textId="77777777" w:rsidR="00D84A86" w:rsidRDefault="00D84A86" w:rsidP="004F4240">
      <w:pPr>
        <w:ind w:right="48"/>
        <w:jc w:val="both"/>
        <w:rPr>
          <w:rFonts w:cs="Arial"/>
          <w:sz w:val="20"/>
          <w:szCs w:val="20"/>
          <w:lang w:val="es-MX" w:bidi="es-ES"/>
        </w:rPr>
      </w:pPr>
    </w:p>
    <w:p w14:paraId="25A7383E" w14:textId="77777777" w:rsidR="00D947F9" w:rsidRPr="00D947F9" w:rsidRDefault="00D947F9" w:rsidP="00D947F9">
      <w:pPr>
        <w:ind w:right="48"/>
        <w:jc w:val="both"/>
        <w:rPr>
          <w:rFonts w:cs="Arial"/>
          <w:b/>
          <w:bCs/>
          <w:sz w:val="20"/>
          <w:szCs w:val="20"/>
        </w:rPr>
      </w:pPr>
      <w:r w:rsidRPr="00D947F9">
        <w:rPr>
          <w:rFonts w:cs="Arial"/>
          <w:b/>
          <w:bCs/>
          <w:sz w:val="20"/>
          <w:szCs w:val="20"/>
        </w:rPr>
        <w:t>Artículo 8 Quinquies.</w:t>
      </w:r>
    </w:p>
    <w:p w14:paraId="1B256510" w14:textId="77777777" w:rsidR="00D947F9" w:rsidRDefault="00D947F9" w:rsidP="00D947F9">
      <w:pPr>
        <w:ind w:right="48"/>
        <w:jc w:val="both"/>
        <w:rPr>
          <w:rFonts w:cs="Arial"/>
          <w:sz w:val="20"/>
          <w:szCs w:val="20"/>
        </w:rPr>
      </w:pPr>
      <w:r w:rsidRPr="00D947F9">
        <w:rPr>
          <w:rFonts w:cs="Arial"/>
          <w:sz w:val="20"/>
          <w:szCs w:val="20"/>
        </w:rPr>
        <w:t>La violencia política contra las mujeres puede expresarse, entre otras, a través de las siguientes conductas:</w:t>
      </w:r>
    </w:p>
    <w:p w14:paraId="04A2D5AE" w14:textId="77777777" w:rsidR="00D947F9" w:rsidRPr="00D947F9" w:rsidRDefault="00D947F9" w:rsidP="00D947F9">
      <w:pPr>
        <w:ind w:right="48"/>
        <w:jc w:val="both"/>
        <w:rPr>
          <w:rFonts w:cs="Arial"/>
          <w:sz w:val="20"/>
          <w:szCs w:val="20"/>
        </w:rPr>
      </w:pPr>
    </w:p>
    <w:p w14:paraId="75EC36E5" w14:textId="77777777" w:rsidR="00D947F9" w:rsidRPr="00D947F9" w:rsidRDefault="00D947F9" w:rsidP="00E409A5">
      <w:pPr>
        <w:numPr>
          <w:ilvl w:val="0"/>
          <w:numId w:val="5"/>
        </w:numPr>
        <w:tabs>
          <w:tab w:val="left" w:pos="284"/>
        </w:tabs>
        <w:ind w:left="0" w:right="48" w:firstLine="0"/>
        <w:jc w:val="both"/>
        <w:rPr>
          <w:rFonts w:cs="Arial"/>
          <w:sz w:val="20"/>
          <w:szCs w:val="20"/>
        </w:rPr>
      </w:pPr>
      <w:r w:rsidRPr="00D947F9">
        <w:rPr>
          <w:rFonts w:cs="Arial"/>
          <w:sz w:val="20"/>
          <w:szCs w:val="20"/>
        </w:rPr>
        <w:t>Incumplir las disposiciones jurídicas nacionales e internacionales que reconocen el ejercicio pleno de los derechos políticos de las mujeres;</w:t>
      </w:r>
    </w:p>
    <w:p w14:paraId="0202E25C" w14:textId="77777777" w:rsidR="00D947F9" w:rsidRPr="00D947F9" w:rsidRDefault="00D947F9" w:rsidP="001639DC">
      <w:pPr>
        <w:numPr>
          <w:ilvl w:val="0"/>
          <w:numId w:val="5"/>
        </w:numPr>
        <w:tabs>
          <w:tab w:val="left" w:pos="567"/>
        </w:tabs>
        <w:spacing w:before="200"/>
        <w:ind w:left="0" w:right="45" w:firstLine="0"/>
        <w:jc w:val="both"/>
        <w:rPr>
          <w:rFonts w:cs="Arial"/>
          <w:sz w:val="20"/>
          <w:szCs w:val="20"/>
        </w:rPr>
      </w:pPr>
      <w:r w:rsidRPr="00D947F9">
        <w:rPr>
          <w:rFonts w:cs="Arial"/>
          <w:sz w:val="20"/>
          <w:szCs w:val="20"/>
        </w:rPr>
        <w:t xml:space="preserve">Restringir o anular el derecho al voto libre y secreto de las mujeres, u obstaculizar sus derechos de asociación y afiliación a todo tipo de organizaciones políticas y civiles, </w:t>
      </w:r>
      <w:proofErr w:type="gramStart"/>
      <w:r w:rsidRPr="00D947F9">
        <w:rPr>
          <w:rFonts w:cs="Arial"/>
          <w:sz w:val="20"/>
          <w:szCs w:val="20"/>
        </w:rPr>
        <w:t>en razón de</w:t>
      </w:r>
      <w:proofErr w:type="gramEnd"/>
      <w:r w:rsidRPr="00D947F9">
        <w:rPr>
          <w:rFonts w:cs="Arial"/>
          <w:sz w:val="20"/>
          <w:szCs w:val="20"/>
        </w:rPr>
        <w:t xml:space="preserve"> género;</w:t>
      </w:r>
    </w:p>
    <w:p w14:paraId="43B29DF1" w14:textId="77777777" w:rsidR="00D947F9" w:rsidRPr="00D947F9" w:rsidRDefault="00D947F9" w:rsidP="001639DC">
      <w:pPr>
        <w:numPr>
          <w:ilvl w:val="0"/>
          <w:numId w:val="5"/>
        </w:numPr>
        <w:tabs>
          <w:tab w:val="left" w:pos="567"/>
        </w:tabs>
        <w:spacing w:before="200"/>
        <w:ind w:left="0" w:right="45" w:firstLine="0"/>
        <w:jc w:val="both"/>
        <w:rPr>
          <w:rFonts w:cs="Arial"/>
          <w:sz w:val="20"/>
          <w:szCs w:val="20"/>
        </w:rPr>
      </w:pPr>
      <w:r w:rsidRPr="00D947F9">
        <w:rPr>
          <w:rFonts w:cs="Arial"/>
          <w:sz w:val="20"/>
          <w:szCs w:val="20"/>
        </w:rPr>
        <w:t>Ocultar información u omitir la convocatoria para el registro de candidaturas o para cualquier otra actividad que implique la toma de decisiones en el desarrollo de sus funciones y actividades;</w:t>
      </w:r>
    </w:p>
    <w:p w14:paraId="3661FB13" w14:textId="77777777" w:rsidR="00D947F9" w:rsidRPr="00D947F9" w:rsidRDefault="00D947F9" w:rsidP="001639DC">
      <w:pPr>
        <w:numPr>
          <w:ilvl w:val="0"/>
          <w:numId w:val="5"/>
        </w:numPr>
        <w:tabs>
          <w:tab w:val="left" w:pos="567"/>
        </w:tabs>
        <w:spacing w:before="200"/>
        <w:ind w:left="0" w:right="45" w:firstLine="0"/>
        <w:jc w:val="both"/>
        <w:rPr>
          <w:rFonts w:cs="Arial"/>
          <w:sz w:val="20"/>
          <w:szCs w:val="20"/>
        </w:rPr>
      </w:pPr>
      <w:r w:rsidRPr="00D947F9">
        <w:rPr>
          <w:rFonts w:cs="Arial"/>
          <w:sz w:val="20"/>
          <w:szCs w:val="20"/>
        </w:rPr>
        <w:t>Proporcionar a las mujeres que aspiran u ocupan un cargo de elección popular información falsa o incompleta, que impida su registro como candidata o induzca al incorrecto ejercicio de sus atribuciones;</w:t>
      </w:r>
    </w:p>
    <w:p w14:paraId="67E9CE2F" w14:textId="77777777" w:rsidR="00D947F9" w:rsidRPr="00D947F9" w:rsidRDefault="00D947F9" w:rsidP="001639DC">
      <w:pPr>
        <w:numPr>
          <w:ilvl w:val="0"/>
          <w:numId w:val="5"/>
        </w:numPr>
        <w:tabs>
          <w:tab w:val="left" w:pos="567"/>
        </w:tabs>
        <w:spacing w:before="200"/>
        <w:ind w:left="0" w:right="45" w:firstLine="0"/>
        <w:jc w:val="both"/>
        <w:rPr>
          <w:rFonts w:cs="Arial"/>
          <w:sz w:val="20"/>
          <w:szCs w:val="20"/>
        </w:rPr>
      </w:pPr>
      <w:r w:rsidRPr="00D947F9">
        <w:rPr>
          <w:rFonts w:cs="Arial"/>
          <w:sz w:val="20"/>
          <w:szCs w:val="20"/>
        </w:rPr>
        <w:t>Proporcionar información incompleta o datos falsos a las autoridades administrativas, electorales o jurisdiccionales, con la finalidad de menoscabar los derechos políticos de las mujeres y la garantía del debido proceso;</w:t>
      </w:r>
    </w:p>
    <w:p w14:paraId="0F97C974"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Proporcionar a las mujeres que ocupan un cargo de elección popular, información falsa, incompleta o imprecisa, para impedir que induzca al incorrecto ejercicio de sus atribuciones;</w:t>
      </w:r>
    </w:p>
    <w:p w14:paraId="5A0C9555" w14:textId="2FB2E799" w:rsidR="00BB41D2" w:rsidRPr="00FE6608" w:rsidRDefault="00D037D4" w:rsidP="00BB41D2">
      <w:pPr>
        <w:numPr>
          <w:ilvl w:val="0"/>
          <w:numId w:val="5"/>
        </w:numPr>
        <w:tabs>
          <w:tab w:val="left" w:pos="567"/>
        </w:tabs>
        <w:spacing w:before="200"/>
        <w:ind w:left="0" w:right="45" w:firstLine="0"/>
        <w:jc w:val="both"/>
        <w:rPr>
          <w:rFonts w:cs="Arial"/>
          <w:sz w:val="20"/>
          <w:szCs w:val="20"/>
        </w:rPr>
      </w:pPr>
      <w:r w:rsidRPr="00D037D4">
        <w:rPr>
          <w:rFonts w:cs="Arial"/>
          <w:sz w:val="20"/>
          <w:szCs w:val="20"/>
        </w:rPr>
        <w:t>Obstaculizar la campaña de modo que se impida que la competencia electoral se desarrolle en condiciones de igualdad;</w:t>
      </w:r>
    </w:p>
    <w:p w14:paraId="30E74F64"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Realizar o distribuir propaganda política o electoral que calumnie, degrade o descalifique a una candidata basándose en estereotipos de género que reproduzcan relaciones de dominación, desigualdad o discriminación contra las mujeres, con el objetivo de menoscabar su imagen pública o limitar sus derechos políticos y electorales;</w:t>
      </w:r>
    </w:p>
    <w:p w14:paraId="34DD7982" w14:textId="158FAF0E" w:rsid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 xml:space="preserve">Difamar, </w:t>
      </w:r>
      <w:r w:rsidR="00BB41D2" w:rsidRPr="00BB41D2">
        <w:rPr>
          <w:rFonts w:cs="Arial"/>
          <w:sz w:val="20"/>
          <w:szCs w:val="20"/>
        </w:rPr>
        <w:t>calumniar, injuriar o realizar cualquier expresión que denigre o descalifique a las mujeres en ejercicio de sus funciones políticas, incluyendo la generación y difusión de campañas difamatorias, la manipulación de información, así como la creación o utilización de cuentas falsas en redes sociales para suplantar identidades o inducir al error a la opinión pública con base en estereotipos de género, con el objeto o resultado de menoscabar su imagen pública o limitar o anular sus derechos políticos;</w:t>
      </w:r>
    </w:p>
    <w:p w14:paraId="53329ACD" w14:textId="77777777" w:rsidR="00BB41D2" w:rsidRPr="00360B5B" w:rsidRDefault="00BB41D2" w:rsidP="00BB41D2">
      <w:pPr>
        <w:ind w:right="48"/>
        <w:jc w:val="right"/>
        <w:rPr>
          <w:rFonts w:cs="Arial"/>
          <w:b/>
          <w:i/>
          <w:iCs/>
          <w:sz w:val="16"/>
          <w:szCs w:val="16"/>
          <w:lang w:val="es-MX"/>
        </w:rPr>
      </w:pPr>
      <w:r w:rsidRPr="00360B5B">
        <w:rPr>
          <w:rFonts w:cs="Arial"/>
          <w:b/>
          <w:i/>
          <w:iCs/>
          <w:sz w:val="16"/>
          <w:szCs w:val="16"/>
          <w:lang w:val="es-MX"/>
        </w:rPr>
        <w:t>Párrafo reformado P.O. No. 51, del 29 de abril del 2026</w:t>
      </w:r>
    </w:p>
    <w:p w14:paraId="7D7B45FE" w14:textId="036E0F89" w:rsidR="00355BA5" w:rsidRPr="00E409A5" w:rsidRDefault="00BB41D2" w:rsidP="00E409A5">
      <w:pPr>
        <w:ind w:right="48"/>
        <w:jc w:val="right"/>
      </w:pPr>
      <w:hyperlink r:id="rId52" w:history="1">
        <w:r w:rsidRPr="00360B5B">
          <w:rPr>
            <w:rStyle w:val="Hipervnculo"/>
            <w:rFonts w:cs="Arial"/>
            <w:b/>
            <w:i/>
            <w:iCs/>
            <w:sz w:val="16"/>
            <w:szCs w:val="16"/>
            <w:lang w:val="es-MX"/>
          </w:rPr>
          <w:t>https://po.tamaulipas.gob.mx/wp-content/uploads/2026/04/cli-51-290426.pdf</w:t>
        </w:r>
      </w:hyperlink>
    </w:p>
    <w:p w14:paraId="2F8B4353" w14:textId="1589017E" w:rsid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 xml:space="preserve">Divulgar imágenes, </w:t>
      </w:r>
      <w:r w:rsidR="00BB41D2" w:rsidRPr="00BB41D2">
        <w:rPr>
          <w:rFonts w:cs="Arial"/>
          <w:sz w:val="20"/>
          <w:szCs w:val="20"/>
        </w:rPr>
        <w:t xml:space="preserve">mensajes o información privada de una mujer candidata o en funciones, así como alterar, manipular o difundir imágenes, audios o contenidos generados o modificados mediante </w:t>
      </w:r>
      <w:r w:rsidR="00BB41D2" w:rsidRPr="00BB41D2">
        <w:rPr>
          <w:rFonts w:cs="Arial"/>
          <w:sz w:val="20"/>
          <w:szCs w:val="20"/>
        </w:rPr>
        <w:lastRenderedPageBreak/>
        <w:t>herramientas de inteligencia artificial, o utilizar datos o declaraciones sacadas de contexto, por cualquier medio físico o digital, con el propósito de desacreditarla, difamarla, denigrarla o poner en entredicho su capacidad o habilidades para la política con base en estereotipos de género;</w:t>
      </w:r>
    </w:p>
    <w:p w14:paraId="4C81E6FB" w14:textId="77777777" w:rsidR="00BB41D2" w:rsidRPr="00360B5B" w:rsidRDefault="00BB41D2" w:rsidP="00BB41D2">
      <w:pPr>
        <w:ind w:right="48"/>
        <w:jc w:val="right"/>
        <w:rPr>
          <w:rFonts w:cs="Arial"/>
          <w:b/>
          <w:i/>
          <w:iCs/>
          <w:sz w:val="16"/>
          <w:szCs w:val="16"/>
          <w:lang w:val="es-MX"/>
        </w:rPr>
      </w:pPr>
      <w:r w:rsidRPr="00360B5B">
        <w:rPr>
          <w:rFonts w:cs="Arial"/>
          <w:b/>
          <w:i/>
          <w:iCs/>
          <w:sz w:val="16"/>
          <w:szCs w:val="16"/>
          <w:lang w:val="es-MX"/>
        </w:rPr>
        <w:t>Párrafo reformado P.O. No. 51, del 29 de abril del 2026</w:t>
      </w:r>
    </w:p>
    <w:p w14:paraId="18485D20" w14:textId="0CB32A89" w:rsidR="00BB41D2" w:rsidRPr="00BB41D2" w:rsidRDefault="00BB41D2" w:rsidP="00BB41D2">
      <w:pPr>
        <w:ind w:right="48"/>
        <w:jc w:val="right"/>
        <w:rPr>
          <w:rFonts w:cs="Arial"/>
          <w:b/>
          <w:sz w:val="16"/>
          <w:szCs w:val="16"/>
          <w:lang w:val="es-MX"/>
        </w:rPr>
      </w:pPr>
      <w:hyperlink r:id="rId53" w:history="1">
        <w:r w:rsidRPr="00360B5B">
          <w:rPr>
            <w:rStyle w:val="Hipervnculo"/>
            <w:rFonts w:cs="Arial"/>
            <w:b/>
            <w:i/>
            <w:iCs/>
            <w:sz w:val="16"/>
            <w:szCs w:val="16"/>
            <w:lang w:val="es-MX"/>
          </w:rPr>
          <w:t>https://po.tamaulipas.gob.mx/wp-content/uploads/2026/04/cli-51-290426.pdf</w:t>
        </w:r>
      </w:hyperlink>
    </w:p>
    <w:p w14:paraId="0CA28B7E"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Amenazar o intimidar a una o varias mujeres o a su familia o colaboradores con el objeto de inducir su renuncia a la candidatura o al cargo para el que fue electa o designada;</w:t>
      </w:r>
    </w:p>
    <w:p w14:paraId="52CE0710"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Impedir, por cualquier medio, que las mujeres electas o designadas a cualquier puesto o encargo público tomen protesta de su encargo, asistan a las sesiones ordinarias o extraordinarias o a cualquier otra actividad que implique la toma de decisiones y el ejercicio del cargo, impidiendo o suprimiendo su derecho a voz y voto;</w:t>
      </w:r>
    </w:p>
    <w:p w14:paraId="44F1C3AF"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Restringir el uso de la palabra, en las sesiones u otras reuniones y su participación en comisiones, comités y otras instancias inherentes a su cargo, conforme a la reglamentación establecida;</w:t>
      </w:r>
    </w:p>
    <w:p w14:paraId="09ECE65F"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Restringir los derechos políticos de las mujeres con base a la aplicación de tradiciones, costumbres o sistemas normativos internos o propios, que sean violatorios de los derechos humanos;</w:t>
      </w:r>
    </w:p>
    <w:p w14:paraId="604E7D29"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Imponer, con base en estereotipos de género, la realización de actividades distintas a las atribuciones propias de la representación política, cargo o función;</w:t>
      </w:r>
    </w:p>
    <w:p w14:paraId="3E248601"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Discriminar a la mujer en el ejercicio de sus derechos políticos por encontrarse en estado de embarazo, parto, puerperio, o impedir o restringir su reincorporación al cargo tras hacer uso de la licencia de maternidad o de cualquier otra licencia contemplada en la normatividad;</w:t>
      </w:r>
    </w:p>
    <w:p w14:paraId="1A35B4B9"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Ejercer violencia física, sexual, simbólica, psicológica, económica o patrimonial contra una mujer en ejercicio de sus derechos políticos;</w:t>
      </w:r>
    </w:p>
    <w:p w14:paraId="1962E750"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Limitar o negar arbitrariamente el uso de cualquier recurso o atribución inherente al cargo que ocupe la mujer, incluido el pago de salarios, dietas u otras prestaciones asociadas al ejercicio del cargo, en condiciones de igualdad;</w:t>
      </w:r>
    </w:p>
    <w:p w14:paraId="0250B432"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Obligar a una mujer, mediante fuerza, presión o intimidación, a suscribir documentos o avalar decisiones contrarias a su voluntad o a la ley;</w:t>
      </w:r>
    </w:p>
    <w:p w14:paraId="6D1D8441"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Obstaculizar o impedir el acceso a la justicia de las mujeres para proteger sus derechos políticos;</w:t>
      </w:r>
    </w:p>
    <w:p w14:paraId="2067A442"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Limitar o negar arbitrariamente el uso de cualquier recurso o atribución inherente al cargo político que ocupa la mujer, impidiendo el ejercicio del cargo en condiciones de igualdad;</w:t>
      </w:r>
    </w:p>
    <w:p w14:paraId="43153F15"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Imponer sanciones injustificadas o abusivas, impidiendo o restringiendo el ejercicio de sus derechos políticos en condiciones de igualdad; o</w:t>
      </w:r>
    </w:p>
    <w:p w14:paraId="2121F0EE" w14:textId="77777777" w:rsidR="00D037D4" w:rsidRPr="00D037D4" w:rsidRDefault="00D037D4" w:rsidP="001639DC">
      <w:pPr>
        <w:numPr>
          <w:ilvl w:val="0"/>
          <w:numId w:val="5"/>
        </w:numPr>
        <w:tabs>
          <w:tab w:val="left" w:pos="567"/>
        </w:tabs>
        <w:spacing w:before="200"/>
        <w:ind w:left="0" w:right="45" w:firstLine="0"/>
        <w:jc w:val="both"/>
        <w:rPr>
          <w:rFonts w:cs="Arial"/>
          <w:sz w:val="20"/>
          <w:szCs w:val="20"/>
        </w:rPr>
      </w:pPr>
      <w:r w:rsidRPr="00D037D4">
        <w:rPr>
          <w:rFonts w:cs="Arial"/>
          <w:sz w:val="20"/>
          <w:szCs w:val="20"/>
        </w:rPr>
        <w:t>Cualesquiera otras formas análogas que lesionen o sean susceptibles de dañar la dignidad, integridad o libertad de las mujeres en el ejercicio de un cargo político, público, de poder o de decisión, que afecte sus derechos políticos electorales.</w:t>
      </w:r>
    </w:p>
    <w:p w14:paraId="2E24AE4F" w14:textId="77777777" w:rsidR="00D037D4" w:rsidRDefault="00D037D4" w:rsidP="00D037D4">
      <w:pPr>
        <w:ind w:right="48"/>
        <w:jc w:val="both"/>
        <w:rPr>
          <w:rFonts w:cs="Arial"/>
          <w:sz w:val="20"/>
          <w:szCs w:val="20"/>
        </w:rPr>
      </w:pPr>
    </w:p>
    <w:p w14:paraId="503FC9FD" w14:textId="77777777" w:rsidR="00D037D4" w:rsidRDefault="00D037D4" w:rsidP="00D037D4">
      <w:pPr>
        <w:ind w:right="48"/>
        <w:jc w:val="both"/>
        <w:rPr>
          <w:rFonts w:cs="Arial"/>
          <w:sz w:val="20"/>
          <w:szCs w:val="20"/>
        </w:rPr>
      </w:pPr>
      <w:r w:rsidRPr="00D037D4">
        <w:rPr>
          <w:rFonts w:cs="Arial"/>
          <w:sz w:val="20"/>
          <w:szCs w:val="20"/>
        </w:rPr>
        <w:t xml:space="preserve">La violencia política contra las mujeres </w:t>
      </w:r>
      <w:proofErr w:type="gramStart"/>
      <w:r w:rsidRPr="00D037D4">
        <w:rPr>
          <w:rFonts w:cs="Arial"/>
          <w:sz w:val="20"/>
          <w:szCs w:val="20"/>
        </w:rPr>
        <w:t>en razón de</w:t>
      </w:r>
      <w:proofErr w:type="gramEnd"/>
      <w:r w:rsidRPr="00D037D4">
        <w:rPr>
          <w:rFonts w:cs="Arial"/>
          <w:sz w:val="20"/>
          <w:szCs w:val="20"/>
        </w:rPr>
        <w:t xml:space="preserve"> género se sancionará en los términos establecidos en la legislación electoral y de responsabilidades administrativas aplicables.</w:t>
      </w:r>
    </w:p>
    <w:p w14:paraId="3A34DF14" w14:textId="77777777" w:rsidR="00666139" w:rsidRDefault="00666139" w:rsidP="00D037D4">
      <w:pPr>
        <w:ind w:right="48"/>
        <w:jc w:val="both"/>
        <w:rPr>
          <w:rFonts w:cs="Arial"/>
          <w:sz w:val="20"/>
          <w:szCs w:val="20"/>
        </w:rPr>
      </w:pPr>
    </w:p>
    <w:p w14:paraId="195ED8E3" w14:textId="77777777" w:rsidR="00666139" w:rsidRDefault="00666139" w:rsidP="00D037D4">
      <w:pPr>
        <w:ind w:right="48"/>
        <w:jc w:val="both"/>
        <w:rPr>
          <w:rFonts w:cs="Arial"/>
          <w:sz w:val="20"/>
          <w:szCs w:val="20"/>
        </w:rPr>
      </w:pPr>
      <w:r w:rsidRPr="00666139">
        <w:rPr>
          <w:rFonts w:cs="Arial"/>
          <w:b/>
          <w:sz w:val="20"/>
          <w:szCs w:val="20"/>
        </w:rPr>
        <w:t xml:space="preserve">Artículo 8 </w:t>
      </w:r>
      <w:proofErr w:type="spellStart"/>
      <w:r w:rsidRPr="00666139">
        <w:rPr>
          <w:rFonts w:cs="Arial"/>
          <w:b/>
          <w:sz w:val="20"/>
          <w:szCs w:val="20"/>
        </w:rPr>
        <w:t>Sexies</w:t>
      </w:r>
      <w:proofErr w:type="spellEnd"/>
      <w:r w:rsidRPr="00666139">
        <w:rPr>
          <w:rFonts w:cs="Arial"/>
          <w:b/>
          <w:sz w:val="20"/>
          <w:szCs w:val="20"/>
        </w:rPr>
        <w:t>.</w:t>
      </w:r>
      <w:r w:rsidRPr="00666139">
        <w:rPr>
          <w:rFonts w:cs="Arial"/>
          <w:sz w:val="20"/>
          <w:szCs w:val="20"/>
        </w:rPr>
        <w:t xml:space="preserve"> Violencia Vicaria es la utilización que hace por sí mismo o por interpósita persona, el padre, </w:t>
      </w:r>
      <w:proofErr w:type="gramStart"/>
      <w:r w:rsidRPr="00666139">
        <w:rPr>
          <w:rFonts w:cs="Arial"/>
          <w:sz w:val="20"/>
          <w:szCs w:val="20"/>
        </w:rPr>
        <w:t>ex esposo</w:t>
      </w:r>
      <w:proofErr w:type="gramEnd"/>
      <w:r w:rsidRPr="00666139">
        <w:rPr>
          <w:rFonts w:cs="Arial"/>
          <w:sz w:val="20"/>
          <w:szCs w:val="20"/>
        </w:rPr>
        <w:t xml:space="preserve">, </w:t>
      </w:r>
      <w:proofErr w:type="gramStart"/>
      <w:r w:rsidRPr="00666139">
        <w:rPr>
          <w:rFonts w:cs="Arial"/>
          <w:sz w:val="20"/>
          <w:szCs w:val="20"/>
        </w:rPr>
        <w:t>ex pareja</w:t>
      </w:r>
      <w:proofErr w:type="gramEnd"/>
      <w:r w:rsidRPr="00666139">
        <w:rPr>
          <w:rFonts w:cs="Arial"/>
          <w:sz w:val="20"/>
          <w:szCs w:val="20"/>
        </w:rPr>
        <w:t>, o quien haya tenido una relación sentimental o sexual con la madre, utilizando a los hijos y las hijas para causar daño, dolor, angustia o cualquier tipo de afectación a la madre.</w:t>
      </w:r>
    </w:p>
    <w:p w14:paraId="66B32F0A" w14:textId="77777777" w:rsidR="00666139" w:rsidRDefault="00666139" w:rsidP="00666139">
      <w:pPr>
        <w:pStyle w:val="Prrafodelista"/>
        <w:autoSpaceDE w:val="0"/>
        <w:autoSpaceDN w:val="0"/>
        <w:adjustRightInd w:val="0"/>
        <w:ind w:left="1004"/>
        <w:jc w:val="right"/>
        <w:rPr>
          <w:rFonts w:cs="Arial"/>
          <w:b/>
          <w:i/>
          <w:sz w:val="16"/>
          <w:szCs w:val="16"/>
          <w:lang w:val="es-MX"/>
        </w:rPr>
      </w:pPr>
      <w:r>
        <w:rPr>
          <w:rFonts w:cs="Arial"/>
          <w:b/>
          <w:i/>
          <w:sz w:val="16"/>
          <w:szCs w:val="16"/>
          <w:lang w:val="es-MX"/>
        </w:rPr>
        <w:t xml:space="preserve">Artículo </w:t>
      </w:r>
      <w:r w:rsidR="009420AB">
        <w:rPr>
          <w:rFonts w:cs="Arial"/>
          <w:b/>
          <w:i/>
          <w:sz w:val="16"/>
          <w:szCs w:val="16"/>
          <w:lang w:val="es-MX"/>
        </w:rPr>
        <w:t>Adicionado</w:t>
      </w:r>
      <w:r>
        <w:rPr>
          <w:rFonts w:cs="Arial"/>
          <w:b/>
          <w:i/>
          <w:sz w:val="16"/>
          <w:szCs w:val="16"/>
          <w:lang w:val="es-MX"/>
        </w:rPr>
        <w:t xml:space="preserve">, </w:t>
      </w:r>
      <w:r>
        <w:rPr>
          <w:rFonts w:cs="Arial"/>
          <w:b/>
          <w:i/>
          <w:sz w:val="16"/>
          <w:szCs w:val="16"/>
        </w:rPr>
        <w:t>P.O. No. 04</w:t>
      </w:r>
      <w:r>
        <w:rPr>
          <w:rFonts w:cs="Arial"/>
          <w:b/>
          <w:i/>
          <w:sz w:val="16"/>
          <w:szCs w:val="16"/>
          <w:lang w:val="es-MX"/>
        </w:rPr>
        <w:t>, del 10</w:t>
      </w:r>
      <w:r w:rsidRPr="00D65024">
        <w:rPr>
          <w:rFonts w:cs="Arial"/>
          <w:b/>
          <w:i/>
          <w:sz w:val="16"/>
          <w:szCs w:val="16"/>
          <w:lang w:val="es-MX"/>
        </w:rPr>
        <w:t xml:space="preserve"> de</w:t>
      </w:r>
      <w:r>
        <w:rPr>
          <w:rFonts w:cs="Arial"/>
          <w:b/>
          <w:i/>
          <w:sz w:val="16"/>
          <w:szCs w:val="16"/>
          <w:lang w:val="es-MX"/>
        </w:rPr>
        <w:t xml:space="preserve"> enero </w:t>
      </w:r>
      <w:r w:rsidRPr="00D65024">
        <w:rPr>
          <w:rFonts w:cs="Arial"/>
          <w:b/>
          <w:i/>
          <w:sz w:val="16"/>
          <w:szCs w:val="16"/>
          <w:lang w:val="es-MX"/>
        </w:rPr>
        <w:t>de 202</w:t>
      </w:r>
      <w:r>
        <w:rPr>
          <w:rFonts w:cs="Arial"/>
          <w:b/>
          <w:i/>
          <w:sz w:val="16"/>
          <w:szCs w:val="16"/>
          <w:lang w:val="es-MX"/>
        </w:rPr>
        <w:t>3</w:t>
      </w:r>
      <w:r w:rsidRPr="00D65024">
        <w:rPr>
          <w:rFonts w:cs="Arial"/>
          <w:b/>
          <w:i/>
          <w:sz w:val="16"/>
          <w:szCs w:val="16"/>
          <w:lang w:val="es-MX"/>
        </w:rPr>
        <w:t>.</w:t>
      </w:r>
    </w:p>
    <w:p w14:paraId="2B3D2CED" w14:textId="7D6BAD9F" w:rsidR="002F3E54" w:rsidRPr="00FE6608" w:rsidRDefault="00666139" w:rsidP="00FE6608">
      <w:pPr>
        <w:pStyle w:val="Prrafodelista"/>
        <w:autoSpaceDE w:val="0"/>
        <w:autoSpaceDN w:val="0"/>
        <w:adjustRightInd w:val="0"/>
        <w:ind w:left="1004"/>
        <w:jc w:val="right"/>
        <w:rPr>
          <w:rFonts w:cs="Arial"/>
          <w:b/>
          <w:i/>
          <w:sz w:val="16"/>
          <w:szCs w:val="16"/>
          <w:lang w:val="es-MX"/>
        </w:rPr>
      </w:pPr>
      <w:hyperlink r:id="rId54" w:history="1">
        <w:r w:rsidRPr="009D47E6">
          <w:rPr>
            <w:rStyle w:val="Hipervnculo"/>
            <w:rFonts w:cs="Arial"/>
            <w:b/>
            <w:i/>
            <w:sz w:val="16"/>
            <w:szCs w:val="16"/>
            <w:lang w:val="es-MX"/>
          </w:rPr>
          <w:t>https://po.tamaulipas.gob.mx/wp-content/uploads/2023/01/cxlviii-04-100123.pdf</w:t>
        </w:r>
      </w:hyperlink>
    </w:p>
    <w:p w14:paraId="10AF9A8F" w14:textId="77777777" w:rsidR="00355BA5" w:rsidRDefault="00355BA5" w:rsidP="003B362E">
      <w:pPr>
        <w:ind w:right="48"/>
        <w:rPr>
          <w:rFonts w:cs="Arial"/>
          <w:b/>
          <w:sz w:val="20"/>
          <w:szCs w:val="20"/>
        </w:rPr>
      </w:pPr>
    </w:p>
    <w:p w14:paraId="43FA1BB0" w14:textId="77777777" w:rsidR="003930E9" w:rsidRDefault="003930E9" w:rsidP="003B362E">
      <w:pPr>
        <w:ind w:right="48"/>
        <w:rPr>
          <w:rFonts w:cs="Arial"/>
          <w:b/>
          <w:sz w:val="20"/>
          <w:szCs w:val="20"/>
        </w:rPr>
      </w:pPr>
    </w:p>
    <w:p w14:paraId="7611A1BF" w14:textId="77777777" w:rsidR="003930E9" w:rsidRDefault="003930E9" w:rsidP="003B362E">
      <w:pPr>
        <w:ind w:right="48"/>
        <w:rPr>
          <w:rFonts w:cs="Arial"/>
          <w:b/>
          <w:sz w:val="20"/>
          <w:szCs w:val="20"/>
        </w:rPr>
      </w:pPr>
    </w:p>
    <w:p w14:paraId="116C2769" w14:textId="6D050EB2" w:rsidR="003B362E" w:rsidRDefault="003B362E" w:rsidP="003B362E">
      <w:pPr>
        <w:ind w:right="48"/>
        <w:rPr>
          <w:rFonts w:cs="Arial"/>
          <w:b/>
          <w:sz w:val="20"/>
          <w:szCs w:val="20"/>
        </w:rPr>
      </w:pPr>
      <w:r w:rsidRPr="003B362E">
        <w:rPr>
          <w:rFonts w:cs="Arial"/>
          <w:b/>
          <w:sz w:val="20"/>
          <w:szCs w:val="20"/>
        </w:rPr>
        <w:lastRenderedPageBreak/>
        <w:t xml:space="preserve">Artículo 8 </w:t>
      </w:r>
      <w:proofErr w:type="spellStart"/>
      <w:r w:rsidRPr="003B362E">
        <w:rPr>
          <w:rFonts w:cs="Arial"/>
          <w:b/>
          <w:sz w:val="20"/>
          <w:szCs w:val="20"/>
        </w:rPr>
        <w:t>Septies</w:t>
      </w:r>
      <w:proofErr w:type="spellEnd"/>
      <w:r w:rsidRPr="003B362E">
        <w:rPr>
          <w:rFonts w:cs="Arial"/>
          <w:b/>
          <w:sz w:val="20"/>
          <w:szCs w:val="20"/>
        </w:rPr>
        <w:t>.</w:t>
      </w:r>
    </w:p>
    <w:p w14:paraId="7D30B0DF" w14:textId="77777777" w:rsidR="003B362E" w:rsidRDefault="003B362E" w:rsidP="003B362E">
      <w:pPr>
        <w:ind w:right="48"/>
        <w:rPr>
          <w:rFonts w:cs="Arial"/>
          <w:b/>
          <w:sz w:val="20"/>
          <w:szCs w:val="20"/>
        </w:rPr>
      </w:pPr>
    </w:p>
    <w:p w14:paraId="2D8BA276" w14:textId="77777777" w:rsidR="00E409A5" w:rsidRDefault="003B362E" w:rsidP="00E409A5">
      <w:pPr>
        <w:pStyle w:val="Prrafodelista"/>
        <w:numPr>
          <w:ilvl w:val="0"/>
          <w:numId w:val="8"/>
        </w:numPr>
        <w:tabs>
          <w:tab w:val="left" w:pos="284"/>
        </w:tabs>
        <w:ind w:left="0" w:right="48" w:firstLine="0"/>
        <w:jc w:val="both"/>
        <w:rPr>
          <w:rFonts w:cs="Arial"/>
          <w:sz w:val="20"/>
          <w:szCs w:val="20"/>
        </w:rPr>
      </w:pPr>
      <w:r w:rsidRPr="003B362E">
        <w:rPr>
          <w:rFonts w:cs="Arial"/>
          <w:sz w:val="20"/>
          <w:szCs w:val="20"/>
        </w:rPr>
        <w:t xml:space="preserve">Violencia en el noviazgo es el acto abusivo de poder u omisión intencional, dirigido a dominar, someter, controlar o agredir, degradar o dañar física, intelectual y psicológicamente a las mujeres de cualquier edad, mediante la realización de uno o varios tipos de violencia y/o maltrato, durante o después de una relación de noviazgo, afectiva, de </w:t>
      </w:r>
      <w:proofErr w:type="gramStart"/>
      <w:r w:rsidRPr="003B362E">
        <w:rPr>
          <w:rFonts w:cs="Arial"/>
          <w:sz w:val="20"/>
          <w:szCs w:val="20"/>
        </w:rPr>
        <w:t>hecho</w:t>
      </w:r>
      <w:proofErr w:type="gramEnd"/>
      <w:r w:rsidRPr="003B362E">
        <w:rPr>
          <w:rFonts w:cs="Arial"/>
          <w:sz w:val="20"/>
          <w:szCs w:val="20"/>
        </w:rPr>
        <w:t xml:space="preserve"> o sexual.</w:t>
      </w:r>
    </w:p>
    <w:p w14:paraId="31391321" w14:textId="77777777" w:rsidR="00E409A5" w:rsidRDefault="00E409A5" w:rsidP="00E409A5">
      <w:pPr>
        <w:pStyle w:val="Prrafodelista"/>
        <w:tabs>
          <w:tab w:val="left" w:pos="284"/>
        </w:tabs>
        <w:ind w:left="0" w:right="48"/>
        <w:jc w:val="both"/>
        <w:rPr>
          <w:rFonts w:cs="Arial"/>
          <w:sz w:val="20"/>
          <w:szCs w:val="20"/>
        </w:rPr>
      </w:pPr>
    </w:p>
    <w:p w14:paraId="37F9411A" w14:textId="54D5EA55" w:rsidR="003B362E" w:rsidRPr="00E409A5" w:rsidRDefault="003B362E" w:rsidP="00E409A5">
      <w:pPr>
        <w:pStyle w:val="Prrafodelista"/>
        <w:numPr>
          <w:ilvl w:val="0"/>
          <w:numId w:val="8"/>
        </w:numPr>
        <w:tabs>
          <w:tab w:val="left" w:pos="284"/>
        </w:tabs>
        <w:ind w:left="0" w:right="48" w:firstLine="0"/>
        <w:jc w:val="both"/>
        <w:rPr>
          <w:rFonts w:cs="Arial"/>
          <w:sz w:val="20"/>
          <w:szCs w:val="20"/>
        </w:rPr>
      </w:pPr>
      <w:r w:rsidRPr="00E409A5">
        <w:rPr>
          <w:rFonts w:cs="Arial"/>
          <w:sz w:val="20"/>
          <w:szCs w:val="20"/>
        </w:rPr>
        <w:t>La violencia en el noviazgo se sancionará de acuerdo con lo establecido en los artículos 79 y 368 Quater del Código Penal para el Estado de Tamaulipas.</w:t>
      </w:r>
    </w:p>
    <w:p w14:paraId="70436247" w14:textId="77777777" w:rsidR="003B362E" w:rsidRDefault="00AB6858" w:rsidP="003B362E">
      <w:pPr>
        <w:pStyle w:val="Prrafodelista"/>
        <w:autoSpaceDE w:val="0"/>
        <w:autoSpaceDN w:val="0"/>
        <w:adjustRightInd w:val="0"/>
        <w:jc w:val="right"/>
        <w:rPr>
          <w:rFonts w:cs="Arial"/>
          <w:b/>
          <w:i/>
          <w:sz w:val="16"/>
          <w:szCs w:val="16"/>
          <w:lang w:val="es-MX"/>
        </w:rPr>
      </w:pPr>
      <w:r>
        <w:rPr>
          <w:rFonts w:cs="Arial"/>
          <w:b/>
          <w:i/>
          <w:sz w:val="16"/>
          <w:szCs w:val="16"/>
          <w:lang w:val="es-MX"/>
        </w:rPr>
        <w:t>Artículo a</w:t>
      </w:r>
      <w:r w:rsidR="003B362E">
        <w:rPr>
          <w:rFonts w:cs="Arial"/>
          <w:b/>
          <w:i/>
          <w:sz w:val="16"/>
          <w:szCs w:val="16"/>
          <w:lang w:val="es-MX"/>
        </w:rPr>
        <w:t xml:space="preserve">dicionado, </w:t>
      </w:r>
      <w:r w:rsidR="003B362E">
        <w:rPr>
          <w:rFonts w:cs="Arial"/>
          <w:b/>
          <w:i/>
          <w:sz w:val="16"/>
          <w:szCs w:val="16"/>
        </w:rPr>
        <w:t xml:space="preserve">P.O. </w:t>
      </w:r>
      <w:r w:rsidR="00CF6E3D">
        <w:rPr>
          <w:rFonts w:cs="Arial"/>
          <w:b/>
          <w:i/>
          <w:sz w:val="16"/>
          <w:szCs w:val="16"/>
        </w:rPr>
        <w:t>Extraordinario</w:t>
      </w:r>
      <w:r w:rsidR="003B362E">
        <w:rPr>
          <w:rFonts w:cs="Arial"/>
          <w:b/>
          <w:i/>
          <w:sz w:val="16"/>
          <w:szCs w:val="16"/>
        </w:rPr>
        <w:t xml:space="preserve"> No. 19</w:t>
      </w:r>
      <w:r w:rsidR="003B362E">
        <w:rPr>
          <w:rFonts w:cs="Arial"/>
          <w:b/>
          <w:i/>
          <w:sz w:val="16"/>
          <w:szCs w:val="16"/>
          <w:lang w:val="es-MX"/>
        </w:rPr>
        <w:t>, del 28</w:t>
      </w:r>
      <w:r w:rsidR="003B362E" w:rsidRPr="00D65024">
        <w:rPr>
          <w:rFonts w:cs="Arial"/>
          <w:b/>
          <w:i/>
          <w:sz w:val="16"/>
          <w:szCs w:val="16"/>
          <w:lang w:val="es-MX"/>
        </w:rPr>
        <w:t xml:space="preserve"> de</w:t>
      </w:r>
      <w:r w:rsidR="003B362E">
        <w:rPr>
          <w:rFonts w:cs="Arial"/>
          <w:b/>
          <w:i/>
          <w:sz w:val="16"/>
          <w:szCs w:val="16"/>
          <w:lang w:val="es-MX"/>
        </w:rPr>
        <w:t xml:space="preserve"> marzo </w:t>
      </w:r>
      <w:r w:rsidR="003B362E" w:rsidRPr="00D65024">
        <w:rPr>
          <w:rFonts w:cs="Arial"/>
          <w:b/>
          <w:i/>
          <w:sz w:val="16"/>
          <w:szCs w:val="16"/>
          <w:lang w:val="es-MX"/>
        </w:rPr>
        <w:t>de 202</w:t>
      </w:r>
      <w:r w:rsidR="003B362E">
        <w:rPr>
          <w:rFonts w:cs="Arial"/>
          <w:b/>
          <w:i/>
          <w:sz w:val="16"/>
          <w:szCs w:val="16"/>
          <w:lang w:val="es-MX"/>
        </w:rPr>
        <w:t>5</w:t>
      </w:r>
      <w:r w:rsidR="003B362E" w:rsidRPr="00D65024">
        <w:rPr>
          <w:rFonts w:cs="Arial"/>
          <w:b/>
          <w:i/>
          <w:sz w:val="16"/>
          <w:szCs w:val="16"/>
          <w:lang w:val="es-MX"/>
        </w:rPr>
        <w:t>.</w:t>
      </w:r>
    </w:p>
    <w:p w14:paraId="641E23D8" w14:textId="77777777" w:rsidR="003B362E" w:rsidRPr="00282F32" w:rsidRDefault="003B362E" w:rsidP="003B362E">
      <w:pPr>
        <w:ind w:right="48"/>
        <w:jc w:val="right"/>
        <w:rPr>
          <w:rFonts w:cs="Arial"/>
          <w:b/>
          <w:bCs/>
          <w:sz w:val="16"/>
          <w:szCs w:val="16"/>
        </w:rPr>
      </w:pPr>
      <w:hyperlink r:id="rId55" w:history="1">
        <w:r w:rsidRPr="00282F32">
          <w:rPr>
            <w:rStyle w:val="Hipervnculo"/>
            <w:rFonts w:cs="Arial"/>
            <w:b/>
            <w:bCs/>
            <w:sz w:val="16"/>
            <w:szCs w:val="16"/>
          </w:rPr>
          <w:t>https://po.tamaulipas.gob.mx/wp-content/uploads/2025/03/cl-Ext-No.19-280325.pdf</w:t>
        </w:r>
      </w:hyperlink>
    </w:p>
    <w:p w14:paraId="6F0078CC" w14:textId="77777777" w:rsidR="002F3E54" w:rsidRDefault="002F3E54" w:rsidP="00360B5B">
      <w:pPr>
        <w:ind w:right="48"/>
        <w:rPr>
          <w:rFonts w:cs="Arial"/>
          <w:b/>
          <w:sz w:val="20"/>
          <w:szCs w:val="20"/>
          <w:lang w:val="es-MX"/>
        </w:rPr>
      </w:pPr>
    </w:p>
    <w:p w14:paraId="2BA0E0FD" w14:textId="6F6ACB27" w:rsidR="005F76CB" w:rsidRPr="00DE249B" w:rsidRDefault="005F76CB" w:rsidP="00675493">
      <w:pPr>
        <w:ind w:right="48"/>
        <w:jc w:val="center"/>
        <w:rPr>
          <w:rFonts w:cs="Arial"/>
          <w:b/>
          <w:sz w:val="20"/>
          <w:szCs w:val="20"/>
          <w:lang w:val="es-MX"/>
        </w:rPr>
      </w:pPr>
      <w:r w:rsidRPr="00DE249B">
        <w:rPr>
          <w:rFonts w:cs="Arial"/>
          <w:b/>
          <w:sz w:val="20"/>
          <w:szCs w:val="20"/>
          <w:lang w:val="es-MX"/>
        </w:rPr>
        <w:t>Capítulo III</w:t>
      </w:r>
    </w:p>
    <w:p w14:paraId="55E426BF" w14:textId="77777777" w:rsidR="005F76CB" w:rsidRPr="00DE249B" w:rsidRDefault="005F76CB" w:rsidP="00675493">
      <w:pPr>
        <w:ind w:right="48"/>
        <w:jc w:val="center"/>
        <w:rPr>
          <w:rFonts w:cs="Arial"/>
          <w:b/>
          <w:sz w:val="20"/>
          <w:szCs w:val="20"/>
          <w:lang w:val="es-MX"/>
        </w:rPr>
      </w:pPr>
      <w:r w:rsidRPr="00DE249B">
        <w:rPr>
          <w:rFonts w:cs="Arial"/>
          <w:b/>
          <w:sz w:val="20"/>
          <w:szCs w:val="20"/>
          <w:lang w:val="es-MX"/>
        </w:rPr>
        <w:t>De las Órdenes de Protección</w:t>
      </w:r>
    </w:p>
    <w:p w14:paraId="2CAF4940" w14:textId="77777777" w:rsidR="005F76CB" w:rsidRPr="00DE249B" w:rsidRDefault="005F76CB" w:rsidP="00675493">
      <w:pPr>
        <w:ind w:right="48"/>
        <w:jc w:val="center"/>
        <w:rPr>
          <w:rFonts w:cs="Arial"/>
          <w:b/>
          <w:sz w:val="20"/>
          <w:szCs w:val="20"/>
          <w:lang w:val="es-MX"/>
        </w:rPr>
      </w:pPr>
    </w:p>
    <w:p w14:paraId="5B99EA40" w14:textId="77777777" w:rsidR="005F76CB" w:rsidRPr="00DE249B" w:rsidRDefault="005F76CB" w:rsidP="00675493">
      <w:pPr>
        <w:ind w:right="48"/>
        <w:jc w:val="both"/>
        <w:rPr>
          <w:rFonts w:cs="Arial"/>
          <w:b/>
          <w:sz w:val="20"/>
          <w:szCs w:val="20"/>
          <w:lang w:val="es-MX"/>
        </w:rPr>
      </w:pPr>
      <w:r w:rsidRPr="00DE249B">
        <w:rPr>
          <w:rFonts w:cs="Arial"/>
          <w:b/>
          <w:sz w:val="20"/>
          <w:szCs w:val="20"/>
          <w:lang w:val="es-MX"/>
        </w:rPr>
        <w:t>Artículo 9.</w:t>
      </w:r>
    </w:p>
    <w:p w14:paraId="3ABC7676" w14:textId="77777777" w:rsidR="007D0CC7" w:rsidRDefault="007D0CC7" w:rsidP="007D0CC7">
      <w:pPr>
        <w:autoSpaceDE w:val="0"/>
        <w:autoSpaceDN w:val="0"/>
        <w:adjustRightInd w:val="0"/>
        <w:jc w:val="both"/>
        <w:rPr>
          <w:rFonts w:cs="Arial"/>
          <w:sz w:val="20"/>
          <w:szCs w:val="20"/>
          <w:lang w:val="es-MX"/>
        </w:rPr>
      </w:pPr>
      <w:r>
        <w:rPr>
          <w:rFonts w:cs="Arial"/>
          <w:sz w:val="20"/>
          <w:szCs w:val="20"/>
          <w:lang w:val="es-MX"/>
        </w:rPr>
        <w:t>1</w:t>
      </w:r>
      <w:r w:rsidRPr="007D0CC7">
        <w:rPr>
          <w:rFonts w:cs="Arial"/>
          <w:sz w:val="20"/>
          <w:szCs w:val="20"/>
          <w:lang w:val="es-MX"/>
        </w:rPr>
        <w:t>. Las órdenes de protección son actos de urgente aplicación en función del interés superior de la víctima, son fundamentalmente precautorias y cautelares, deberán otorgarse de oficio o a petición de parte, por las autoridades administrativas, el Ministerio Público o por los órganos jurisdiccionales competentes, en el momento en que tengan conocimiento del hecho de violencia presuntamente constitutivo de un delito o infracción, que ponga en riesgo la integridad, la libertad o la vida de las mujeres o niñas, evitando en todo momento que la persona agresora, directamente o a través de algún tercero, tenga contacto de cualquier tipo o medio con la víctima.</w:t>
      </w:r>
    </w:p>
    <w:p w14:paraId="6B196535" w14:textId="77777777" w:rsidR="007D0CC7" w:rsidRPr="007D0CC7" w:rsidRDefault="007D0CC7" w:rsidP="007D0CC7">
      <w:pPr>
        <w:autoSpaceDE w:val="0"/>
        <w:autoSpaceDN w:val="0"/>
        <w:adjustRightInd w:val="0"/>
        <w:jc w:val="right"/>
        <w:rPr>
          <w:rFonts w:cs="Arial"/>
          <w:b/>
          <w:i/>
          <w:sz w:val="16"/>
          <w:szCs w:val="20"/>
          <w:lang w:val="es-MX"/>
        </w:rPr>
      </w:pPr>
      <w:r w:rsidRPr="007D0CC7">
        <w:rPr>
          <w:rFonts w:cs="Arial"/>
          <w:b/>
          <w:i/>
          <w:sz w:val="16"/>
          <w:szCs w:val="20"/>
          <w:lang w:val="es-MX"/>
        </w:rPr>
        <w:t xml:space="preserve">Párrafo </w:t>
      </w:r>
      <w:r w:rsidR="009420AB" w:rsidRPr="007D0CC7">
        <w:rPr>
          <w:rFonts w:cs="Arial"/>
          <w:b/>
          <w:i/>
          <w:sz w:val="16"/>
          <w:szCs w:val="20"/>
          <w:lang w:val="es-MX"/>
        </w:rPr>
        <w:t>Reformado</w:t>
      </w:r>
      <w:r w:rsidRPr="007D0CC7">
        <w:rPr>
          <w:rFonts w:cs="Arial"/>
          <w:b/>
          <w:i/>
          <w:sz w:val="16"/>
          <w:szCs w:val="20"/>
          <w:lang w:val="es-MX"/>
        </w:rPr>
        <w:t>, P.O. No. 09, del 20 de enero de 2022.</w:t>
      </w:r>
    </w:p>
    <w:p w14:paraId="484C8203" w14:textId="77777777" w:rsidR="007D0CC7" w:rsidRPr="007D0CC7" w:rsidRDefault="007D0CC7" w:rsidP="007D0CC7">
      <w:pPr>
        <w:autoSpaceDE w:val="0"/>
        <w:autoSpaceDN w:val="0"/>
        <w:adjustRightInd w:val="0"/>
        <w:jc w:val="right"/>
        <w:rPr>
          <w:rFonts w:cs="Arial"/>
          <w:b/>
          <w:i/>
          <w:sz w:val="16"/>
          <w:szCs w:val="20"/>
          <w:lang w:val="es-MX"/>
        </w:rPr>
      </w:pPr>
      <w:hyperlink r:id="rId56" w:history="1">
        <w:r w:rsidRPr="007D0CC7">
          <w:rPr>
            <w:rStyle w:val="Hipervnculo"/>
            <w:rFonts w:cs="Arial"/>
            <w:b/>
            <w:i/>
            <w:sz w:val="16"/>
            <w:szCs w:val="20"/>
            <w:lang w:val="es-MX"/>
          </w:rPr>
          <w:t>https://po.tamaulipas.gob.mx/wp-content/uploads/2022/01/cxlvii-09-200122F.pdf</w:t>
        </w:r>
      </w:hyperlink>
    </w:p>
    <w:p w14:paraId="3A248C53" w14:textId="77777777" w:rsidR="007D0CC7" w:rsidRPr="007D0CC7" w:rsidRDefault="007D0CC7" w:rsidP="007D0CC7">
      <w:pPr>
        <w:autoSpaceDE w:val="0"/>
        <w:autoSpaceDN w:val="0"/>
        <w:adjustRightInd w:val="0"/>
        <w:jc w:val="both"/>
        <w:rPr>
          <w:rFonts w:cs="Arial"/>
          <w:sz w:val="20"/>
          <w:szCs w:val="20"/>
          <w:lang w:val="es-MX"/>
        </w:rPr>
      </w:pPr>
    </w:p>
    <w:p w14:paraId="272820D3" w14:textId="77777777" w:rsidR="004F4240" w:rsidRDefault="007D0CC7" w:rsidP="007D0CC7">
      <w:pPr>
        <w:autoSpaceDE w:val="0"/>
        <w:autoSpaceDN w:val="0"/>
        <w:adjustRightInd w:val="0"/>
        <w:jc w:val="both"/>
        <w:rPr>
          <w:rFonts w:cs="Arial"/>
          <w:sz w:val="20"/>
          <w:szCs w:val="20"/>
          <w:lang w:val="es-MX"/>
        </w:rPr>
      </w:pPr>
      <w:r w:rsidRPr="007D0CC7">
        <w:rPr>
          <w:rFonts w:cs="Arial"/>
          <w:sz w:val="20"/>
          <w:szCs w:val="20"/>
          <w:lang w:val="es-MX"/>
        </w:rPr>
        <w:t xml:space="preserve">2. En materia de violencia política contra las mujeres </w:t>
      </w:r>
      <w:proofErr w:type="gramStart"/>
      <w:r w:rsidRPr="007D0CC7">
        <w:rPr>
          <w:rFonts w:cs="Arial"/>
          <w:sz w:val="20"/>
          <w:szCs w:val="20"/>
          <w:lang w:val="es-MX"/>
        </w:rPr>
        <w:t>en razón de</w:t>
      </w:r>
      <w:proofErr w:type="gramEnd"/>
      <w:r w:rsidRPr="007D0CC7">
        <w:rPr>
          <w:rFonts w:cs="Arial"/>
          <w:sz w:val="20"/>
          <w:szCs w:val="20"/>
          <w:lang w:val="es-MX"/>
        </w:rPr>
        <w:t xml:space="preserve"> género, el Tribunal Electoral del Estado de Tamaulipas y el Instituto Electoral de Tamaulipas, podrán solicitar a las autoridades competentes el otorgamiento de las medidas a que se refiere el presente Capítulo.</w:t>
      </w:r>
    </w:p>
    <w:p w14:paraId="497FFBDE" w14:textId="77777777" w:rsidR="007D0CC7" w:rsidRPr="007D0CC7" w:rsidRDefault="007D0CC7" w:rsidP="007D0CC7">
      <w:pPr>
        <w:autoSpaceDE w:val="0"/>
        <w:autoSpaceDN w:val="0"/>
        <w:adjustRightInd w:val="0"/>
        <w:jc w:val="right"/>
        <w:rPr>
          <w:rFonts w:cs="Arial"/>
          <w:b/>
          <w:i/>
          <w:sz w:val="16"/>
          <w:szCs w:val="20"/>
          <w:lang w:val="es-MX"/>
        </w:rPr>
      </w:pPr>
      <w:r w:rsidRPr="007D0CC7">
        <w:rPr>
          <w:rFonts w:cs="Arial"/>
          <w:b/>
          <w:i/>
          <w:sz w:val="16"/>
          <w:szCs w:val="20"/>
          <w:lang w:val="es-MX"/>
        </w:rPr>
        <w:t xml:space="preserve">Párrafo </w:t>
      </w:r>
      <w:r w:rsidR="009420AB" w:rsidRPr="007D0CC7">
        <w:rPr>
          <w:rFonts w:cs="Arial"/>
          <w:b/>
          <w:i/>
          <w:sz w:val="16"/>
          <w:szCs w:val="20"/>
          <w:lang w:val="es-MX"/>
        </w:rPr>
        <w:t>Reformado</w:t>
      </w:r>
      <w:r w:rsidRPr="007D0CC7">
        <w:rPr>
          <w:rFonts w:cs="Arial"/>
          <w:b/>
          <w:i/>
          <w:sz w:val="16"/>
          <w:szCs w:val="20"/>
          <w:lang w:val="es-MX"/>
        </w:rPr>
        <w:t>, P.O. No. 09, del 20 de enero de 2022.</w:t>
      </w:r>
    </w:p>
    <w:p w14:paraId="4DEE5CD9" w14:textId="77777777" w:rsidR="00326AB6" w:rsidRPr="00D237CB" w:rsidRDefault="007D0CC7" w:rsidP="00D237CB">
      <w:pPr>
        <w:autoSpaceDE w:val="0"/>
        <w:autoSpaceDN w:val="0"/>
        <w:adjustRightInd w:val="0"/>
        <w:jc w:val="right"/>
        <w:rPr>
          <w:rFonts w:cs="Arial"/>
          <w:b/>
          <w:i/>
          <w:sz w:val="16"/>
          <w:szCs w:val="20"/>
          <w:lang w:val="es-MX"/>
        </w:rPr>
      </w:pPr>
      <w:hyperlink r:id="rId57" w:history="1">
        <w:r w:rsidRPr="007D0CC7">
          <w:rPr>
            <w:rStyle w:val="Hipervnculo"/>
            <w:rFonts w:cs="Arial"/>
            <w:b/>
            <w:i/>
            <w:sz w:val="16"/>
            <w:szCs w:val="20"/>
            <w:lang w:val="es-MX"/>
          </w:rPr>
          <w:t>https://po.tamaulipas.gob.mx/wp-content/uploads/2022/01/cxlvii-09-200122F.pdf</w:t>
        </w:r>
      </w:hyperlink>
    </w:p>
    <w:p w14:paraId="4C6CCB92" w14:textId="77777777" w:rsidR="00FC477F" w:rsidRPr="0036088F" w:rsidRDefault="00FE3034" w:rsidP="0036088F">
      <w:pPr>
        <w:autoSpaceDE w:val="0"/>
        <w:autoSpaceDN w:val="0"/>
        <w:adjustRightInd w:val="0"/>
        <w:ind w:right="48"/>
        <w:rPr>
          <w:rFonts w:cs="Arial"/>
          <w:bCs/>
          <w:sz w:val="20"/>
          <w:szCs w:val="20"/>
        </w:rPr>
      </w:pPr>
      <w:r w:rsidRPr="00DE249B">
        <w:rPr>
          <w:rFonts w:cs="Arial"/>
          <w:b/>
          <w:bCs/>
          <w:sz w:val="20"/>
          <w:szCs w:val="20"/>
        </w:rPr>
        <w:t>Artículo 9 Bis.</w:t>
      </w:r>
      <w:r w:rsidRPr="00DE249B">
        <w:rPr>
          <w:rFonts w:cs="Arial"/>
          <w:bCs/>
          <w:sz w:val="20"/>
          <w:szCs w:val="20"/>
        </w:rPr>
        <w:t xml:space="preserve"> </w:t>
      </w:r>
    </w:p>
    <w:p w14:paraId="04CA789C" w14:textId="77777777" w:rsidR="000E6389" w:rsidRDefault="000E6389" w:rsidP="00675493">
      <w:pPr>
        <w:jc w:val="both"/>
        <w:rPr>
          <w:rFonts w:cs="Arial"/>
          <w:sz w:val="20"/>
          <w:szCs w:val="20"/>
          <w:lang w:val="es-MX"/>
        </w:rPr>
      </w:pPr>
      <w:r w:rsidRPr="00DE249B">
        <w:rPr>
          <w:rFonts w:cs="Arial"/>
          <w:sz w:val="20"/>
          <w:szCs w:val="20"/>
          <w:lang w:val="es-MX"/>
        </w:rPr>
        <w:t>1. El hostigamiento sexual es el ejercicio del poder, en una relación de subordinación real de la víctima frente al agresor en los ámbitos laboral y/o escolar. Se expresa en conductas verbales, físicas o ambas, relacionadas con la sexualidad de connotación lasciva.</w:t>
      </w:r>
    </w:p>
    <w:p w14:paraId="727B60CD" w14:textId="77777777" w:rsidR="00E409A5" w:rsidRPr="00DE249B" w:rsidRDefault="00E409A5" w:rsidP="00675493">
      <w:pPr>
        <w:jc w:val="both"/>
        <w:rPr>
          <w:rFonts w:cs="Arial"/>
          <w:sz w:val="20"/>
          <w:szCs w:val="20"/>
          <w:lang w:val="es-MX"/>
        </w:rPr>
      </w:pPr>
    </w:p>
    <w:p w14:paraId="6681A09B" w14:textId="77777777" w:rsidR="000E6389" w:rsidRPr="00D237CB" w:rsidRDefault="000E6389" w:rsidP="00675493">
      <w:pPr>
        <w:jc w:val="both"/>
        <w:rPr>
          <w:rFonts w:cs="Arial"/>
          <w:sz w:val="6"/>
          <w:szCs w:val="6"/>
          <w:lang w:val="es-MX"/>
        </w:rPr>
      </w:pPr>
    </w:p>
    <w:p w14:paraId="15FB5365" w14:textId="77777777" w:rsidR="00FE3034" w:rsidRDefault="000E6389" w:rsidP="00675493">
      <w:pPr>
        <w:autoSpaceDE w:val="0"/>
        <w:autoSpaceDN w:val="0"/>
        <w:adjustRightInd w:val="0"/>
        <w:ind w:right="48"/>
        <w:jc w:val="both"/>
        <w:rPr>
          <w:rFonts w:cs="Arial"/>
          <w:sz w:val="20"/>
          <w:szCs w:val="20"/>
          <w:lang w:val="es-MX"/>
        </w:rPr>
      </w:pPr>
      <w:r w:rsidRPr="00DE249B">
        <w:rPr>
          <w:rFonts w:cs="Arial"/>
          <w:sz w:val="20"/>
          <w:szCs w:val="20"/>
          <w:lang w:val="es-MX"/>
        </w:rPr>
        <w:t>2. El acoso sexual es una forma de violencia en la que, si bien no existe la subordinación, hay un ejercicio abusivo de poder que conlleva de hecho a un estado de indefensión y de riesgo para la víctima, independientemente de que se realice en uno o varios eventos.</w:t>
      </w:r>
    </w:p>
    <w:p w14:paraId="65BB118C"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549D091E" w14:textId="77777777" w:rsidR="0036088F" w:rsidRPr="007D0CC7" w:rsidRDefault="0036088F" w:rsidP="0036088F">
      <w:pPr>
        <w:autoSpaceDE w:val="0"/>
        <w:autoSpaceDN w:val="0"/>
        <w:adjustRightInd w:val="0"/>
        <w:jc w:val="right"/>
        <w:rPr>
          <w:rFonts w:cs="Arial"/>
          <w:b/>
          <w:i/>
          <w:sz w:val="16"/>
          <w:szCs w:val="20"/>
          <w:lang w:val="es-MX"/>
        </w:rPr>
      </w:pPr>
      <w:hyperlink r:id="rId58" w:history="1">
        <w:r w:rsidRPr="007D0CC7">
          <w:rPr>
            <w:rStyle w:val="Hipervnculo"/>
            <w:rFonts w:cs="Arial"/>
            <w:b/>
            <w:i/>
            <w:sz w:val="16"/>
            <w:szCs w:val="20"/>
            <w:lang w:val="es-MX"/>
          </w:rPr>
          <w:t>https://po.tamaulipas.gob.mx/wp-content/uploads/2022/01/cxlvii-09-200122F.pdf</w:t>
        </w:r>
      </w:hyperlink>
    </w:p>
    <w:p w14:paraId="277394E6" w14:textId="77777777" w:rsidR="00FC477F" w:rsidRPr="0036088F" w:rsidRDefault="007D0CC7" w:rsidP="007D0CC7">
      <w:pPr>
        <w:autoSpaceDE w:val="0"/>
        <w:autoSpaceDN w:val="0"/>
        <w:adjustRightInd w:val="0"/>
        <w:jc w:val="both"/>
        <w:rPr>
          <w:rFonts w:cs="Arial"/>
          <w:b/>
          <w:bCs/>
          <w:sz w:val="20"/>
          <w:szCs w:val="20"/>
        </w:rPr>
      </w:pPr>
      <w:r w:rsidRPr="004E5021">
        <w:rPr>
          <w:rFonts w:cs="Arial"/>
          <w:b/>
          <w:bCs/>
          <w:sz w:val="20"/>
          <w:szCs w:val="20"/>
        </w:rPr>
        <w:t>Artículos 9 Ter.</w:t>
      </w:r>
    </w:p>
    <w:p w14:paraId="1823FC98" w14:textId="77777777" w:rsidR="007D0CC7" w:rsidRDefault="004E5021" w:rsidP="007D0CC7">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Las órdenes de protección que consagra la presente ley son personalísimas e</w:t>
      </w:r>
      <w:r w:rsidR="007D0CC7">
        <w:rPr>
          <w:rFonts w:cs="Arial"/>
          <w:sz w:val="20"/>
          <w:szCs w:val="20"/>
        </w:rPr>
        <w:t xml:space="preserve"> </w:t>
      </w:r>
      <w:r w:rsidR="007D0CC7" w:rsidRPr="007D0CC7">
        <w:rPr>
          <w:rFonts w:cs="Arial"/>
          <w:sz w:val="20"/>
          <w:szCs w:val="20"/>
        </w:rPr>
        <w:t>intransferibles y podrán ser:</w:t>
      </w:r>
    </w:p>
    <w:p w14:paraId="379E202C" w14:textId="77777777" w:rsidR="004E5021" w:rsidRPr="007D0CC7" w:rsidRDefault="004E5021" w:rsidP="007D0CC7">
      <w:pPr>
        <w:autoSpaceDE w:val="0"/>
        <w:autoSpaceDN w:val="0"/>
        <w:adjustRightInd w:val="0"/>
        <w:jc w:val="both"/>
        <w:rPr>
          <w:rFonts w:cs="Arial"/>
          <w:sz w:val="20"/>
          <w:szCs w:val="20"/>
        </w:rPr>
      </w:pPr>
    </w:p>
    <w:p w14:paraId="4845005D" w14:textId="77777777" w:rsidR="007D0CC7" w:rsidRDefault="007D0CC7" w:rsidP="007D0CC7">
      <w:pPr>
        <w:autoSpaceDE w:val="0"/>
        <w:autoSpaceDN w:val="0"/>
        <w:adjustRightInd w:val="0"/>
        <w:jc w:val="both"/>
        <w:rPr>
          <w:rFonts w:cs="Arial"/>
          <w:sz w:val="20"/>
          <w:szCs w:val="20"/>
        </w:rPr>
      </w:pPr>
      <w:r w:rsidRPr="007D0CC7">
        <w:rPr>
          <w:rFonts w:cs="Arial"/>
          <w:sz w:val="20"/>
          <w:szCs w:val="20"/>
        </w:rPr>
        <w:t>l. Administrativas: que son emitidas por el Ministerio Público y las autoridades</w:t>
      </w:r>
      <w:r w:rsidR="004E5021">
        <w:rPr>
          <w:rFonts w:cs="Arial"/>
          <w:sz w:val="20"/>
          <w:szCs w:val="20"/>
        </w:rPr>
        <w:t xml:space="preserve"> </w:t>
      </w:r>
      <w:r w:rsidRPr="007D0CC7">
        <w:rPr>
          <w:rFonts w:cs="Arial"/>
          <w:sz w:val="20"/>
          <w:szCs w:val="20"/>
        </w:rPr>
        <w:t>administrativas, y</w:t>
      </w:r>
    </w:p>
    <w:p w14:paraId="1A2BDB76" w14:textId="77777777" w:rsidR="004E5021" w:rsidRPr="007D0CC7" w:rsidRDefault="004E5021" w:rsidP="007D0CC7">
      <w:pPr>
        <w:autoSpaceDE w:val="0"/>
        <w:autoSpaceDN w:val="0"/>
        <w:adjustRightInd w:val="0"/>
        <w:jc w:val="both"/>
        <w:rPr>
          <w:rFonts w:cs="Arial"/>
          <w:sz w:val="20"/>
          <w:szCs w:val="20"/>
        </w:rPr>
      </w:pPr>
    </w:p>
    <w:p w14:paraId="1F8EF205" w14:textId="77777777" w:rsidR="007D0CC7" w:rsidRDefault="004E5021" w:rsidP="007D0CC7">
      <w:pPr>
        <w:autoSpaceDE w:val="0"/>
        <w:autoSpaceDN w:val="0"/>
        <w:adjustRightInd w:val="0"/>
        <w:jc w:val="both"/>
        <w:rPr>
          <w:rFonts w:cs="Arial"/>
          <w:sz w:val="20"/>
          <w:szCs w:val="20"/>
        </w:rPr>
      </w:pPr>
      <w:r>
        <w:rPr>
          <w:rFonts w:cs="Arial"/>
          <w:sz w:val="20"/>
          <w:szCs w:val="20"/>
        </w:rPr>
        <w:t>II</w:t>
      </w:r>
      <w:r w:rsidR="007D0CC7" w:rsidRPr="007D0CC7">
        <w:rPr>
          <w:rFonts w:cs="Arial"/>
          <w:sz w:val="20"/>
          <w:szCs w:val="20"/>
        </w:rPr>
        <w:t>. De naturaleza jurisdiccional: que son las emitidas por los órganos encargados</w:t>
      </w:r>
      <w:r>
        <w:rPr>
          <w:rFonts w:cs="Arial"/>
          <w:sz w:val="20"/>
          <w:szCs w:val="20"/>
        </w:rPr>
        <w:t xml:space="preserve"> </w:t>
      </w:r>
      <w:r w:rsidR="007D0CC7" w:rsidRPr="007D0CC7">
        <w:rPr>
          <w:rFonts w:cs="Arial"/>
          <w:sz w:val="20"/>
          <w:szCs w:val="20"/>
        </w:rPr>
        <w:t>de la administración de justicia.</w:t>
      </w:r>
    </w:p>
    <w:p w14:paraId="49E76D7A" w14:textId="77777777" w:rsidR="004E5021" w:rsidRPr="007D0CC7" w:rsidRDefault="004E5021" w:rsidP="007D0CC7">
      <w:pPr>
        <w:autoSpaceDE w:val="0"/>
        <w:autoSpaceDN w:val="0"/>
        <w:adjustRightInd w:val="0"/>
        <w:jc w:val="both"/>
        <w:rPr>
          <w:rFonts w:cs="Arial"/>
          <w:sz w:val="20"/>
          <w:szCs w:val="20"/>
        </w:rPr>
      </w:pPr>
    </w:p>
    <w:p w14:paraId="4E5FBBFC" w14:textId="77777777" w:rsidR="007D0CC7" w:rsidRDefault="007D0CC7" w:rsidP="007D0CC7">
      <w:pPr>
        <w:autoSpaceDE w:val="0"/>
        <w:autoSpaceDN w:val="0"/>
        <w:adjustRightInd w:val="0"/>
        <w:jc w:val="both"/>
        <w:rPr>
          <w:rFonts w:cs="Arial"/>
          <w:sz w:val="20"/>
          <w:szCs w:val="20"/>
        </w:rPr>
      </w:pPr>
      <w:r w:rsidRPr="007D0CC7">
        <w:rPr>
          <w:rFonts w:cs="Arial"/>
          <w:sz w:val="20"/>
          <w:szCs w:val="20"/>
        </w:rPr>
        <w:t>2. Las órdenes de protección tendrán una duración de hasta 60 días,</w:t>
      </w:r>
      <w:r w:rsidR="004E5021">
        <w:rPr>
          <w:rFonts w:cs="Arial"/>
          <w:sz w:val="20"/>
          <w:szCs w:val="20"/>
        </w:rPr>
        <w:t xml:space="preserve"> </w:t>
      </w:r>
      <w:r w:rsidRPr="007D0CC7">
        <w:rPr>
          <w:rFonts w:cs="Arial"/>
          <w:sz w:val="20"/>
          <w:szCs w:val="20"/>
        </w:rPr>
        <w:t>prorrogables por 30 días más o por el tiempo que dure la investigación o</w:t>
      </w:r>
      <w:r w:rsidR="004E5021">
        <w:rPr>
          <w:rFonts w:cs="Arial"/>
          <w:sz w:val="20"/>
          <w:szCs w:val="20"/>
        </w:rPr>
        <w:t xml:space="preserve"> </w:t>
      </w:r>
      <w:r w:rsidRPr="007D0CC7">
        <w:rPr>
          <w:rFonts w:cs="Arial"/>
          <w:sz w:val="20"/>
          <w:szCs w:val="20"/>
        </w:rPr>
        <w:t>prolongarse hasta que cese la situación de riesgo para la víctima.</w:t>
      </w:r>
    </w:p>
    <w:p w14:paraId="49BB8425" w14:textId="77777777" w:rsidR="004E5021" w:rsidRPr="007D0CC7" w:rsidRDefault="004E5021" w:rsidP="007D0CC7">
      <w:pPr>
        <w:autoSpaceDE w:val="0"/>
        <w:autoSpaceDN w:val="0"/>
        <w:adjustRightInd w:val="0"/>
        <w:jc w:val="both"/>
        <w:rPr>
          <w:rFonts w:cs="Arial"/>
          <w:sz w:val="20"/>
          <w:szCs w:val="20"/>
        </w:rPr>
      </w:pPr>
    </w:p>
    <w:p w14:paraId="39C951DD" w14:textId="77777777" w:rsidR="007D0CC7" w:rsidRDefault="007D0CC7" w:rsidP="007D0CC7">
      <w:pPr>
        <w:autoSpaceDE w:val="0"/>
        <w:autoSpaceDN w:val="0"/>
        <w:adjustRightInd w:val="0"/>
        <w:jc w:val="both"/>
        <w:rPr>
          <w:rFonts w:cs="Arial"/>
          <w:sz w:val="20"/>
          <w:szCs w:val="20"/>
        </w:rPr>
      </w:pPr>
      <w:r w:rsidRPr="007D0CC7">
        <w:rPr>
          <w:rFonts w:cs="Arial"/>
          <w:sz w:val="20"/>
          <w:szCs w:val="20"/>
        </w:rPr>
        <w:t>3. Deberán expedirse de manera inmediata o a más tardar dentro de las 4 horas</w:t>
      </w:r>
      <w:r w:rsidR="004E5021">
        <w:rPr>
          <w:rFonts w:cs="Arial"/>
          <w:sz w:val="20"/>
          <w:szCs w:val="20"/>
        </w:rPr>
        <w:t xml:space="preserve"> </w:t>
      </w:r>
      <w:r w:rsidRPr="007D0CC7">
        <w:rPr>
          <w:rFonts w:cs="Arial"/>
          <w:sz w:val="20"/>
          <w:szCs w:val="20"/>
        </w:rPr>
        <w:t>siguientes al conocimiento de los hechos que las generan.</w:t>
      </w:r>
    </w:p>
    <w:p w14:paraId="7B565DA1"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2E841378" w14:textId="586F77AA" w:rsidR="00355BA5" w:rsidRPr="00E409A5" w:rsidRDefault="0036088F" w:rsidP="00E409A5">
      <w:pPr>
        <w:autoSpaceDE w:val="0"/>
        <w:autoSpaceDN w:val="0"/>
        <w:adjustRightInd w:val="0"/>
        <w:jc w:val="right"/>
        <w:rPr>
          <w:rFonts w:cs="Arial"/>
          <w:b/>
          <w:i/>
          <w:sz w:val="16"/>
          <w:szCs w:val="20"/>
          <w:lang w:val="es-MX"/>
        </w:rPr>
      </w:pPr>
      <w:hyperlink r:id="rId59" w:history="1">
        <w:r w:rsidRPr="007D0CC7">
          <w:rPr>
            <w:rStyle w:val="Hipervnculo"/>
            <w:rFonts w:cs="Arial"/>
            <w:b/>
            <w:i/>
            <w:sz w:val="16"/>
            <w:szCs w:val="20"/>
            <w:lang w:val="es-MX"/>
          </w:rPr>
          <w:t>https://po.tamaulipas.gob.mx/wp-content/uploads/2022/01/cxlvii-09-200122F.pdf</w:t>
        </w:r>
      </w:hyperlink>
    </w:p>
    <w:p w14:paraId="7AB67F73" w14:textId="77777777" w:rsidR="003930E9" w:rsidRDefault="003930E9" w:rsidP="007D0CC7">
      <w:pPr>
        <w:autoSpaceDE w:val="0"/>
        <w:autoSpaceDN w:val="0"/>
        <w:adjustRightInd w:val="0"/>
        <w:jc w:val="both"/>
        <w:rPr>
          <w:rFonts w:cs="Arial"/>
          <w:b/>
          <w:sz w:val="20"/>
          <w:szCs w:val="20"/>
        </w:rPr>
      </w:pPr>
    </w:p>
    <w:p w14:paraId="44DA98F0" w14:textId="77777777" w:rsidR="003930E9" w:rsidRDefault="003930E9" w:rsidP="007D0CC7">
      <w:pPr>
        <w:autoSpaceDE w:val="0"/>
        <w:autoSpaceDN w:val="0"/>
        <w:adjustRightInd w:val="0"/>
        <w:jc w:val="both"/>
        <w:rPr>
          <w:rFonts w:cs="Arial"/>
          <w:b/>
          <w:sz w:val="20"/>
          <w:szCs w:val="20"/>
        </w:rPr>
      </w:pPr>
    </w:p>
    <w:p w14:paraId="4D74A0B0" w14:textId="46444A13" w:rsidR="00FC477F" w:rsidRPr="004E5021" w:rsidRDefault="007D0CC7" w:rsidP="007D0CC7">
      <w:pPr>
        <w:autoSpaceDE w:val="0"/>
        <w:autoSpaceDN w:val="0"/>
        <w:adjustRightInd w:val="0"/>
        <w:jc w:val="both"/>
        <w:rPr>
          <w:rFonts w:cs="Arial"/>
          <w:b/>
          <w:sz w:val="20"/>
          <w:szCs w:val="20"/>
        </w:rPr>
      </w:pPr>
      <w:r w:rsidRPr="004E5021">
        <w:rPr>
          <w:rFonts w:cs="Arial"/>
          <w:b/>
          <w:sz w:val="20"/>
          <w:szCs w:val="20"/>
        </w:rPr>
        <w:lastRenderedPageBreak/>
        <w:t>Artículo 9 Quater.</w:t>
      </w:r>
    </w:p>
    <w:p w14:paraId="0E4570DC" w14:textId="77777777" w:rsidR="007D0CC7" w:rsidRDefault="004E5021" w:rsidP="007D0CC7">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Quien en ejercicio de funciones públicas tenga conocimiento de la probable</w:t>
      </w:r>
      <w:r>
        <w:rPr>
          <w:rFonts w:cs="Arial"/>
          <w:sz w:val="20"/>
          <w:szCs w:val="20"/>
        </w:rPr>
        <w:t xml:space="preserve"> </w:t>
      </w:r>
      <w:r w:rsidR="007D0CC7" w:rsidRPr="007D0CC7">
        <w:rPr>
          <w:rFonts w:cs="Arial"/>
          <w:sz w:val="20"/>
          <w:szCs w:val="20"/>
        </w:rPr>
        <w:t>existencia de un hecho que la ley señale como infracción y/o delito en contra</w:t>
      </w:r>
      <w:r>
        <w:rPr>
          <w:rFonts w:cs="Arial"/>
          <w:sz w:val="20"/>
          <w:szCs w:val="20"/>
        </w:rPr>
        <w:t xml:space="preserve"> </w:t>
      </w:r>
      <w:r w:rsidR="007D0CC7" w:rsidRPr="007D0CC7">
        <w:rPr>
          <w:rFonts w:cs="Arial"/>
          <w:sz w:val="20"/>
          <w:szCs w:val="20"/>
        </w:rPr>
        <w:t>de una mujer o niña, está obligado a denunciarlo inmediatamente al Ministerio</w:t>
      </w:r>
      <w:r>
        <w:rPr>
          <w:rFonts w:cs="Arial"/>
          <w:sz w:val="20"/>
          <w:szCs w:val="20"/>
        </w:rPr>
        <w:t xml:space="preserve"> </w:t>
      </w:r>
      <w:r w:rsidR="007D0CC7" w:rsidRPr="007D0CC7">
        <w:rPr>
          <w:rFonts w:cs="Arial"/>
          <w:sz w:val="20"/>
          <w:szCs w:val="20"/>
        </w:rPr>
        <w:t>Público, proporcionándole todos los datos que tuviere, incluso poner a</w:t>
      </w:r>
      <w:r>
        <w:rPr>
          <w:rFonts w:cs="Arial"/>
          <w:sz w:val="20"/>
          <w:szCs w:val="20"/>
        </w:rPr>
        <w:t xml:space="preserve"> </w:t>
      </w:r>
      <w:r w:rsidR="007D0CC7" w:rsidRPr="007D0CC7">
        <w:rPr>
          <w:rFonts w:cs="Arial"/>
          <w:sz w:val="20"/>
          <w:szCs w:val="20"/>
        </w:rPr>
        <w:t>disposición de la autoridad competente al presunto agresor en los términos</w:t>
      </w:r>
      <w:r>
        <w:rPr>
          <w:rFonts w:cs="Arial"/>
          <w:sz w:val="20"/>
          <w:szCs w:val="20"/>
        </w:rPr>
        <w:t xml:space="preserve"> </w:t>
      </w:r>
      <w:r w:rsidR="007D0CC7" w:rsidRPr="007D0CC7">
        <w:rPr>
          <w:rFonts w:cs="Arial"/>
          <w:sz w:val="20"/>
          <w:szCs w:val="20"/>
        </w:rPr>
        <w:t>que contempla la Constitución Política de los Estados Unidos Mexicanos para</w:t>
      </w:r>
      <w:r>
        <w:rPr>
          <w:rFonts w:cs="Arial"/>
          <w:sz w:val="20"/>
          <w:szCs w:val="20"/>
        </w:rPr>
        <w:t xml:space="preserve"> </w:t>
      </w:r>
      <w:r w:rsidR="007D0CC7" w:rsidRPr="007D0CC7">
        <w:rPr>
          <w:rFonts w:cs="Arial"/>
          <w:sz w:val="20"/>
          <w:szCs w:val="20"/>
        </w:rPr>
        <w:t>el caso de la flagrancia.</w:t>
      </w:r>
    </w:p>
    <w:p w14:paraId="19075123" w14:textId="77777777" w:rsidR="004E5021" w:rsidRPr="007D0CC7" w:rsidRDefault="004E5021" w:rsidP="007D0CC7">
      <w:pPr>
        <w:autoSpaceDE w:val="0"/>
        <w:autoSpaceDN w:val="0"/>
        <w:adjustRightInd w:val="0"/>
        <w:jc w:val="both"/>
        <w:rPr>
          <w:rFonts w:cs="Arial"/>
          <w:sz w:val="20"/>
          <w:szCs w:val="20"/>
        </w:rPr>
      </w:pPr>
    </w:p>
    <w:p w14:paraId="48C05B72" w14:textId="77777777" w:rsidR="007D0CC7" w:rsidRDefault="007D0CC7" w:rsidP="007D0CC7">
      <w:pPr>
        <w:autoSpaceDE w:val="0"/>
        <w:autoSpaceDN w:val="0"/>
        <w:adjustRightInd w:val="0"/>
        <w:jc w:val="both"/>
        <w:rPr>
          <w:rFonts w:cs="Arial"/>
          <w:sz w:val="20"/>
          <w:szCs w:val="20"/>
        </w:rPr>
      </w:pPr>
      <w:r w:rsidRPr="007D0CC7">
        <w:rPr>
          <w:rFonts w:cs="Arial"/>
          <w:sz w:val="20"/>
          <w:szCs w:val="20"/>
        </w:rPr>
        <w:t>2. Quien tenga el deber jurídico de denunciar y no lo haga, será acreedor a las</w:t>
      </w:r>
      <w:r w:rsidR="004E5021">
        <w:rPr>
          <w:rFonts w:cs="Arial"/>
          <w:sz w:val="20"/>
          <w:szCs w:val="20"/>
        </w:rPr>
        <w:t xml:space="preserve"> </w:t>
      </w:r>
      <w:r w:rsidRPr="007D0CC7">
        <w:rPr>
          <w:rFonts w:cs="Arial"/>
          <w:sz w:val="20"/>
          <w:szCs w:val="20"/>
        </w:rPr>
        <w:t>sanciones correspondientes.</w:t>
      </w:r>
    </w:p>
    <w:p w14:paraId="1680F2F1"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6BF4C8D0" w14:textId="77777777" w:rsidR="0036088F" w:rsidRPr="007D0CC7" w:rsidRDefault="0036088F" w:rsidP="0036088F">
      <w:pPr>
        <w:autoSpaceDE w:val="0"/>
        <w:autoSpaceDN w:val="0"/>
        <w:adjustRightInd w:val="0"/>
        <w:jc w:val="right"/>
        <w:rPr>
          <w:rFonts w:cs="Arial"/>
          <w:b/>
          <w:i/>
          <w:sz w:val="16"/>
          <w:szCs w:val="20"/>
          <w:lang w:val="es-MX"/>
        </w:rPr>
      </w:pPr>
      <w:hyperlink r:id="rId60" w:history="1">
        <w:r w:rsidRPr="007D0CC7">
          <w:rPr>
            <w:rStyle w:val="Hipervnculo"/>
            <w:rFonts w:cs="Arial"/>
            <w:b/>
            <w:i/>
            <w:sz w:val="16"/>
            <w:szCs w:val="20"/>
            <w:lang w:val="es-MX"/>
          </w:rPr>
          <w:t>https://po.tamaulipas.gob.mx/wp-content/uploads/2022/01/cxlvii-09-200122F.pdf</w:t>
        </w:r>
      </w:hyperlink>
    </w:p>
    <w:p w14:paraId="28C8B56C" w14:textId="77777777" w:rsidR="004E5021" w:rsidRPr="007D0CC7" w:rsidRDefault="004E5021" w:rsidP="007D0CC7">
      <w:pPr>
        <w:autoSpaceDE w:val="0"/>
        <w:autoSpaceDN w:val="0"/>
        <w:adjustRightInd w:val="0"/>
        <w:jc w:val="both"/>
        <w:rPr>
          <w:rFonts w:cs="Arial"/>
          <w:sz w:val="20"/>
          <w:szCs w:val="20"/>
        </w:rPr>
      </w:pPr>
    </w:p>
    <w:p w14:paraId="36E4AC67" w14:textId="77777777" w:rsidR="00FC477F" w:rsidRPr="004E5021" w:rsidRDefault="007D0CC7" w:rsidP="007D0CC7">
      <w:pPr>
        <w:autoSpaceDE w:val="0"/>
        <w:autoSpaceDN w:val="0"/>
        <w:adjustRightInd w:val="0"/>
        <w:jc w:val="both"/>
        <w:rPr>
          <w:rFonts w:cs="Arial"/>
          <w:b/>
          <w:sz w:val="20"/>
          <w:szCs w:val="20"/>
        </w:rPr>
      </w:pPr>
      <w:r w:rsidRPr="004E5021">
        <w:rPr>
          <w:rFonts w:cs="Arial"/>
          <w:b/>
          <w:sz w:val="20"/>
          <w:szCs w:val="20"/>
        </w:rPr>
        <w:t xml:space="preserve">Artículo 9 </w:t>
      </w:r>
      <w:proofErr w:type="spellStart"/>
      <w:r w:rsidRPr="004E5021">
        <w:rPr>
          <w:rFonts w:cs="Arial"/>
          <w:b/>
          <w:sz w:val="20"/>
          <w:szCs w:val="20"/>
        </w:rPr>
        <w:t>Qinquies</w:t>
      </w:r>
      <w:proofErr w:type="spellEnd"/>
      <w:r w:rsidRPr="004E5021">
        <w:rPr>
          <w:rFonts w:cs="Arial"/>
          <w:b/>
          <w:sz w:val="20"/>
          <w:szCs w:val="20"/>
        </w:rPr>
        <w:t>.</w:t>
      </w:r>
    </w:p>
    <w:p w14:paraId="7DB6BFC9" w14:textId="77777777" w:rsidR="007D0CC7" w:rsidRDefault="004E5021" w:rsidP="007D0CC7">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Las órdenes de protección se deberán dictar e implementar con base en los</w:t>
      </w:r>
      <w:r>
        <w:rPr>
          <w:rFonts w:cs="Arial"/>
          <w:sz w:val="20"/>
          <w:szCs w:val="20"/>
        </w:rPr>
        <w:t xml:space="preserve"> </w:t>
      </w:r>
      <w:r w:rsidR="007D0CC7" w:rsidRPr="007D0CC7">
        <w:rPr>
          <w:rFonts w:cs="Arial"/>
          <w:sz w:val="20"/>
          <w:szCs w:val="20"/>
        </w:rPr>
        <w:t>siguientes principios:</w:t>
      </w:r>
    </w:p>
    <w:p w14:paraId="66E87016" w14:textId="77777777" w:rsidR="004E5021" w:rsidRPr="007D0CC7" w:rsidRDefault="004E5021" w:rsidP="007D0CC7">
      <w:pPr>
        <w:autoSpaceDE w:val="0"/>
        <w:autoSpaceDN w:val="0"/>
        <w:adjustRightInd w:val="0"/>
        <w:jc w:val="both"/>
        <w:rPr>
          <w:rFonts w:cs="Arial"/>
          <w:sz w:val="20"/>
          <w:szCs w:val="20"/>
        </w:rPr>
      </w:pPr>
    </w:p>
    <w:p w14:paraId="7E20F5BF" w14:textId="77777777" w:rsidR="007D0CC7" w:rsidRPr="007D0CC7" w:rsidRDefault="007D0CC7" w:rsidP="007D0CC7">
      <w:pPr>
        <w:autoSpaceDE w:val="0"/>
        <w:autoSpaceDN w:val="0"/>
        <w:adjustRightInd w:val="0"/>
        <w:jc w:val="both"/>
        <w:rPr>
          <w:rFonts w:cs="Arial"/>
          <w:sz w:val="20"/>
          <w:szCs w:val="20"/>
        </w:rPr>
      </w:pPr>
      <w:r w:rsidRPr="007D0CC7">
        <w:rPr>
          <w:rFonts w:cs="Arial"/>
          <w:sz w:val="20"/>
          <w:szCs w:val="20"/>
        </w:rPr>
        <w:t>l. Principio de protección: Considera primordial la vida, la integridad física, la</w:t>
      </w:r>
      <w:r w:rsidR="004E5021">
        <w:rPr>
          <w:rFonts w:cs="Arial"/>
          <w:sz w:val="20"/>
          <w:szCs w:val="20"/>
        </w:rPr>
        <w:t xml:space="preserve"> </w:t>
      </w:r>
      <w:r w:rsidRPr="007D0CC7">
        <w:rPr>
          <w:rFonts w:cs="Arial"/>
          <w:sz w:val="20"/>
          <w:szCs w:val="20"/>
        </w:rPr>
        <w:t>libertad y la seguridad de las personas;</w:t>
      </w:r>
    </w:p>
    <w:p w14:paraId="5180A6F5" w14:textId="77777777" w:rsidR="004E5021" w:rsidRDefault="004E5021" w:rsidP="007D0CC7">
      <w:pPr>
        <w:autoSpaceDE w:val="0"/>
        <w:autoSpaceDN w:val="0"/>
        <w:adjustRightInd w:val="0"/>
        <w:jc w:val="both"/>
        <w:rPr>
          <w:rFonts w:cs="Arial"/>
          <w:sz w:val="20"/>
          <w:szCs w:val="20"/>
        </w:rPr>
      </w:pPr>
    </w:p>
    <w:p w14:paraId="4F91E789" w14:textId="77777777" w:rsidR="004E5021" w:rsidRDefault="004E5021" w:rsidP="007D0CC7">
      <w:pPr>
        <w:autoSpaceDE w:val="0"/>
        <w:autoSpaceDN w:val="0"/>
        <w:adjustRightInd w:val="0"/>
        <w:jc w:val="both"/>
        <w:rPr>
          <w:rFonts w:cs="Arial"/>
          <w:sz w:val="20"/>
          <w:szCs w:val="20"/>
        </w:rPr>
      </w:pPr>
      <w:r>
        <w:rPr>
          <w:rFonts w:cs="Arial"/>
          <w:sz w:val="20"/>
          <w:szCs w:val="20"/>
        </w:rPr>
        <w:t>II</w:t>
      </w:r>
      <w:r w:rsidR="007D0CC7" w:rsidRPr="007D0CC7">
        <w:rPr>
          <w:rFonts w:cs="Arial"/>
          <w:sz w:val="20"/>
          <w:szCs w:val="20"/>
        </w:rPr>
        <w:t>. Principio de necesidad y proporcionalidad: Las órdenes de protección deben</w:t>
      </w:r>
      <w:r>
        <w:rPr>
          <w:rFonts w:cs="Arial"/>
          <w:sz w:val="20"/>
          <w:szCs w:val="20"/>
        </w:rPr>
        <w:t xml:space="preserve"> </w:t>
      </w:r>
      <w:r w:rsidR="007D0CC7" w:rsidRPr="007D0CC7">
        <w:rPr>
          <w:rFonts w:cs="Arial"/>
          <w:sz w:val="20"/>
          <w:szCs w:val="20"/>
        </w:rPr>
        <w:t>responder a la situación de violencia en que se encuentre la persona</w:t>
      </w:r>
      <w:r>
        <w:rPr>
          <w:rFonts w:cs="Arial"/>
          <w:sz w:val="20"/>
          <w:szCs w:val="20"/>
        </w:rPr>
        <w:t xml:space="preserve"> </w:t>
      </w:r>
      <w:r w:rsidR="007D0CC7" w:rsidRPr="007D0CC7">
        <w:rPr>
          <w:rFonts w:cs="Arial"/>
          <w:sz w:val="20"/>
          <w:szCs w:val="20"/>
        </w:rPr>
        <w:t>destinataria, y deben garantizar su seguridad o reducir los riesgos existentes;</w:t>
      </w:r>
    </w:p>
    <w:p w14:paraId="2B6C4724" w14:textId="77777777" w:rsidR="004E5021" w:rsidRDefault="004E5021" w:rsidP="007D0CC7">
      <w:pPr>
        <w:autoSpaceDE w:val="0"/>
        <w:autoSpaceDN w:val="0"/>
        <w:adjustRightInd w:val="0"/>
        <w:jc w:val="both"/>
        <w:rPr>
          <w:rFonts w:cs="Arial"/>
          <w:sz w:val="20"/>
          <w:szCs w:val="20"/>
        </w:rPr>
      </w:pPr>
    </w:p>
    <w:p w14:paraId="73F1F7C8" w14:textId="77777777" w:rsidR="007D0CC7" w:rsidRPr="007D0CC7" w:rsidRDefault="004E5021" w:rsidP="007D0CC7">
      <w:pPr>
        <w:autoSpaceDE w:val="0"/>
        <w:autoSpaceDN w:val="0"/>
        <w:adjustRightInd w:val="0"/>
        <w:jc w:val="both"/>
        <w:rPr>
          <w:rFonts w:cs="Arial"/>
          <w:sz w:val="20"/>
          <w:szCs w:val="20"/>
        </w:rPr>
      </w:pPr>
      <w:r>
        <w:rPr>
          <w:rFonts w:cs="Arial"/>
          <w:sz w:val="20"/>
          <w:szCs w:val="20"/>
        </w:rPr>
        <w:t>III</w:t>
      </w:r>
      <w:r w:rsidR="007D0CC7" w:rsidRPr="007D0CC7">
        <w:rPr>
          <w:rFonts w:cs="Arial"/>
          <w:sz w:val="20"/>
          <w:szCs w:val="20"/>
        </w:rPr>
        <w:t>. Principio de confidencialidad: Toda la información y actividad administrativa</w:t>
      </w:r>
      <w:r>
        <w:rPr>
          <w:rFonts w:cs="Arial"/>
          <w:sz w:val="20"/>
          <w:szCs w:val="20"/>
        </w:rPr>
        <w:t xml:space="preserve"> </w:t>
      </w:r>
      <w:r w:rsidR="007D0CC7" w:rsidRPr="007D0CC7">
        <w:rPr>
          <w:rFonts w:cs="Arial"/>
          <w:sz w:val="20"/>
          <w:szCs w:val="20"/>
        </w:rPr>
        <w:t>o jurisdiccional relacionada con el ámbito de protección de las personas, debe</w:t>
      </w:r>
      <w:r>
        <w:rPr>
          <w:rFonts w:cs="Arial"/>
          <w:sz w:val="20"/>
          <w:szCs w:val="20"/>
        </w:rPr>
        <w:t xml:space="preserve"> </w:t>
      </w:r>
      <w:r w:rsidR="007D0CC7" w:rsidRPr="007D0CC7">
        <w:rPr>
          <w:rFonts w:cs="Arial"/>
          <w:sz w:val="20"/>
          <w:szCs w:val="20"/>
        </w:rPr>
        <w:t>ser reservada para los fines de la investigación o del proceso respectivo;</w:t>
      </w:r>
    </w:p>
    <w:p w14:paraId="24BBAD57" w14:textId="77777777" w:rsidR="00F61466" w:rsidRDefault="00F61466" w:rsidP="007D0CC7">
      <w:pPr>
        <w:autoSpaceDE w:val="0"/>
        <w:autoSpaceDN w:val="0"/>
        <w:adjustRightInd w:val="0"/>
        <w:jc w:val="both"/>
        <w:rPr>
          <w:rFonts w:cs="Arial"/>
          <w:sz w:val="20"/>
          <w:szCs w:val="20"/>
        </w:rPr>
      </w:pPr>
    </w:p>
    <w:p w14:paraId="4EF5BBD8" w14:textId="77777777" w:rsidR="007D0CC7" w:rsidRDefault="007D0CC7" w:rsidP="007D0CC7">
      <w:pPr>
        <w:autoSpaceDE w:val="0"/>
        <w:autoSpaceDN w:val="0"/>
        <w:adjustRightInd w:val="0"/>
        <w:jc w:val="both"/>
        <w:rPr>
          <w:rFonts w:cs="Arial"/>
          <w:sz w:val="20"/>
          <w:szCs w:val="20"/>
        </w:rPr>
      </w:pPr>
      <w:r w:rsidRPr="007D0CC7">
        <w:rPr>
          <w:rFonts w:cs="Arial"/>
          <w:sz w:val="20"/>
          <w:szCs w:val="20"/>
        </w:rPr>
        <w:t>IV. Principio de oportunidad y eficacia: Las órdenes deben ser oportunas,</w:t>
      </w:r>
      <w:r w:rsidR="004E5021">
        <w:rPr>
          <w:rFonts w:cs="Arial"/>
          <w:sz w:val="20"/>
          <w:szCs w:val="20"/>
        </w:rPr>
        <w:t xml:space="preserve"> </w:t>
      </w:r>
      <w:r w:rsidRPr="007D0CC7">
        <w:rPr>
          <w:rFonts w:cs="Arial"/>
          <w:sz w:val="20"/>
          <w:szCs w:val="20"/>
        </w:rPr>
        <w:t>específicas, adecuadas y eficientes para la protección de la víctima, y deben ser</w:t>
      </w:r>
      <w:r w:rsidR="004E5021">
        <w:rPr>
          <w:rFonts w:cs="Arial"/>
          <w:sz w:val="20"/>
          <w:szCs w:val="20"/>
        </w:rPr>
        <w:t xml:space="preserve"> </w:t>
      </w:r>
      <w:r w:rsidRPr="007D0CC7">
        <w:rPr>
          <w:rFonts w:cs="Arial"/>
          <w:sz w:val="20"/>
          <w:szCs w:val="20"/>
        </w:rPr>
        <w:t>otorgadas e implementadas de manera inmediata y durante el tiempo que</w:t>
      </w:r>
      <w:r w:rsidR="004E5021">
        <w:rPr>
          <w:rFonts w:cs="Arial"/>
          <w:sz w:val="20"/>
          <w:szCs w:val="20"/>
        </w:rPr>
        <w:t xml:space="preserve"> </w:t>
      </w:r>
      <w:r w:rsidRPr="007D0CC7">
        <w:rPr>
          <w:rFonts w:cs="Arial"/>
          <w:sz w:val="20"/>
          <w:szCs w:val="20"/>
        </w:rPr>
        <w:t>garanticen su objetivo;</w:t>
      </w:r>
    </w:p>
    <w:p w14:paraId="4434341F" w14:textId="77777777" w:rsidR="004E5021" w:rsidRPr="007D0CC7" w:rsidRDefault="004E5021" w:rsidP="007D0CC7">
      <w:pPr>
        <w:autoSpaceDE w:val="0"/>
        <w:autoSpaceDN w:val="0"/>
        <w:adjustRightInd w:val="0"/>
        <w:jc w:val="both"/>
        <w:rPr>
          <w:rFonts w:cs="Arial"/>
          <w:sz w:val="20"/>
          <w:szCs w:val="20"/>
        </w:rPr>
      </w:pPr>
    </w:p>
    <w:p w14:paraId="21C05D42" w14:textId="77777777" w:rsidR="007D0CC7" w:rsidRDefault="007D0CC7" w:rsidP="007D0CC7">
      <w:pPr>
        <w:autoSpaceDE w:val="0"/>
        <w:autoSpaceDN w:val="0"/>
        <w:adjustRightInd w:val="0"/>
        <w:jc w:val="both"/>
        <w:rPr>
          <w:rFonts w:cs="Arial"/>
          <w:sz w:val="20"/>
          <w:szCs w:val="20"/>
        </w:rPr>
      </w:pPr>
      <w:r w:rsidRPr="007D0CC7">
        <w:rPr>
          <w:rFonts w:cs="Arial"/>
          <w:sz w:val="20"/>
          <w:szCs w:val="20"/>
        </w:rPr>
        <w:t>V. Principio de accesibilidad: Se deberá articular un procedimiento sencillo para</w:t>
      </w:r>
      <w:r w:rsidR="004E5021">
        <w:rPr>
          <w:rFonts w:cs="Arial"/>
          <w:sz w:val="20"/>
          <w:szCs w:val="20"/>
        </w:rPr>
        <w:t xml:space="preserve"> </w:t>
      </w:r>
      <w:r w:rsidRPr="007D0CC7">
        <w:rPr>
          <w:rFonts w:cs="Arial"/>
          <w:sz w:val="20"/>
          <w:szCs w:val="20"/>
        </w:rPr>
        <w:t>que facilite a las víctimas obtener la protección inmediata que requiere su</w:t>
      </w:r>
      <w:r w:rsidR="004E5021">
        <w:rPr>
          <w:rFonts w:cs="Arial"/>
          <w:sz w:val="20"/>
          <w:szCs w:val="20"/>
        </w:rPr>
        <w:t xml:space="preserve"> </w:t>
      </w:r>
      <w:r w:rsidRPr="007D0CC7">
        <w:rPr>
          <w:rFonts w:cs="Arial"/>
          <w:sz w:val="20"/>
          <w:szCs w:val="20"/>
        </w:rPr>
        <w:t>situación;</w:t>
      </w:r>
    </w:p>
    <w:p w14:paraId="37FE4AD1" w14:textId="77777777" w:rsidR="007D0CC7" w:rsidRDefault="007D0CC7" w:rsidP="007D0CC7">
      <w:pPr>
        <w:autoSpaceDE w:val="0"/>
        <w:autoSpaceDN w:val="0"/>
        <w:adjustRightInd w:val="0"/>
        <w:jc w:val="both"/>
        <w:rPr>
          <w:rFonts w:cs="Arial"/>
          <w:sz w:val="20"/>
          <w:szCs w:val="20"/>
        </w:rPr>
      </w:pPr>
      <w:r w:rsidRPr="007D0CC7">
        <w:rPr>
          <w:rFonts w:cs="Arial"/>
          <w:sz w:val="20"/>
          <w:szCs w:val="20"/>
        </w:rPr>
        <w:t>VI. Principio de integralidad: El otorgamiento de la medida a favor de la víctima</w:t>
      </w:r>
      <w:r w:rsidR="004E5021">
        <w:rPr>
          <w:rFonts w:cs="Arial"/>
          <w:sz w:val="20"/>
          <w:szCs w:val="20"/>
        </w:rPr>
        <w:t xml:space="preserve"> </w:t>
      </w:r>
      <w:r w:rsidRPr="007D0CC7">
        <w:rPr>
          <w:rFonts w:cs="Arial"/>
          <w:sz w:val="20"/>
          <w:szCs w:val="20"/>
        </w:rPr>
        <w:t>deberá generarse en un solo acto y de forma automática, y</w:t>
      </w:r>
    </w:p>
    <w:p w14:paraId="31890B5E" w14:textId="77777777" w:rsidR="004E5021" w:rsidRPr="007D0CC7" w:rsidRDefault="004E5021" w:rsidP="007D0CC7">
      <w:pPr>
        <w:autoSpaceDE w:val="0"/>
        <w:autoSpaceDN w:val="0"/>
        <w:adjustRightInd w:val="0"/>
        <w:jc w:val="both"/>
        <w:rPr>
          <w:rFonts w:cs="Arial"/>
          <w:sz w:val="20"/>
          <w:szCs w:val="20"/>
        </w:rPr>
      </w:pPr>
    </w:p>
    <w:p w14:paraId="7185EE03" w14:textId="77777777" w:rsidR="007D0CC7" w:rsidRDefault="007D0CC7" w:rsidP="007D0CC7">
      <w:pPr>
        <w:autoSpaceDE w:val="0"/>
        <w:autoSpaceDN w:val="0"/>
        <w:adjustRightInd w:val="0"/>
        <w:jc w:val="both"/>
        <w:rPr>
          <w:rFonts w:cs="Arial"/>
          <w:sz w:val="20"/>
          <w:szCs w:val="20"/>
        </w:rPr>
      </w:pPr>
      <w:proofErr w:type="spellStart"/>
      <w:r w:rsidRPr="007D0CC7">
        <w:rPr>
          <w:rFonts w:cs="Arial"/>
          <w:sz w:val="20"/>
          <w:szCs w:val="20"/>
        </w:rPr>
        <w:t>VIl</w:t>
      </w:r>
      <w:proofErr w:type="spellEnd"/>
      <w:r w:rsidRPr="007D0CC7">
        <w:rPr>
          <w:rFonts w:cs="Arial"/>
          <w:sz w:val="20"/>
          <w:szCs w:val="20"/>
        </w:rPr>
        <w:t xml:space="preserve">. Principio </w:t>
      </w:r>
      <w:proofErr w:type="gramStart"/>
      <w:r w:rsidRPr="007D0CC7">
        <w:rPr>
          <w:rFonts w:cs="Arial"/>
          <w:sz w:val="20"/>
          <w:szCs w:val="20"/>
        </w:rPr>
        <w:t>pro persona</w:t>
      </w:r>
      <w:proofErr w:type="gramEnd"/>
      <w:r w:rsidRPr="007D0CC7">
        <w:rPr>
          <w:rFonts w:cs="Arial"/>
          <w:sz w:val="20"/>
          <w:szCs w:val="20"/>
        </w:rPr>
        <w:t>: Para interpretar lo referente al otorgamiento de las</w:t>
      </w:r>
      <w:r w:rsidR="004E5021">
        <w:rPr>
          <w:rFonts w:cs="Arial"/>
          <w:sz w:val="20"/>
          <w:szCs w:val="20"/>
        </w:rPr>
        <w:t xml:space="preserve"> </w:t>
      </w:r>
      <w:r w:rsidRPr="007D0CC7">
        <w:rPr>
          <w:rFonts w:cs="Arial"/>
          <w:sz w:val="20"/>
          <w:szCs w:val="20"/>
        </w:rPr>
        <w:t>órdenes de protección, en caso de duda, con relación a la situación de</w:t>
      </w:r>
      <w:r w:rsidR="004E5021">
        <w:rPr>
          <w:rFonts w:cs="Arial"/>
          <w:sz w:val="20"/>
          <w:szCs w:val="20"/>
        </w:rPr>
        <w:t xml:space="preserve"> </w:t>
      </w:r>
      <w:r w:rsidRPr="007D0CC7">
        <w:rPr>
          <w:rFonts w:cs="Arial"/>
          <w:sz w:val="20"/>
          <w:szCs w:val="20"/>
        </w:rPr>
        <w:t>violencia, se estará a lo más favorable para la víctima, tratándose de niñas</w:t>
      </w:r>
      <w:r w:rsidR="004E5021">
        <w:rPr>
          <w:rFonts w:cs="Arial"/>
          <w:sz w:val="20"/>
          <w:szCs w:val="20"/>
        </w:rPr>
        <w:t xml:space="preserve"> </w:t>
      </w:r>
      <w:r w:rsidRPr="007D0CC7">
        <w:rPr>
          <w:rFonts w:cs="Arial"/>
          <w:sz w:val="20"/>
          <w:szCs w:val="20"/>
        </w:rPr>
        <w:t>siempre se garantizará que se cumpla en todas las decisiones que se tomen</w:t>
      </w:r>
      <w:r w:rsidR="004E5021">
        <w:rPr>
          <w:rFonts w:cs="Arial"/>
          <w:sz w:val="20"/>
          <w:szCs w:val="20"/>
        </w:rPr>
        <w:t xml:space="preserve"> </w:t>
      </w:r>
      <w:r w:rsidRPr="007D0CC7">
        <w:rPr>
          <w:rFonts w:cs="Arial"/>
          <w:sz w:val="20"/>
          <w:szCs w:val="20"/>
        </w:rPr>
        <w:t>respecto de las órdenes de protección.</w:t>
      </w:r>
    </w:p>
    <w:p w14:paraId="7F9D9A03" w14:textId="77777777" w:rsidR="00D237CB" w:rsidRPr="007D0CC7" w:rsidRDefault="00D237CB" w:rsidP="007D0CC7">
      <w:pPr>
        <w:autoSpaceDE w:val="0"/>
        <w:autoSpaceDN w:val="0"/>
        <w:adjustRightInd w:val="0"/>
        <w:jc w:val="both"/>
        <w:rPr>
          <w:rFonts w:cs="Arial"/>
          <w:sz w:val="20"/>
          <w:szCs w:val="20"/>
        </w:rPr>
      </w:pPr>
    </w:p>
    <w:p w14:paraId="5C2A5BC6" w14:textId="77777777" w:rsidR="007D0CC7" w:rsidRDefault="007D0CC7" w:rsidP="007D0CC7">
      <w:pPr>
        <w:autoSpaceDE w:val="0"/>
        <w:autoSpaceDN w:val="0"/>
        <w:adjustRightInd w:val="0"/>
        <w:jc w:val="both"/>
        <w:rPr>
          <w:rFonts w:cs="Arial"/>
          <w:sz w:val="20"/>
          <w:szCs w:val="20"/>
        </w:rPr>
      </w:pPr>
      <w:r w:rsidRPr="007D0CC7">
        <w:rPr>
          <w:rFonts w:cs="Arial"/>
          <w:sz w:val="20"/>
          <w:szCs w:val="20"/>
        </w:rPr>
        <w:t>2. De igual forma, cuando las determinaciones que se tomen respecto de una</w:t>
      </w:r>
      <w:r w:rsidR="001C045A">
        <w:rPr>
          <w:rFonts w:cs="Arial"/>
          <w:sz w:val="20"/>
          <w:szCs w:val="20"/>
        </w:rPr>
        <w:t xml:space="preserve"> </w:t>
      </w:r>
      <w:r w:rsidRPr="007D0CC7">
        <w:rPr>
          <w:rFonts w:cs="Arial"/>
          <w:sz w:val="20"/>
          <w:szCs w:val="20"/>
        </w:rPr>
        <w:t>mujer víctima de violencia pudieran impactar en los derechos de las hijas o</w:t>
      </w:r>
      <w:r w:rsidR="001C045A">
        <w:rPr>
          <w:rFonts w:cs="Arial"/>
          <w:sz w:val="20"/>
          <w:szCs w:val="20"/>
        </w:rPr>
        <w:t xml:space="preserve"> </w:t>
      </w:r>
      <w:r w:rsidRPr="007D0CC7">
        <w:rPr>
          <w:rFonts w:cs="Arial"/>
          <w:sz w:val="20"/>
          <w:szCs w:val="20"/>
        </w:rPr>
        <w:t xml:space="preserve">hijos menores de 18 </w:t>
      </w:r>
      <w:proofErr w:type="gramStart"/>
      <w:r w:rsidRPr="007D0CC7">
        <w:rPr>
          <w:rFonts w:cs="Arial"/>
          <w:sz w:val="20"/>
          <w:szCs w:val="20"/>
        </w:rPr>
        <w:t>años de edad</w:t>
      </w:r>
      <w:proofErr w:type="gramEnd"/>
      <w:r w:rsidRPr="007D0CC7">
        <w:rPr>
          <w:rFonts w:cs="Arial"/>
          <w:sz w:val="20"/>
          <w:szCs w:val="20"/>
        </w:rPr>
        <w:t>.</w:t>
      </w:r>
    </w:p>
    <w:p w14:paraId="600FB057"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54ECEBA5" w14:textId="77777777" w:rsidR="0036088F" w:rsidRPr="007D0CC7" w:rsidRDefault="0036088F" w:rsidP="0036088F">
      <w:pPr>
        <w:autoSpaceDE w:val="0"/>
        <w:autoSpaceDN w:val="0"/>
        <w:adjustRightInd w:val="0"/>
        <w:jc w:val="right"/>
        <w:rPr>
          <w:rFonts w:cs="Arial"/>
          <w:b/>
          <w:i/>
          <w:sz w:val="16"/>
          <w:szCs w:val="20"/>
          <w:lang w:val="es-MX"/>
        </w:rPr>
      </w:pPr>
      <w:hyperlink r:id="rId61" w:history="1">
        <w:r w:rsidRPr="007D0CC7">
          <w:rPr>
            <w:rStyle w:val="Hipervnculo"/>
            <w:rFonts w:cs="Arial"/>
            <w:b/>
            <w:i/>
            <w:sz w:val="16"/>
            <w:szCs w:val="20"/>
            <w:lang w:val="es-MX"/>
          </w:rPr>
          <w:t>https://po.tamaulipas.gob.mx/wp-content/uploads/2022/01/cxlvii-09-200122F.pdf</w:t>
        </w:r>
      </w:hyperlink>
    </w:p>
    <w:p w14:paraId="17150256" w14:textId="77777777" w:rsidR="00360B5B" w:rsidRPr="007D0CC7" w:rsidRDefault="00360B5B" w:rsidP="007D0CC7">
      <w:pPr>
        <w:autoSpaceDE w:val="0"/>
        <w:autoSpaceDN w:val="0"/>
        <w:adjustRightInd w:val="0"/>
        <w:jc w:val="both"/>
        <w:rPr>
          <w:rFonts w:cs="Arial"/>
          <w:sz w:val="20"/>
          <w:szCs w:val="20"/>
        </w:rPr>
      </w:pPr>
    </w:p>
    <w:p w14:paraId="7AC75610" w14:textId="77777777" w:rsidR="001C045A" w:rsidRDefault="007D0CC7" w:rsidP="007D0CC7">
      <w:pPr>
        <w:autoSpaceDE w:val="0"/>
        <w:autoSpaceDN w:val="0"/>
        <w:adjustRightInd w:val="0"/>
        <w:jc w:val="both"/>
        <w:rPr>
          <w:rFonts w:cs="Arial"/>
          <w:b/>
          <w:sz w:val="20"/>
          <w:szCs w:val="20"/>
        </w:rPr>
      </w:pPr>
      <w:r w:rsidRPr="001C045A">
        <w:rPr>
          <w:rFonts w:cs="Arial"/>
          <w:b/>
          <w:sz w:val="20"/>
          <w:szCs w:val="20"/>
        </w:rPr>
        <w:t xml:space="preserve">Artículo 9 </w:t>
      </w:r>
      <w:proofErr w:type="spellStart"/>
      <w:r w:rsidRPr="001C045A">
        <w:rPr>
          <w:rFonts w:cs="Arial"/>
          <w:b/>
          <w:sz w:val="20"/>
          <w:szCs w:val="20"/>
        </w:rPr>
        <w:t>Sexies</w:t>
      </w:r>
      <w:proofErr w:type="spellEnd"/>
      <w:r w:rsidRPr="001C045A">
        <w:rPr>
          <w:rFonts w:cs="Arial"/>
          <w:b/>
          <w:sz w:val="20"/>
          <w:szCs w:val="20"/>
        </w:rPr>
        <w:t>.</w:t>
      </w:r>
    </w:p>
    <w:p w14:paraId="4C3D9E52" w14:textId="77777777" w:rsidR="007D0CC7" w:rsidRDefault="001C045A" w:rsidP="007D0CC7">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Cuando una mujer o n</w:t>
      </w:r>
      <w:r>
        <w:rPr>
          <w:rFonts w:cs="Arial"/>
          <w:sz w:val="20"/>
          <w:szCs w:val="20"/>
        </w:rPr>
        <w:t>iñ</w:t>
      </w:r>
      <w:r w:rsidR="007D0CC7" w:rsidRPr="007D0CC7">
        <w:rPr>
          <w:rFonts w:cs="Arial"/>
          <w:sz w:val="20"/>
          <w:szCs w:val="20"/>
        </w:rPr>
        <w:t>a víctima de violencia soliciten una orden de</w:t>
      </w:r>
      <w:r>
        <w:rPr>
          <w:rFonts w:cs="Arial"/>
          <w:sz w:val="20"/>
          <w:szCs w:val="20"/>
        </w:rPr>
        <w:t xml:space="preserve"> </w:t>
      </w:r>
      <w:r w:rsidR="007D0CC7" w:rsidRPr="007D0CC7">
        <w:rPr>
          <w:rFonts w:cs="Arial"/>
          <w:sz w:val="20"/>
          <w:szCs w:val="20"/>
        </w:rPr>
        <w:t>protección a la autoridad administrativa, ministerial y/o judicial, se le deberá</w:t>
      </w:r>
      <w:r>
        <w:rPr>
          <w:rFonts w:cs="Arial"/>
          <w:sz w:val="20"/>
          <w:szCs w:val="20"/>
        </w:rPr>
        <w:t xml:space="preserve"> </w:t>
      </w:r>
      <w:r w:rsidR="007D0CC7" w:rsidRPr="007D0CC7">
        <w:rPr>
          <w:rFonts w:cs="Arial"/>
          <w:sz w:val="20"/>
          <w:szCs w:val="20"/>
        </w:rPr>
        <w:t>brindar toda la información disponible sobre el procedimiento relacionado con</w:t>
      </w:r>
      <w:r>
        <w:rPr>
          <w:rFonts w:cs="Arial"/>
          <w:sz w:val="20"/>
          <w:szCs w:val="20"/>
        </w:rPr>
        <w:t xml:space="preserve"> </w:t>
      </w:r>
      <w:r w:rsidR="007D0CC7" w:rsidRPr="007D0CC7">
        <w:rPr>
          <w:rFonts w:cs="Arial"/>
          <w:sz w:val="20"/>
          <w:szCs w:val="20"/>
        </w:rPr>
        <w:t>la propia orden.</w:t>
      </w:r>
    </w:p>
    <w:p w14:paraId="72EF8907" w14:textId="77777777" w:rsidR="001C045A" w:rsidRPr="007D0CC7" w:rsidRDefault="001C045A" w:rsidP="007D0CC7">
      <w:pPr>
        <w:autoSpaceDE w:val="0"/>
        <w:autoSpaceDN w:val="0"/>
        <w:adjustRightInd w:val="0"/>
        <w:jc w:val="both"/>
        <w:rPr>
          <w:rFonts w:cs="Arial"/>
          <w:sz w:val="20"/>
          <w:szCs w:val="20"/>
        </w:rPr>
      </w:pPr>
    </w:p>
    <w:p w14:paraId="6A68B831" w14:textId="77777777" w:rsidR="007D0CC7" w:rsidRDefault="007D0CC7" w:rsidP="007D0CC7">
      <w:pPr>
        <w:autoSpaceDE w:val="0"/>
        <w:autoSpaceDN w:val="0"/>
        <w:adjustRightInd w:val="0"/>
        <w:jc w:val="both"/>
        <w:rPr>
          <w:rFonts w:cs="Arial"/>
          <w:sz w:val="20"/>
          <w:szCs w:val="20"/>
        </w:rPr>
      </w:pPr>
      <w:r w:rsidRPr="007D0CC7">
        <w:rPr>
          <w:rFonts w:cs="Arial"/>
          <w:sz w:val="20"/>
          <w:szCs w:val="20"/>
        </w:rPr>
        <w:t>2. La autoridad deberá informar con un lenguaje claro, sencillo y empático a la</w:t>
      </w:r>
      <w:r w:rsidR="001C045A">
        <w:rPr>
          <w:rFonts w:cs="Arial"/>
          <w:sz w:val="20"/>
          <w:szCs w:val="20"/>
        </w:rPr>
        <w:t xml:space="preserve"> </w:t>
      </w:r>
      <w:r w:rsidRPr="007D0CC7">
        <w:rPr>
          <w:rFonts w:cs="Arial"/>
          <w:sz w:val="20"/>
          <w:szCs w:val="20"/>
        </w:rPr>
        <w:t>mujer víctima de violencia sobre su derecho a solicitar las órdenes de</w:t>
      </w:r>
      <w:r w:rsidR="001C045A">
        <w:rPr>
          <w:rFonts w:cs="Arial"/>
          <w:sz w:val="20"/>
          <w:szCs w:val="20"/>
        </w:rPr>
        <w:t xml:space="preserve"> </w:t>
      </w:r>
      <w:r w:rsidRPr="007D0CC7">
        <w:rPr>
          <w:rFonts w:cs="Arial"/>
          <w:sz w:val="20"/>
          <w:szCs w:val="20"/>
        </w:rPr>
        <w:t>protección, y evitará cualquier información tendiente a inhibir o desincentivar</w:t>
      </w:r>
      <w:r w:rsidR="001C045A">
        <w:rPr>
          <w:rFonts w:cs="Arial"/>
          <w:sz w:val="20"/>
          <w:szCs w:val="20"/>
        </w:rPr>
        <w:t xml:space="preserve"> </w:t>
      </w:r>
      <w:r w:rsidRPr="007D0CC7">
        <w:rPr>
          <w:rFonts w:cs="Arial"/>
          <w:sz w:val="20"/>
          <w:szCs w:val="20"/>
        </w:rPr>
        <w:t>la solicitud.</w:t>
      </w:r>
    </w:p>
    <w:p w14:paraId="4E6F2A4F" w14:textId="77777777" w:rsidR="001C045A" w:rsidRPr="007D0CC7" w:rsidRDefault="001C045A" w:rsidP="007D0CC7">
      <w:pPr>
        <w:autoSpaceDE w:val="0"/>
        <w:autoSpaceDN w:val="0"/>
        <w:adjustRightInd w:val="0"/>
        <w:jc w:val="both"/>
        <w:rPr>
          <w:rFonts w:cs="Arial"/>
          <w:sz w:val="20"/>
          <w:szCs w:val="20"/>
        </w:rPr>
      </w:pPr>
    </w:p>
    <w:p w14:paraId="19B6F1DE" w14:textId="77777777" w:rsidR="001C045A" w:rsidRDefault="007D0CC7" w:rsidP="007D0CC7">
      <w:pPr>
        <w:autoSpaceDE w:val="0"/>
        <w:autoSpaceDN w:val="0"/>
        <w:adjustRightInd w:val="0"/>
        <w:jc w:val="both"/>
        <w:rPr>
          <w:rFonts w:cs="Arial"/>
          <w:sz w:val="20"/>
          <w:szCs w:val="20"/>
        </w:rPr>
      </w:pPr>
      <w:r w:rsidRPr="007D0CC7">
        <w:rPr>
          <w:rFonts w:cs="Arial"/>
          <w:sz w:val="20"/>
          <w:szCs w:val="20"/>
        </w:rPr>
        <w:t>3. La autoridad deberá de realizar la medición y valoración del riesgo, la</w:t>
      </w:r>
      <w:r w:rsidR="001C045A">
        <w:rPr>
          <w:rFonts w:cs="Arial"/>
          <w:sz w:val="20"/>
          <w:szCs w:val="20"/>
        </w:rPr>
        <w:t xml:space="preserve"> </w:t>
      </w:r>
      <w:r w:rsidRPr="007D0CC7">
        <w:rPr>
          <w:rFonts w:cs="Arial"/>
          <w:sz w:val="20"/>
          <w:szCs w:val="20"/>
        </w:rPr>
        <w:t>valoración médica en caso de requerirse, así como la valoración psicológica.</w:t>
      </w:r>
    </w:p>
    <w:p w14:paraId="067D1CFD" w14:textId="474E96EA" w:rsidR="00355BA5" w:rsidRDefault="00355BA5" w:rsidP="007D0CC7">
      <w:pPr>
        <w:autoSpaceDE w:val="0"/>
        <w:autoSpaceDN w:val="0"/>
        <w:adjustRightInd w:val="0"/>
        <w:jc w:val="both"/>
        <w:rPr>
          <w:rFonts w:cs="Arial"/>
          <w:sz w:val="20"/>
          <w:szCs w:val="20"/>
        </w:rPr>
      </w:pPr>
      <w:r>
        <w:rPr>
          <w:rFonts w:cs="Arial"/>
          <w:sz w:val="20"/>
          <w:szCs w:val="20"/>
        </w:rPr>
        <w:t xml:space="preserve"> </w:t>
      </w:r>
    </w:p>
    <w:p w14:paraId="5E052435" w14:textId="77777777" w:rsidR="007D0CC7" w:rsidRDefault="007D0CC7" w:rsidP="007D0CC7">
      <w:pPr>
        <w:autoSpaceDE w:val="0"/>
        <w:autoSpaceDN w:val="0"/>
        <w:adjustRightInd w:val="0"/>
        <w:jc w:val="both"/>
        <w:rPr>
          <w:rFonts w:cs="Arial"/>
          <w:sz w:val="20"/>
          <w:szCs w:val="20"/>
        </w:rPr>
      </w:pPr>
      <w:r w:rsidRPr="007D0CC7">
        <w:rPr>
          <w:rFonts w:cs="Arial"/>
          <w:sz w:val="20"/>
          <w:szCs w:val="20"/>
        </w:rPr>
        <w:t>4. Las autoridades Estatales y Municipales atenderán las denuncias anónimas</w:t>
      </w:r>
      <w:r w:rsidR="001C045A">
        <w:rPr>
          <w:rFonts w:cs="Arial"/>
          <w:sz w:val="20"/>
          <w:szCs w:val="20"/>
        </w:rPr>
        <w:t xml:space="preserve"> </w:t>
      </w:r>
      <w:r w:rsidRPr="007D0CC7">
        <w:rPr>
          <w:rFonts w:cs="Arial"/>
          <w:sz w:val="20"/>
          <w:szCs w:val="20"/>
        </w:rPr>
        <w:t>de las mujeres y niñas víctimas de violencia, otorgando las órdenes de</w:t>
      </w:r>
      <w:r w:rsidR="001C045A">
        <w:rPr>
          <w:rFonts w:cs="Arial"/>
          <w:sz w:val="20"/>
          <w:szCs w:val="20"/>
        </w:rPr>
        <w:t xml:space="preserve"> </w:t>
      </w:r>
      <w:r w:rsidRPr="007D0CC7">
        <w:rPr>
          <w:rFonts w:cs="Arial"/>
          <w:sz w:val="20"/>
          <w:szCs w:val="20"/>
        </w:rPr>
        <w:t xml:space="preserve">protección correspondientes de conformidad con lo previsto </w:t>
      </w:r>
      <w:r w:rsidRPr="007D0CC7">
        <w:rPr>
          <w:rFonts w:cs="Arial"/>
          <w:sz w:val="20"/>
          <w:szCs w:val="20"/>
        </w:rPr>
        <w:lastRenderedPageBreak/>
        <w:t>en la Ley General</w:t>
      </w:r>
      <w:r w:rsidR="001C045A">
        <w:rPr>
          <w:rFonts w:cs="Arial"/>
          <w:sz w:val="20"/>
          <w:szCs w:val="20"/>
        </w:rPr>
        <w:t xml:space="preserve"> </w:t>
      </w:r>
      <w:r w:rsidRPr="007D0CC7">
        <w:rPr>
          <w:rFonts w:cs="Arial"/>
          <w:sz w:val="20"/>
          <w:szCs w:val="20"/>
        </w:rPr>
        <w:t>de Acceso de las Mujeres a una Vida Libre de Violencia, necesarias para</w:t>
      </w:r>
      <w:r w:rsidR="001C045A">
        <w:rPr>
          <w:rFonts w:cs="Arial"/>
          <w:sz w:val="20"/>
          <w:szCs w:val="20"/>
        </w:rPr>
        <w:t xml:space="preserve"> </w:t>
      </w:r>
      <w:r w:rsidRPr="007D0CC7">
        <w:rPr>
          <w:rFonts w:cs="Arial"/>
          <w:sz w:val="20"/>
          <w:szCs w:val="20"/>
        </w:rPr>
        <w:t>salvaguardar, su integridad, y su anonimato, en el caso de que este último lo</w:t>
      </w:r>
      <w:r w:rsidR="001C045A">
        <w:rPr>
          <w:rFonts w:cs="Arial"/>
          <w:sz w:val="20"/>
          <w:szCs w:val="20"/>
        </w:rPr>
        <w:t xml:space="preserve"> </w:t>
      </w:r>
      <w:r w:rsidRPr="007D0CC7">
        <w:rPr>
          <w:rFonts w:cs="Arial"/>
          <w:sz w:val="20"/>
          <w:szCs w:val="20"/>
        </w:rPr>
        <w:t>peticione así.</w:t>
      </w:r>
    </w:p>
    <w:p w14:paraId="04DE450B"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79B81654" w14:textId="234F0CE0" w:rsidR="001C045A" w:rsidRPr="00355BA5" w:rsidRDefault="0036088F" w:rsidP="00355BA5">
      <w:pPr>
        <w:autoSpaceDE w:val="0"/>
        <w:autoSpaceDN w:val="0"/>
        <w:adjustRightInd w:val="0"/>
        <w:jc w:val="right"/>
        <w:rPr>
          <w:rFonts w:cs="Arial"/>
          <w:b/>
          <w:i/>
          <w:sz w:val="16"/>
          <w:szCs w:val="20"/>
          <w:lang w:val="es-MX"/>
        </w:rPr>
      </w:pPr>
      <w:hyperlink r:id="rId62" w:history="1">
        <w:r w:rsidRPr="007D0CC7">
          <w:rPr>
            <w:rStyle w:val="Hipervnculo"/>
            <w:rFonts w:cs="Arial"/>
            <w:b/>
            <w:i/>
            <w:sz w:val="16"/>
            <w:szCs w:val="20"/>
            <w:lang w:val="es-MX"/>
          </w:rPr>
          <w:t>https://po.tamaulipas.gob.mx/wp-content/uploads/2022/01/cxlvii-09-200122F.pdf</w:t>
        </w:r>
      </w:hyperlink>
    </w:p>
    <w:p w14:paraId="263D946C" w14:textId="77777777" w:rsidR="00FC477F" w:rsidRPr="001C045A" w:rsidRDefault="007D0CC7" w:rsidP="007D0CC7">
      <w:pPr>
        <w:autoSpaceDE w:val="0"/>
        <w:autoSpaceDN w:val="0"/>
        <w:adjustRightInd w:val="0"/>
        <w:jc w:val="both"/>
        <w:rPr>
          <w:rFonts w:cs="Arial"/>
          <w:b/>
          <w:sz w:val="20"/>
          <w:szCs w:val="20"/>
        </w:rPr>
      </w:pPr>
      <w:r w:rsidRPr="001C045A">
        <w:rPr>
          <w:rFonts w:cs="Arial"/>
          <w:b/>
          <w:sz w:val="20"/>
          <w:szCs w:val="20"/>
        </w:rPr>
        <w:t xml:space="preserve">Artículo 9 </w:t>
      </w:r>
      <w:proofErr w:type="spellStart"/>
      <w:r w:rsidRPr="001C045A">
        <w:rPr>
          <w:rFonts w:cs="Arial"/>
          <w:b/>
          <w:sz w:val="20"/>
          <w:szCs w:val="20"/>
        </w:rPr>
        <w:t>Septies</w:t>
      </w:r>
      <w:proofErr w:type="spellEnd"/>
      <w:r w:rsidRPr="001C045A">
        <w:rPr>
          <w:rFonts w:cs="Arial"/>
          <w:b/>
          <w:sz w:val="20"/>
          <w:szCs w:val="20"/>
        </w:rPr>
        <w:t>.</w:t>
      </w:r>
    </w:p>
    <w:p w14:paraId="2373A91C" w14:textId="77777777" w:rsidR="007D0CC7" w:rsidRDefault="007D0CC7" w:rsidP="007D0CC7">
      <w:pPr>
        <w:autoSpaceDE w:val="0"/>
        <w:autoSpaceDN w:val="0"/>
        <w:adjustRightInd w:val="0"/>
        <w:jc w:val="both"/>
        <w:rPr>
          <w:rFonts w:cs="Arial"/>
          <w:sz w:val="20"/>
          <w:szCs w:val="20"/>
        </w:rPr>
      </w:pPr>
      <w:r w:rsidRPr="007D0CC7">
        <w:rPr>
          <w:rFonts w:cs="Arial"/>
          <w:sz w:val="20"/>
          <w:szCs w:val="20"/>
        </w:rPr>
        <w:t>Para la emisión de las órdenes de protección las autoridades administrativas, el</w:t>
      </w:r>
      <w:r w:rsidR="001C045A">
        <w:rPr>
          <w:rFonts w:cs="Arial"/>
          <w:sz w:val="20"/>
          <w:szCs w:val="20"/>
        </w:rPr>
        <w:t xml:space="preserve"> </w:t>
      </w:r>
      <w:r w:rsidRPr="007D0CC7">
        <w:rPr>
          <w:rFonts w:cs="Arial"/>
          <w:sz w:val="20"/>
          <w:szCs w:val="20"/>
        </w:rPr>
        <w:t>Ministerio Público o el órgano jurisdiccional competente tomará en</w:t>
      </w:r>
      <w:r w:rsidR="001C045A">
        <w:rPr>
          <w:rFonts w:cs="Arial"/>
          <w:sz w:val="20"/>
          <w:szCs w:val="20"/>
        </w:rPr>
        <w:t xml:space="preserve"> </w:t>
      </w:r>
      <w:r w:rsidRPr="007D0CC7">
        <w:rPr>
          <w:rFonts w:cs="Arial"/>
          <w:sz w:val="20"/>
          <w:szCs w:val="20"/>
        </w:rPr>
        <w:t>consideración:</w:t>
      </w:r>
    </w:p>
    <w:p w14:paraId="272B61A7" w14:textId="77777777" w:rsidR="001C045A" w:rsidRPr="007D0CC7" w:rsidRDefault="001C045A" w:rsidP="007D0CC7">
      <w:pPr>
        <w:autoSpaceDE w:val="0"/>
        <w:autoSpaceDN w:val="0"/>
        <w:adjustRightInd w:val="0"/>
        <w:jc w:val="both"/>
        <w:rPr>
          <w:rFonts w:cs="Arial"/>
          <w:sz w:val="20"/>
          <w:szCs w:val="20"/>
        </w:rPr>
      </w:pPr>
    </w:p>
    <w:p w14:paraId="464E0C46" w14:textId="77777777" w:rsidR="007D0CC7" w:rsidRDefault="007D0CC7" w:rsidP="007D0CC7">
      <w:pPr>
        <w:autoSpaceDE w:val="0"/>
        <w:autoSpaceDN w:val="0"/>
        <w:adjustRightInd w:val="0"/>
        <w:jc w:val="both"/>
        <w:rPr>
          <w:rFonts w:cs="Arial"/>
          <w:sz w:val="20"/>
          <w:szCs w:val="20"/>
        </w:rPr>
      </w:pPr>
      <w:r w:rsidRPr="007D0CC7">
        <w:rPr>
          <w:rFonts w:cs="Arial"/>
          <w:sz w:val="20"/>
          <w:szCs w:val="20"/>
        </w:rPr>
        <w:t>l. Los hechos relatados por la mujer o la niña, en situación de violencia,</w:t>
      </w:r>
      <w:r w:rsidR="001C045A">
        <w:rPr>
          <w:rFonts w:cs="Arial"/>
          <w:sz w:val="20"/>
          <w:szCs w:val="20"/>
        </w:rPr>
        <w:t xml:space="preserve"> </w:t>
      </w:r>
      <w:r w:rsidRPr="007D0CC7">
        <w:rPr>
          <w:rFonts w:cs="Arial"/>
          <w:sz w:val="20"/>
          <w:szCs w:val="20"/>
        </w:rPr>
        <w:t>considerando su desarrollo evolutivo y cognoscitivo o por quien lo haga del</w:t>
      </w:r>
      <w:r w:rsidR="001C045A">
        <w:rPr>
          <w:rFonts w:cs="Arial"/>
          <w:sz w:val="20"/>
          <w:szCs w:val="20"/>
        </w:rPr>
        <w:t xml:space="preserve"> </w:t>
      </w:r>
      <w:r w:rsidRPr="007D0CC7">
        <w:rPr>
          <w:rFonts w:cs="Arial"/>
          <w:sz w:val="20"/>
          <w:szCs w:val="20"/>
        </w:rPr>
        <w:t>conocimiento a la autoridad;</w:t>
      </w:r>
    </w:p>
    <w:p w14:paraId="62FD917C" w14:textId="77777777" w:rsidR="00355BA5" w:rsidRDefault="00355BA5" w:rsidP="007D0CC7">
      <w:pPr>
        <w:autoSpaceDE w:val="0"/>
        <w:autoSpaceDN w:val="0"/>
        <w:adjustRightInd w:val="0"/>
        <w:jc w:val="both"/>
        <w:rPr>
          <w:rFonts w:cs="Arial"/>
          <w:sz w:val="20"/>
          <w:szCs w:val="20"/>
        </w:rPr>
      </w:pPr>
    </w:p>
    <w:p w14:paraId="3B39B3A5" w14:textId="2AADA772" w:rsidR="007D0CC7" w:rsidRDefault="001C045A" w:rsidP="007D0CC7">
      <w:pPr>
        <w:autoSpaceDE w:val="0"/>
        <w:autoSpaceDN w:val="0"/>
        <w:adjustRightInd w:val="0"/>
        <w:jc w:val="both"/>
        <w:rPr>
          <w:rFonts w:cs="Arial"/>
          <w:sz w:val="20"/>
          <w:szCs w:val="20"/>
        </w:rPr>
      </w:pPr>
      <w:r>
        <w:rPr>
          <w:rFonts w:cs="Arial"/>
          <w:sz w:val="20"/>
          <w:szCs w:val="20"/>
        </w:rPr>
        <w:t>II</w:t>
      </w:r>
      <w:r w:rsidR="007D0CC7" w:rsidRPr="007D0CC7">
        <w:rPr>
          <w:rFonts w:cs="Arial"/>
          <w:sz w:val="20"/>
          <w:szCs w:val="20"/>
        </w:rPr>
        <w:t>. Las peticiones explícitas de la mujer o la niña, en situación de violencia,</w:t>
      </w:r>
      <w:r>
        <w:rPr>
          <w:rFonts w:cs="Arial"/>
          <w:sz w:val="20"/>
          <w:szCs w:val="20"/>
        </w:rPr>
        <w:t xml:space="preserve"> </w:t>
      </w:r>
      <w:r w:rsidR="007D0CC7" w:rsidRPr="007D0CC7">
        <w:rPr>
          <w:rFonts w:cs="Arial"/>
          <w:sz w:val="20"/>
          <w:szCs w:val="20"/>
        </w:rPr>
        <w:t>considerando su desarrollo evolutivo y cognoscitivo o de quien informe sobre</w:t>
      </w:r>
      <w:r>
        <w:rPr>
          <w:rFonts w:cs="Arial"/>
          <w:sz w:val="20"/>
          <w:szCs w:val="20"/>
        </w:rPr>
        <w:t xml:space="preserve"> </w:t>
      </w:r>
      <w:r w:rsidR="007D0CC7" w:rsidRPr="007D0CC7">
        <w:rPr>
          <w:rFonts w:cs="Arial"/>
          <w:sz w:val="20"/>
          <w:szCs w:val="20"/>
        </w:rPr>
        <w:t>el hecho;</w:t>
      </w:r>
    </w:p>
    <w:p w14:paraId="2FAD8F18" w14:textId="77777777" w:rsidR="001C045A" w:rsidRPr="007D0CC7" w:rsidRDefault="001C045A" w:rsidP="007D0CC7">
      <w:pPr>
        <w:autoSpaceDE w:val="0"/>
        <w:autoSpaceDN w:val="0"/>
        <w:adjustRightInd w:val="0"/>
        <w:jc w:val="both"/>
        <w:rPr>
          <w:rFonts w:cs="Arial"/>
          <w:sz w:val="20"/>
          <w:szCs w:val="20"/>
        </w:rPr>
      </w:pPr>
    </w:p>
    <w:p w14:paraId="30575081" w14:textId="77777777" w:rsidR="007D0CC7" w:rsidRDefault="001C045A" w:rsidP="007D0CC7">
      <w:pPr>
        <w:autoSpaceDE w:val="0"/>
        <w:autoSpaceDN w:val="0"/>
        <w:adjustRightInd w:val="0"/>
        <w:jc w:val="both"/>
        <w:rPr>
          <w:rFonts w:cs="Arial"/>
          <w:sz w:val="20"/>
          <w:szCs w:val="20"/>
        </w:rPr>
      </w:pPr>
      <w:r>
        <w:rPr>
          <w:rFonts w:cs="Arial"/>
          <w:sz w:val="20"/>
          <w:szCs w:val="20"/>
        </w:rPr>
        <w:t>III</w:t>
      </w:r>
      <w:r w:rsidR="007D0CC7" w:rsidRPr="007D0CC7">
        <w:rPr>
          <w:rFonts w:cs="Arial"/>
          <w:sz w:val="20"/>
          <w:szCs w:val="20"/>
        </w:rPr>
        <w:t>. Las medidas que ella considere oportunas, una vez informada de cuáles</w:t>
      </w:r>
      <w:r>
        <w:rPr>
          <w:rFonts w:cs="Arial"/>
          <w:sz w:val="20"/>
          <w:szCs w:val="20"/>
        </w:rPr>
        <w:t xml:space="preserve"> </w:t>
      </w:r>
      <w:r w:rsidR="007D0CC7" w:rsidRPr="007D0CC7">
        <w:rPr>
          <w:rFonts w:cs="Arial"/>
          <w:sz w:val="20"/>
          <w:szCs w:val="20"/>
        </w:rPr>
        <w:t>pueden ser esas medidas. Tratándose de niñas, las medidas siempre serán</w:t>
      </w:r>
      <w:r>
        <w:rPr>
          <w:rFonts w:cs="Arial"/>
          <w:sz w:val="20"/>
          <w:szCs w:val="20"/>
        </w:rPr>
        <w:t xml:space="preserve"> </w:t>
      </w:r>
      <w:r w:rsidR="007D0CC7" w:rsidRPr="007D0CC7">
        <w:rPr>
          <w:rFonts w:cs="Arial"/>
          <w:sz w:val="20"/>
          <w:szCs w:val="20"/>
        </w:rPr>
        <w:t>determinadas conforme al principio del interés superior de la niñez;</w:t>
      </w:r>
    </w:p>
    <w:p w14:paraId="20B834F7" w14:textId="77777777" w:rsidR="001C045A" w:rsidRPr="007D0CC7" w:rsidRDefault="001C045A" w:rsidP="007D0CC7">
      <w:pPr>
        <w:autoSpaceDE w:val="0"/>
        <w:autoSpaceDN w:val="0"/>
        <w:adjustRightInd w:val="0"/>
        <w:jc w:val="both"/>
        <w:rPr>
          <w:rFonts w:cs="Arial"/>
          <w:sz w:val="20"/>
          <w:szCs w:val="20"/>
        </w:rPr>
      </w:pPr>
    </w:p>
    <w:p w14:paraId="55D4A1E0" w14:textId="77777777" w:rsidR="007D0CC7" w:rsidRDefault="007D0CC7" w:rsidP="007D0CC7">
      <w:pPr>
        <w:autoSpaceDE w:val="0"/>
        <w:autoSpaceDN w:val="0"/>
        <w:adjustRightInd w:val="0"/>
        <w:jc w:val="both"/>
        <w:rPr>
          <w:rFonts w:cs="Arial"/>
          <w:sz w:val="20"/>
          <w:szCs w:val="20"/>
        </w:rPr>
      </w:pPr>
      <w:r w:rsidRPr="007D0CC7">
        <w:rPr>
          <w:rFonts w:cs="Arial"/>
          <w:sz w:val="20"/>
          <w:szCs w:val="20"/>
        </w:rPr>
        <w:t>IV. Las necesidades que se deriven de su situación particular analizando su</w:t>
      </w:r>
      <w:r w:rsidR="001C045A">
        <w:rPr>
          <w:rFonts w:cs="Arial"/>
          <w:sz w:val="20"/>
          <w:szCs w:val="20"/>
        </w:rPr>
        <w:t xml:space="preserve"> </w:t>
      </w:r>
      <w:r w:rsidRPr="007D0CC7">
        <w:rPr>
          <w:rFonts w:cs="Arial"/>
          <w:sz w:val="20"/>
          <w:szCs w:val="20"/>
        </w:rPr>
        <w:t>identidad de género, orientación sexual, raza, origen étnico, edad,</w:t>
      </w:r>
      <w:r w:rsidR="001C045A">
        <w:rPr>
          <w:rFonts w:cs="Arial"/>
          <w:sz w:val="20"/>
          <w:szCs w:val="20"/>
        </w:rPr>
        <w:t xml:space="preserve"> </w:t>
      </w:r>
      <w:r w:rsidRPr="007D0CC7">
        <w:rPr>
          <w:rFonts w:cs="Arial"/>
          <w:sz w:val="20"/>
          <w:szCs w:val="20"/>
        </w:rPr>
        <w:t>nacionalidad, discapacidad, religión, así como cualquier otra condición</w:t>
      </w:r>
      <w:r w:rsidR="001C045A">
        <w:rPr>
          <w:rFonts w:cs="Arial"/>
          <w:sz w:val="20"/>
          <w:szCs w:val="20"/>
        </w:rPr>
        <w:t xml:space="preserve"> </w:t>
      </w:r>
      <w:r w:rsidRPr="007D0CC7">
        <w:rPr>
          <w:rFonts w:cs="Arial"/>
          <w:sz w:val="20"/>
          <w:szCs w:val="20"/>
        </w:rPr>
        <w:t>relevante;</w:t>
      </w:r>
    </w:p>
    <w:p w14:paraId="5952E66A" w14:textId="77777777" w:rsidR="001C045A" w:rsidRPr="007D0CC7" w:rsidRDefault="001C045A" w:rsidP="007D0CC7">
      <w:pPr>
        <w:autoSpaceDE w:val="0"/>
        <w:autoSpaceDN w:val="0"/>
        <w:adjustRightInd w:val="0"/>
        <w:jc w:val="both"/>
        <w:rPr>
          <w:rFonts w:cs="Arial"/>
          <w:sz w:val="20"/>
          <w:szCs w:val="20"/>
        </w:rPr>
      </w:pPr>
    </w:p>
    <w:p w14:paraId="5C5E5AC1" w14:textId="77777777" w:rsidR="007D0CC7" w:rsidRDefault="007D0CC7" w:rsidP="007D0CC7">
      <w:pPr>
        <w:autoSpaceDE w:val="0"/>
        <w:autoSpaceDN w:val="0"/>
        <w:adjustRightInd w:val="0"/>
        <w:jc w:val="both"/>
        <w:rPr>
          <w:rFonts w:cs="Arial"/>
          <w:sz w:val="20"/>
          <w:szCs w:val="20"/>
        </w:rPr>
      </w:pPr>
      <w:r w:rsidRPr="007D0CC7">
        <w:rPr>
          <w:rFonts w:cs="Arial"/>
          <w:sz w:val="20"/>
          <w:szCs w:val="20"/>
        </w:rPr>
        <w:t>V. La persistencia del riesgo aún después de su salida de un refugio temporal, y</w:t>
      </w:r>
    </w:p>
    <w:p w14:paraId="2ACC8DAF" w14:textId="77777777" w:rsidR="001C045A" w:rsidRPr="007D0CC7" w:rsidRDefault="001C045A" w:rsidP="007D0CC7">
      <w:pPr>
        <w:autoSpaceDE w:val="0"/>
        <w:autoSpaceDN w:val="0"/>
        <w:adjustRightInd w:val="0"/>
        <w:jc w:val="both"/>
        <w:rPr>
          <w:rFonts w:cs="Arial"/>
          <w:sz w:val="20"/>
          <w:szCs w:val="20"/>
        </w:rPr>
      </w:pPr>
    </w:p>
    <w:p w14:paraId="046437D0" w14:textId="77777777" w:rsidR="007D0CC7" w:rsidRDefault="007D0CC7" w:rsidP="007D0CC7">
      <w:pPr>
        <w:autoSpaceDE w:val="0"/>
        <w:autoSpaceDN w:val="0"/>
        <w:adjustRightInd w:val="0"/>
        <w:jc w:val="both"/>
        <w:rPr>
          <w:rFonts w:cs="Arial"/>
          <w:sz w:val="20"/>
          <w:szCs w:val="20"/>
        </w:rPr>
      </w:pPr>
      <w:r w:rsidRPr="007D0CC7">
        <w:rPr>
          <w:rFonts w:cs="Arial"/>
          <w:sz w:val="20"/>
          <w:szCs w:val="20"/>
        </w:rPr>
        <w:t>VI. La manifestación de actos o hechos previos de cualquier tipo de violencia</w:t>
      </w:r>
      <w:r w:rsidR="001C045A">
        <w:rPr>
          <w:rFonts w:cs="Arial"/>
          <w:sz w:val="20"/>
          <w:szCs w:val="20"/>
        </w:rPr>
        <w:t xml:space="preserve"> </w:t>
      </w:r>
      <w:r w:rsidRPr="007D0CC7">
        <w:rPr>
          <w:rFonts w:cs="Arial"/>
          <w:sz w:val="20"/>
          <w:szCs w:val="20"/>
        </w:rPr>
        <w:t>que hubiese sufrido la víctima.</w:t>
      </w:r>
    </w:p>
    <w:p w14:paraId="13BDD3BF"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74710E2A" w14:textId="77777777" w:rsidR="0036088F" w:rsidRPr="007D0CC7" w:rsidRDefault="0036088F" w:rsidP="0036088F">
      <w:pPr>
        <w:autoSpaceDE w:val="0"/>
        <w:autoSpaceDN w:val="0"/>
        <w:adjustRightInd w:val="0"/>
        <w:jc w:val="right"/>
        <w:rPr>
          <w:rFonts w:cs="Arial"/>
          <w:b/>
          <w:i/>
          <w:sz w:val="16"/>
          <w:szCs w:val="20"/>
          <w:lang w:val="es-MX"/>
        </w:rPr>
      </w:pPr>
      <w:hyperlink r:id="rId63" w:history="1">
        <w:r w:rsidRPr="007D0CC7">
          <w:rPr>
            <w:rStyle w:val="Hipervnculo"/>
            <w:rFonts w:cs="Arial"/>
            <w:b/>
            <w:i/>
            <w:sz w:val="16"/>
            <w:szCs w:val="20"/>
            <w:lang w:val="es-MX"/>
          </w:rPr>
          <w:t>https://po.tamaulipas.gob.mx/wp-content/uploads/2022/01/cxlvii-09-200122F.pdf</w:t>
        </w:r>
      </w:hyperlink>
    </w:p>
    <w:p w14:paraId="303961E9" w14:textId="77777777" w:rsidR="001C045A" w:rsidRPr="007D0CC7" w:rsidRDefault="001C045A" w:rsidP="007D0CC7">
      <w:pPr>
        <w:autoSpaceDE w:val="0"/>
        <w:autoSpaceDN w:val="0"/>
        <w:adjustRightInd w:val="0"/>
        <w:jc w:val="both"/>
        <w:rPr>
          <w:rFonts w:cs="Arial"/>
          <w:sz w:val="20"/>
          <w:szCs w:val="20"/>
        </w:rPr>
      </w:pPr>
    </w:p>
    <w:p w14:paraId="246DFCD7" w14:textId="77777777" w:rsidR="00FC477F" w:rsidRPr="007D0CC7" w:rsidRDefault="007D0CC7" w:rsidP="0036088F">
      <w:pPr>
        <w:autoSpaceDE w:val="0"/>
        <w:autoSpaceDN w:val="0"/>
        <w:adjustRightInd w:val="0"/>
        <w:jc w:val="both"/>
        <w:rPr>
          <w:rFonts w:cs="Arial"/>
          <w:b/>
          <w:i/>
          <w:sz w:val="16"/>
          <w:szCs w:val="20"/>
          <w:lang w:val="es-MX"/>
        </w:rPr>
      </w:pPr>
      <w:r w:rsidRPr="001C045A">
        <w:rPr>
          <w:rFonts w:cs="Arial"/>
          <w:b/>
          <w:sz w:val="20"/>
          <w:szCs w:val="20"/>
        </w:rPr>
        <w:t xml:space="preserve">Artículo 9 </w:t>
      </w:r>
      <w:proofErr w:type="spellStart"/>
      <w:r w:rsidRPr="001C045A">
        <w:rPr>
          <w:rFonts w:cs="Arial"/>
          <w:b/>
          <w:sz w:val="20"/>
          <w:szCs w:val="20"/>
        </w:rPr>
        <w:t>Octies</w:t>
      </w:r>
      <w:proofErr w:type="spellEnd"/>
      <w:r w:rsidRPr="001C045A">
        <w:rPr>
          <w:rFonts w:cs="Arial"/>
          <w:b/>
          <w:sz w:val="20"/>
          <w:szCs w:val="20"/>
        </w:rPr>
        <w:t>.</w:t>
      </w:r>
      <w:r w:rsidR="0036088F" w:rsidRPr="007D0CC7">
        <w:rPr>
          <w:rFonts w:cs="Arial"/>
          <w:b/>
          <w:i/>
          <w:sz w:val="16"/>
          <w:szCs w:val="20"/>
          <w:lang w:val="es-MX"/>
        </w:rPr>
        <w:t xml:space="preserve"> </w:t>
      </w:r>
    </w:p>
    <w:p w14:paraId="2A898BBD" w14:textId="77777777" w:rsidR="007D0CC7" w:rsidRDefault="001C045A" w:rsidP="001C045A">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Las autoridades administrativas, el Ministerio Público o el órgano</w:t>
      </w:r>
      <w:r>
        <w:rPr>
          <w:rFonts w:cs="Arial"/>
          <w:sz w:val="20"/>
          <w:szCs w:val="20"/>
        </w:rPr>
        <w:t xml:space="preserve"> </w:t>
      </w:r>
      <w:r w:rsidR="007D0CC7" w:rsidRPr="007D0CC7">
        <w:rPr>
          <w:rFonts w:cs="Arial"/>
          <w:sz w:val="20"/>
          <w:szCs w:val="20"/>
        </w:rPr>
        <w:t>jurisdiccional competente, deberá ordenar la protección necesaria,</w:t>
      </w:r>
      <w:r>
        <w:rPr>
          <w:rFonts w:cs="Arial"/>
          <w:sz w:val="20"/>
          <w:szCs w:val="20"/>
        </w:rPr>
        <w:t xml:space="preserve"> </w:t>
      </w:r>
      <w:r w:rsidR="007D0CC7" w:rsidRPr="007D0CC7">
        <w:rPr>
          <w:rFonts w:cs="Arial"/>
          <w:sz w:val="20"/>
          <w:szCs w:val="20"/>
        </w:rPr>
        <w:t>considerando:</w:t>
      </w:r>
    </w:p>
    <w:p w14:paraId="79C29E02" w14:textId="77777777" w:rsidR="001C045A" w:rsidRPr="007D0CC7" w:rsidRDefault="001C045A" w:rsidP="001C045A">
      <w:pPr>
        <w:autoSpaceDE w:val="0"/>
        <w:autoSpaceDN w:val="0"/>
        <w:adjustRightInd w:val="0"/>
        <w:jc w:val="both"/>
        <w:rPr>
          <w:rFonts w:cs="Arial"/>
          <w:sz w:val="20"/>
          <w:szCs w:val="20"/>
        </w:rPr>
      </w:pPr>
    </w:p>
    <w:p w14:paraId="3A34B674" w14:textId="77777777" w:rsidR="007D0CC7" w:rsidRDefault="007D0CC7" w:rsidP="007D0CC7">
      <w:pPr>
        <w:autoSpaceDE w:val="0"/>
        <w:autoSpaceDN w:val="0"/>
        <w:adjustRightInd w:val="0"/>
        <w:jc w:val="both"/>
        <w:rPr>
          <w:rFonts w:cs="Arial"/>
          <w:sz w:val="20"/>
          <w:szCs w:val="20"/>
        </w:rPr>
      </w:pPr>
      <w:r w:rsidRPr="007D0CC7">
        <w:rPr>
          <w:rFonts w:cs="Arial"/>
          <w:sz w:val="20"/>
          <w:szCs w:val="20"/>
        </w:rPr>
        <w:t>l. Los principios establecidos en esta ley;</w:t>
      </w:r>
    </w:p>
    <w:p w14:paraId="13484035" w14:textId="77777777" w:rsidR="001C045A" w:rsidRPr="007D0CC7" w:rsidRDefault="001C045A" w:rsidP="007D0CC7">
      <w:pPr>
        <w:autoSpaceDE w:val="0"/>
        <w:autoSpaceDN w:val="0"/>
        <w:adjustRightInd w:val="0"/>
        <w:jc w:val="both"/>
        <w:rPr>
          <w:rFonts w:cs="Arial"/>
          <w:sz w:val="20"/>
          <w:szCs w:val="20"/>
        </w:rPr>
      </w:pPr>
    </w:p>
    <w:p w14:paraId="55D3F058" w14:textId="77777777" w:rsidR="007D0CC7" w:rsidRDefault="001C045A" w:rsidP="007D0CC7">
      <w:pPr>
        <w:autoSpaceDE w:val="0"/>
        <w:autoSpaceDN w:val="0"/>
        <w:adjustRightInd w:val="0"/>
        <w:jc w:val="both"/>
        <w:rPr>
          <w:rFonts w:cs="Arial"/>
          <w:sz w:val="20"/>
          <w:szCs w:val="20"/>
        </w:rPr>
      </w:pPr>
      <w:r>
        <w:rPr>
          <w:rFonts w:cs="Arial"/>
          <w:sz w:val="20"/>
          <w:szCs w:val="20"/>
        </w:rPr>
        <w:t>II</w:t>
      </w:r>
      <w:r w:rsidR="007D0CC7" w:rsidRPr="007D0CC7">
        <w:rPr>
          <w:rFonts w:cs="Arial"/>
          <w:sz w:val="20"/>
          <w:szCs w:val="20"/>
        </w:rPr>
        <w:t>. Que sea adecuada, oportuna y proporcional;</w:t>
      </w:r>
    </w:p>
    <w:p w14:paraId="3EB8378F" w14:textId="77777777" w:rsidR="001C045A" w:rsidRPr="007D0CC7" w:rsidRDefault="001C045A" w:rsidP="007D0CC7">
      <w:pPr>
        <w:autoSpaceDE w:val="0"/>
        <w:autoSpaceDN w:val="0"/>
        <w:adjustRightInd w:val="0"/>
        <w:jc w:val="both"/>
        <w:rPr>
          <w:rFonts w:cs="Arial"/>
          <w:sz w:val="20"/>
          <w:szCs w:val="20"/>
        </w:rPr>
      </w:pPr>
    </w:p>
    <w:p w14:paraId="3C384FC0" w14:textId="77777777" w:rsidR="007D0CC7" w:rsidRDefault="001C045A" w:rsidP="007D0CC7">
      <w:pPr>
        <w:autoSpaceDE w:val="0"/>
        <w:autoSpaceDN w:val="0"/>
        <w:adjustRightInd w:val="0"/>
        <w:jc w:val="both"/>
        <w:rPr>
          <w:rFonts w:cs="Arial"/>
          <w:sz w:val="20"/>
          <w:szCs w:val="20"/>
        </w:rPr>
      </w:pPr>
      <w:r>
        <w:rPr>
          <w:rFonts w:cs="Arial"/>
          <w:sz w:val="20"/>
          <w:szCs w:val="20"/>
        </w:rPr>
        <w:t>III</w:t>
      </w:r>
      <w:r w:rsidR="007D0CC7" w:rsidRPr="007D0CC7">
        <w:rPr>
          <w:rFonts w:cs="Arial"/>
          <w:sz w:val="20"/>
          <w:szCs w:val="20"/>
        </w:rPr>
        <w:t>. Que los sistemas normativos propios basados en usos y costumbres no</w:t>
      </w:r>
      <w:r>
        <w:rPr>
          <w:rFonts w:cs="Arial"/>
          <w:sz w:val="20"/>
          <w:szCs w:val="20"/>
        </w:rPr>
        <w:t xml:space="preserve"> </w:t>
      </w:r>
      <w:r w:rsidR="007D0CC7" w:rsidRPr="007D0CC7">
        <w:rPr>
          <w:rFonts w:cs="Arial"/>
          <w:sz w:val="20"/>
          <w:szCs w:val="20"/>
        </w:rPr>
        <w:t>impidan la garantía de los derechos de las mujeres reconocidos en la</w:t>
      </w:r>
      <w:r>
        <w:rPr>
          <w:rFonts w:cs="Arial"/>
          <w:sz w:val="20"/>
          <w:szCs w:val="20"/>
        </w:rPr>
        <w:t xml:space="preserve"> </w:t>
      </w:r>
      <w:r w:rsidR="007D0CC7" w:rsidRPr="007D0CC7">
        <w:rPr>
          <w:rFonts w:cs="Arial"/>
          <w:sz w:val="20"/>
          <w:szCs w:val="20"/>
        </w:rPr>
        <w:t>Constitución Política de los Estados Unidos Mexicanos, así como en los</w:t>
      </w:r>
      <w:r>
        <w:rPr>
          <w:rFonts w:cs="Arial"/>
          <w:sz w:val="20"/>
          <w:szCs w:val="20"/>
        </w:rPr>
        <w:t xml:space="preserve"> </w:t>
      </w:r>
      <w:r w:rsidR="007D0CC7" w:rsidRPr="007D0CC7">
        <w:rPr>
          <w:rFonts w:cs="Arial"/>
          <w:sz w:val="20"/>
          <w:szCs w:val="20"/>
        </w:rPr>
        <w:t>Tratados Internacionales ratificados por el Estado Mexicano;</w:t>
      </w:r>
    </w:p>
    <w:p w14:paraId="110D8D6A" w14:textId="77777777" w:rsidR="00282F32" w:rsidRDefault="00282F32" w:rsidP="007D0CC7">
      <w:pPr>
        <w:autoSpaceDE w:val="0"/>
        <w:autoSpaceDN w:val="0"/>
        <w:adjustRightInd w:val="0"/>
        <w:jc w:val="both"/>
        <w:rPr>
          <w:rFonts w:cs="Arial"/>
          <w:sz w:val="20"/>
          <w:szCs w:val="20"/>
        </w:rPr>
      </w:pPr>
    </w:p>
    <w:p w14:paraId="57585AAE" w14:textId="77777777" w:rsidR="001C045A" w:rsidRDefault="007D0CC7" w:rsidP="007D0CC7">
      <w:pPr>
        <w:autoSpaceDE w:val="0"/>
        <w:autoSpaceDN w:val="0"/>
        <w:adjustRightInd w:val="0"/>
        <w:jc w:val="both"/>
        <w:rPr>
          <w:rFonts w:cs="Arial"/>
          <w:sz w:val="20"/>
          <w:szCs w:val="20"/>
        </w:rPr>
      </w:pPr>
      <w:r w:rsidRPr="007D0CC7">
        <w:rPr>
          <w:rFonts w:cs="Arial"/>
          <w:sz w:val="20"/>
          <w:szCs w:val="20"/>
        </w:rPr>
        <w:t>IV. La discriminación y vulnerabilidad que viven las mujeres y las niñas por</w:t>
      </w:r>
      <w:r w:rsidR="001C045A">
        <w:rPr>
          <w:rFonts w:cs="Arial"/>
          <w:sz w:val="20"/>
          <w:szCs w:val="20"/>
        </w:rPr>
        <w:t xml:space="preserve"> </w:t>
      </w:r>
      <w:r w:rsidRPr="007D0CC7">
        <w:rPr>
          <w:rFonts w:cs="Arial"/>
          <w:sz w:val="20"/>
          <w:szCs w:val="20"/>
        </w:rPr>
        <w:t>razón de identidad de género, orientación sexual, raza, origen étnico, edad,</w:t>
      </w:r>
      <w:r w:rsidR="001C045A">
        <w:rPr>
          <w:rFonts w:cs="Arial"/>
          <w:sz w:val="20"/>
          <w:szCs w:val="20"/>
        </w:rPr>
        <w:t xml:space="preserve"> </w:t>
      </w:r>
      <w:r w:rsidRPr="007D0CC7">
        <w:rPr>
          <w:rFonts w:cs="Arial"/>
          <w:sz w:val="20"/>
          <w:szCs w:val="20"/>
        </w:rPr>
        <w:t>nacionalidad, discapacidad, religión o cualquiera otra, que las coloque en una</w:t>
      </w:r>
      <w:r w:rsidR="001C045A">
        <w:rPr>
          <w:rFonts w:cs="Arial"/>
          <w:sz w:val="20"/>
          <w:szCs w:val="20"/>
        </w:rPr>
        <w:t xml:space="preserve"> </w:t>
      </w:r>
      <w:r w:rsidRPr="007D0CC7">
        <w:rPr>
          <w:rFonts w:cs="Arial"/>
          <w:sz w:val="20"/>
          <w:szCs w:val="20"/>
        </w:rPr>
        <w:t>situación de mayor riesgo, y</w:t>
      </w:r>
    </w:p>
    <w:p w14:paraId="496CB6DC" w14:textId="77777777" w:rsidR="00282F32" w:rsidRPr="007D0CC7" w:rsidRDefault="00282F32" w:rsidP="007D0CC7">
      <w:pPr>
        <w:autoSpaceDE w:val="0"/>
        <w:autoSpaceDN w:val="0"/>
        <w:adjustRightInd w:val="0"/>
        <w:jc w:val="both"/>
        <w:rPr>
          <w:rFonts w:cs="Arial"/>
          <w:sz w:val="20"/>
          <w:szCs w:val="20"/>
        </w:rPr>
      </w:pPr>
    </w:p>
    <w:p w14:paraId="739BAE8F" w14:textId="77777777" w:rsidR="007D0CC7" w:rsidRDefault="007D0CC7" w:rsidP="007D0CC7">
      <w:pPr>
        <w:autoSpaceDE w:val="0"/>
        <w:autoSpaceDN w:val="0"/>
        <w:adjustRightInd w:val="0"/>
        <w:jc w:val="both"/>
        <w:rPr>
          <w:rFonts w:cs="Arial"/>
          <w:sz w:val="20"/>
          <w:szCs w:val="20"/>
        </w:rPr>
      </w:pPr>
      <w:r w:rsidRPr="007D0CC7">
        <w:rPr>
          <w:rFonts w:cs="Arial"/>
          <w:sz w:val="20"/>
          <w:szCs w:val="20"/>
        </w:rPr>
        <w:t>V. Las necesidades expresadas por la mujer o niña solicitante.</w:t>
      </w:r>
    </w:p>
    <w:p w14:paraId="6B8D359F" w14:textId="77777777" w:rsidR="00355BA5" w:rsidRDefault="00355BA5" w:rsidP="007D0CC7">
      <w:pPr>
        <w:autoSpaceDE w:val="0"/>
        <w:autoSpaceDN w:val="0"/>
        <w:adjustRightInd w:val="0"/>
        <w:jc w:val="both"/>
        <w:rPr>
          <w:rFonts w:cs="Arial"/>
          <w:sz w:val="20"/>
          <w:szCs w:val="20"/>
        </w:rPr>
      </w:pPr>
    </w:p>
    <w:p w14:paraId="1613A687" w14:textId="53E74D4C" w:rsidR="007D0CC7" w:rsidRDefault="007D0CC7" w:rsidP="007D0CC7">
      <w:pPr>
        <w:autoSpaceDE w:val="0"/>
        <w:autoSpaceDN w:val="0"/>
        <w:adjustRightInd w:val="0"/>
        <w:jc w:val="both"/>
        <w:rPr>
          <w:rFonts w:cs="Arial"/>
          <w:sz w:val="20"/>
          <w:szCs w:val="20"/>
        </w:rPr>
      </w:pPr>
      <w:r w:rsidRPr="007D0CC7">
        <w:rPr>
          <w:rFonts w:cs="Arial"/>
          <w:sz w:val="20"/>
          <w:szCs w:val="20"/>
        </w:rPr>
        <w:t>2. Las autoridades administrativas, el Ministerio Público y los órganos</w:t>
      </w:r>
      <w:r w:rsidR="001C045A">
        <w:rPr>
          <w:rFonts w:cs="Arial"/>
          <w:sz w:val="20"/>
          <w:szCs w:val="20"/>
        </w:rPr>
        <w:t xml:space="preserve"> </w:t>
      </w:r>
      <w:r w:rsidRPr="007D0CC7">
        <w:rPr>
          <w:rFonts w:cs="Arial"/>
          <w:sz w:val="20"/>
          <w:szCs w:val="20"/>
        </w:rPr>
        <w:t>jurisdiccionales determinarán las órdenes de protección para denunciantes</w:t>
      </w:r>
      <w:r w:rsidR="001C045A">
        <w:rPr>
          <w:rFonts w:cs="Arial"/>
          <w:sz w:val="20"/>
          <w:szCs w:val="20"/>
        </w:rPr>
        <w:t xml:space="preserve"> </w:t>
      </w:r>
      <w:r w:rsidRPr="007D0CC7">
        <w:rPr>
          <w:rFonts w:cs="Arial"/>
          <w:sz w:val="20"/>
          <w:szCs w:val="20"/>
        </w:rPr>
        <w:t>anónimas de violencia, privilegiando la integridad y la seguridad de las</w:t>
      </w:r>
      <w:r w:rsidR="001C045A">
        <w:rPr>
          <w:rFonts w:cs="Arial"/>
          <w:sz w:val="20"/>
          <w:szCs w:val="20"/>
        </w:rPr>
        <w:t xml:space="preserve"> </w:t>
      </w:r>
      <w:r w:rsidRPr="007D0CC7">
        <w:rPr>
          <w:rFonts w:cs="Arial"/>
          <w:sz w:val="20"/>
          <w:szCs w:val="20"/>
        </w:rPr>
        <w:t>víctimas.</w:t>
      </w:r>
    </w:p>
    <w:p w14:paraId="0AE838B3"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230E29E1" w14:textId="1C075285" w:rsidR="001C045A" w:rsidRPr="00360B5B" w:rsidRDefault="0036088F" w:rsidP="00360B5B">
      <w:pPr>
        <w:autoSpaceDE w:val="0"/>
        <w:autoSpaceDN w:val="0"/>
        <w:adjustRightInd w:val="0"/>
        <w:jc w:val="right"/>
        <w:rPr>
          <w:rFonts w:cs="Arial"/>
          <w:b/>
          <w:i/>
          <w:sz w:val="16"/>
          <w:szCs w:val="20"/>
          <w:lang w:val="es-MX"/>
        </w:rPr>
      </w:pPr>
      <w:hyperlink r:id="rId64" w:history="1">
        <w:r w:rsidRPr="007D0CC7">
          <w:rPr>
            <w:rStyle w:val="Hipervnculo"/>
            <w:rFonts w:cs="Arial"/>
            <w:b/>
            <w:i/>
            <w:sz w:val="16"/>
            <w:szCs w:val="20"/>
            <w:lang w:val="es-MX"/>
          </w:rPr>
          <w:t>https://po.tamaulipas.gob.mx/wp-content/uploads/2022/01/cxlvii-09-200122F.pdf</w:t>
        </w:r>
      </w:hyperlink>
    </w:p>
    <w:p w14:paraId="3F2541B4" w14:textId="77777777" w:rsidR="00355BA5" w:rsidRPr="003930E9" w:rsidRDefault="00355BA5" w:rsidP="007D0CC7">
      <w:pPr>
        <w:autoSpaceDE w:val="0"/>
        <w:autoSpaceDN w:val="0"/>
        <w:adjustRightInd w:val="0"/>
        <w:jc w:val="both"/>
        <w:rPr>
          <w:rFonts w:cs="Arial"/>
          <w:b/>
          <w:sz w:val="16"/>
          <w:szCs w:val="16"/>
        </w:rPr>
      </w:pPr>
    </w:p>
    <w:p w14:paraId="716957DB" w14:textId="34C3306B" w:rsidR="007D0CC7" w:rsidRDefault="007D0CC7" w:rsidP="007D0CC7">
      <w:pPr>
        <w:autoSpaceDE w:val="0"/>
        <w:autoSpaceDN w:val="0"/>
        <w:adjustRightInd w:val="0"/>
        <w:jc w:val="both"/>
        <w:rPr>
          <w:rFonts w:cs="Arial"/>
          <w:b/>
          <w:sz w:val="20"/>
          <w:szCs w:val="20"/>
        </w:rPr>
      </w:pPr>
      <w:r w:rsidRPr="001C045A">
        <w:rPr>
          <w:rFonts w:cs="Arial"/>
          <w:b/>
          <w:sz w:val="20"/>
          <w:szCs w:val="20"/>
        </w:rPr>
        <w:t xml:space="preserve">Artículo 9 </w:t>
      </w:r>
      <w:proofErr w:type="spellStart"/>
      <w:r w:rsidRPr="001C045A">
        <w:rPr>
          <w:rFonts w:cs="Arial"/>
          <w:b/>
          <w:sz w:val="20"/>
          <w:szCs w:val="20"/>
        </w:rPr>
        <w:t>Nonies</w:t>
      </w:r>
      <w:proofErr w:type="spellEnd"/>
      <w:r w:rsidRPr="001C045A">
        <w:rPr>
          <w:rFonts w:cs="Arial"/>
          <w:b/>
          <w:sz w:val="20"/>
          <w:szCs w:val="20"/>
        </w:rPr>
        <w:t>.</w:t>
      </w:r>
    </w:p>
    <w:p w14:paraId="715C5275" w14:textId="77777777" w:rsidR="007D0CC7" w:rsidRDefault="001C045A" w:rsidP="007D0CC7">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Las autoridades administrativas, el Ministerio Público o el órgano</w:t>
      </w:r>
      <w:r>
        <w:rPr>
          <w:rFonts w:cs="Arial"/>
          <w:sz w:val="20"/>
          <w:szCs w:val="20"/>
        </w:rPr>
        <w:t xml:space="preserve"> </w:t>
      </w:r>
      <w:r w:rsidR="007D0CC7" w:rsidRPr="007D0CC7">
        <w:rPr>
          <w:rFonts w:cs="Arial"/>
          <w:sz w:val="20"/>
          <w:szCs w:val="20"/>
        </w:rPr>
        <w:t xml:space="preserve">jurisdiccional que emita las órdenes de protección, </w:t>
      </w:r>
      <w:proofErr w:type="gramStart"/>
      <w:r w:rsidR="007D0CC7" w:rsidRPr="007D0CC7">
        <w:rPr>
          <w:rFonts w:cs="Arial"/>
          <w:sz w:val="20"/>
          <w:szCs w:val="20"/>
        </w:rPr>
        <w:t>realizará</w:t>
      </w:r>
      <w:proofErr w:type="gramEnd"/>
      <w:r w:rsidR="007D0CC7" w:rsidRPr="007D0CC7">
        <w:rPr>
          <w:rFonts w:cs="Arial"/>
          <w:sz w:val="20"/>
          <w:szCs w:val="20"/>
        </w:rPr>
        <w:t xml:space="preserve"> las gestiones</w:t>
      </w:r>
      <w:r>
        <w:rPr>
          <w:rFonts w:cs="Arial"/>
          <w:sz w:val="20"/>
          <w:szCs w:val="20"/>
        </w:rPr>
        <w:t xml:space="preserve"> </w:t>
      </w:r>
      <w:r w:rsidR="007D0CC7" w:rsidRPr="007D0CC7">
        <w:rPr>
          <w:rFonts w:cs="Arial"/>
          <w:sz w:val="20"/>
          <w:szCs w:val="20"/>
        </w:rPr>
        <w:t>necesarias para garantizar su cumplimiento, monitoreo y ejecución.</w:t>
      </w:r>
    </w:p>
    <w:p w14:paraId="7DD453E7" w14:textId="77777777" w:rsidR="001C045A" w:rsidRPr="007D0CC7" w:rsidRDefault="001C045A" w:rsidP="007D0CC7">
      <w:pPr>
        <w:autoSpaceDE w:val="0"/>
        <w:autoSpaceDN w:val="0"/>
        <w:adjustRightInd w:val="0"/>
        <w:jc w:val="both"/>
        <w:rPr>
          <w:rFonts w:cs="Arial"/>
          <w:sz w:val="20"/>
          <w:szCs w:val="20"/>
        </w:rPr>
      </w:pPr>
    </w:p>
    <w:p w14:paraId="55A3B96E" w14:textId="77777777" w:rsidR="007D0CC7" w:rsidRDefault="007D0CC7" w:rsidP="007D0CC7">
      <w:pPr>
        <w:autoSpaceDE w:val="0"/>
        <w:autoSpaceDN w:val="0"/>
        <w:adjustRightInd w:val="0"/>
        <w:jc w:val="both"/>
        <w:rPr>
          <w:rFonts w:cs="Arial"/>
          <w:sz w:val="20"/>
          <w:szCs w:val="20"/>
        </w:rPr>
      </w:pPr>
      <w:r w:rsidRPr="007D0CC7">
        <w:rPr>
          <w:rFonts w:cs="Arial"/>
          <w:sz w:val="20"/>
          <w:szCs w:val="20"/>
        </w:rPr>
        <w:t>2. Para lo anterior se allegará de los recursos materiales y humanos necesarios,</w:t>
      </w:r>
      <w:r w:rsidR="001C045A">
        <w:rPr>
          <w:rFonts w:cs="Arial"/>
          <w:sz w:val="20"/>
          <w:szCs w:val="20"/>
        </w:rPr>
        <w:t xml:space="preserve"> </w:t>
      </w:r>
      <w:r w:rsidRPr="007D0CC7">
        <w:rPr>
          <w:rFonts w:cs="Arial"/>
          <w:sz w:val="20"/>
          <w:szCs w:val="20"/>
        </w:rPr>
        <w:t>asimismo, podrá solicitar la colaboración de las autoridades competentes.</w:t>
      </w:r>
    </w:p>
    <w:p w14:paraId="050D9C30"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762D8E23" w14:textId="77777777" w:rsidR="001C045A" w:rsidRPr="0036088F" w:rsidRDefault="0036088F" w:rsidP="0036088F">
      <w:pPr>
        <w:autoSpaceDE w:val="0"/>
        <w:autoSpaceDN w:val="0"/>
        <w:adjustRightInd w:val="0"/>
        <w:jc w:val="right"/>
        <w:rPr>
          <w:rFonts w:cs="Arial"/>
          <w:b/>
          <w:i/>
          <w:sz w:val="16"/>
          <w:szCs w:val="20"/>
          <w:lang w:val="es-MX"/>
        </w:rPr>
      </w:pPr>
      <w:hyperlink r:id="rId65" w:history="1">
        <w:r w:rsidRPr="007D0CC7">
          <w:rPr>
            <w:rStyle w:val="Hipervnculo"/>
            <w:rFonts w:cs="Arial"/>
            <w:b/>
            <w:i/>
            <w:sz w:val="16"/>
            <w:szCs w:val="20"/>
            <w:lang w:val="es-MX"/>
          </w:rPr>
          <w:t>https://po.tamaulipas.gob.mx/wp-content/uploads/2022/01/cxlvii-09-200122F.pdf</w:t>
        </w:r>
      </w:hyperlink>
    </w:p>
    <w:p w14:paraId="0400C8BA" w14:textId="77777777" w:rsidR="007D0CC7" w:rsidRDefault="007D0CC7" w:rsidP="007D0CC7">
      <w:pPr>
        <w:autoSpaceDE w:val="0"/>
        <w:autoSpaceDN w:val="0"/>
        <w:adjustRightInd w:val="0"/>
        <w:jc w:val="both"/>
        <w:rPr>
          <w:rFonts w:cs="Arial"/>
          <w:b/>
          <w:sz w:val="20"/>
          <w:szCs w:val="20"/>
        </w:rPr>
      </w:pPr>
      <w:r w:rsidRPr="001C045A">
        <w:rPr>
          <w:rFonts w:cs="Arial"/>
          <w:b/>
          <w:sz w:val="20"/>
          <w:szCs w:val="20"/>
        </w:rPr>
        <w:lastRenderedPageBreak/>
        <w:t xml:space="preserve">Artículo 9 </w:t>
      </w:r>
      <w:proofErr w:type="spellStart"/>
      <w:r w:rsidRPr="001C045A">
        <w:rPr>
          <w:rFonts w:cs="Arial"/>
          <w:b/>
          <w:sz w:val="20"/>
          <w:szCs w:val="20"/>
        </w:rPr>
        <w:t>Decies</w:t>
      </w:r>
      <w:proofErr w:type="spellEnd"/>
      <w:r w:rsidRPr="001C045A">
        <w:rPr>
          <w:rFonts w:cs="Arial"/>
          <w:b/>
          <w:sz w:val="20"/>
          <w:szCs w:val="20"/>
        </w:rPr>
        <w:t>.</w:t>
      </w:r>
    </w:p>
    <w:p w14:paraId="2D21288A" w14:textId="77777777" w:rsidR="007D0CC7" w:rsidRDefault="006C1F92" w:rsidP="007D0CC7">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Las órdenes de protección podrán solicitarse, conforme a lo previsto en la</w:t>
      </w:r>
      <w:r w:rsidR="001C045A">
        <w:rPr>
          <w:rFonts w:cs="Arial"/>
          <w:sz w:val="20"/>
          <w:szCs w:val="20"/>
        </w:rPr>
        <w:t xml:space="preserve"> </w:t>
      </w:r>
      <w:r w:rsidR="007D0CC7" w:rsidRPr="007D0CC7">
        <w:rPr>
          <w:rFonts w:cs="Arial"/>
          <w:sz w:val="20"/>
          <w:szCs w:val="20"/>
        </w:rPr>
        <w:t>Ley General de Acceso de las Mujeres a una Vida Libre de Violencia, en</w:t>
      </w:r>
      <w:r w:rsidR="001C045A">
        <w:rPr>
          <w:rFonts w:cs="Arial"/>
          <w:sz w:val="20"/>
          <w:szCs w:val="20"/>
        </w:rPr>
        <w:t xml:space="preserve"> </w:t>
      </w:r>
      <w:r w:rsidR="007D0CC7" w:rsidRPr="007D0CC7">
        <w:rPr>
          <w:rFonts w:cs="Arial"/>
          <w:sz w:val="20"/>
          <w:szCs w:val="20"/>
        </w:rPr>
        <w:t>cualquier entidad federativa distinta a donde ocurrieron los hechos, sin que la</w:t>
      </w:r>
      <w:r w:rsidR="001C045A">
        <w:rPr>
          <w:rFonts w:cs="Arial"/>
          <w:sz w:val="20"/>
          <w:szCs w:val="20"/>
        </w:rPr>
        <w:t xml:space="preserve"> </w:t>
      </w:r>
      <w:r w:rsidR="007D0CC7" w:rsidRPr="007D0CC7">
        <w:rPr>
          <w:rFonts w:cs="Arial"/>
          <w:sz w:val="20"/>
          <w:szCs w:val="20"/>
        </w:rPr>
        <w:t xml:space="preserve">competencia </w:t>
      </w:r>
      <w:proofErr w:type="gramStart"/>
      <w:r w:rsidR="007D0CC7" w:rsidRPr="007D0CC7">
        <w:rPr>
          <w:rFonts w:cs="Arial"/>
          <w:sz w:val="20"/>
          <w:szCs w:val="20"/>
        </w:rPr>
        <w:t>en razón del</w:t>
      </w:r>
      <w:proofErr w:type="gramEnd"/>
      <w:r w:rsidR="007D0CC7" w:rsidRPr="007D0CC7">
        <w:rPr>
          <w:rFonts w:cs="Arial"/>
          <w:sz w:val="20"/>
          <w:szCs w:val="20"/>
        </w:rPr>
        <w:t xml:space="preserve"> territorio pueda ser usada como excusa para no</w:t>
      </w:r>
      <w:r w:rsidR="001C045A">
        <w:rPr>
          <w:rFonts w:cs="Arial"/>
          <w:sz w:val="20"/>
          <w:szCs w:val="20"/>
        </w:rPr>
        <w:t xml:space="preserve"> </w:t>
      </w:r>
      <w:r w:rsidR="007D0CC7" w:rsidRPr="007D0CC7">
        <w:rPr>
          <w:rFonts w:cs="Arial"/>
          <w:sz w:val="20"/>
          <w:szCs w:val="20"/>
        </w:rPr>
        <w:t>recibir la solicitud.</w:t>
      </w:r>
    </w:p>
    <w:p w14:paraId="6C1D0CF9" w14:textId="77777777" w:rsidR="001C045A" w:rsidRPr="007D0CC7" w:rsidRDefault="001C045A" w:rsidP="007D0CC7">
      <w:pPr>
        <w:autoSpaceDE w:val="0"/>
        <w:autoSpaceDN w:val="0"/>
        <w:adjustRightInd w:val="0"/>
        <w:jc w:val="both"/>
        <w:rPr>
          <w:rFonts w:cs="Arial"/>
          <w:sz w:val="20"/>
          <w:szCs w:val="20"/>
        </w:rPr>
      </w:pPr>
    </w:p>
    <w:p w14:paraId="31879A4E" w14:textId="77777777" w:rsidR="007D0CC7" w:rsidRDefault="007D0CC7" w:rsidP="001C045A">
      <w:pPr>
        <w:autoSpaceDE w:val="0"/>
        <w:autoSpaceDN w:val="0"/>
        <w:adjustRightInd w:val="0"/>
        <w:jc w:val="both"/>
        <w:rPr>
          <w:rFonts w:cs="Arial"/>
          <w:sz w:val="20"/>
          <w:szCs w:val="20"/>
        </w:rPr>
      </w:pPr>
      <w:r w:rsidRPr="007D0CC7">
        <w:rPr>
          <w:rFonts w:cs="Arial"/>
          <w:sz w:val="20"/>
          <w:szCs w:val="20"/>
        </w:rPr>
        <w:t xml:space="preserve">2. Para efectos del párrafo anterior, la </w:t>
      </w:r>
      <w:proofErr w:type="gramStart"/>
      <w:r w:rsidRPr="007D0CC7">
        <w:rPr>
          <w:rFonts w:cs="Arial"/>
          <w:sz w:val="20"/>
          <w:szCs w:val="20"/>
        </w:rPr>
        <w:t>Fiscalía General</w:t>
      </w:r>
      <w:proofErr w:type="gramEnd"/>
      <w:r w:rsidRPr="007D0CC7">
        <w:rPr>
          <w:rFonts w:cs="Arial"/>
          <w:sz w:val="20"/>
          <w:szCs w:val="20"/>
        </w:rPr>
        <w:t xml:space="preserve"> de Justicia del Estado de</w:t>
      </w:r>
      <w:r w:rsidR="001C045A">
        <w:rPr>
          <w:rFonts w:cs="Arial"/>
          <w:sz w:val="20"/>
          <w:szCs w:val="20"/>
        </w:rPr>
        <w:t xml:space="preserve"> </w:t>
      </w:r>
      <w:r w:rsidRPr="007D0CC7">
        <w:rPr>
          <w:rFonts w:cs="Arial"/>
          <w:sz w:val="20"/>
          <w:szCs w:val="20"/>
        </w:rPr>
        <w:t>Tamaulipas, el Poder Judicial de Tamaulipas en el ámbito local y federal</w:t>
      </w:r>
      <w:r w:rsidR="001C045A">
        <w:rPr>
          <w:rFonts w:cs="Arial"/>
          <w:sz w:val="20"/>
          <w:szCs w:val="20"/>
        </w:rPr>
        <w:t xml:space="preserve"> </w:t>
      </w:r>
      <w:r w:rsidRPr="007D0CC7">
        <w:rPr>
          <w:rFonts w:cs="Arial"/>
          <w:sz w:val="20"/>
          <w:szCs w:val="20"/>
        </w:rPr>
        <w:t>celebrarán convenios de colaboración con las entidades públicas para</w:t>
      </w:r>
      <w:r w:rsidR="001C045A">
        <w:rPr>
          <w:rFonts w:cs="Arial"/>
          <w:sz w:val="20"/>
          <w:szCs w:val="20"/>
        </w:rPr>
        <w:t xml:space="preserve"> </w:t>
      </w:r>
      <w:r w:rsidRPr="007D0CC7">
        <w:rPr>
          <w:rFonts w:cs="Arial"/>
          <w:sz w:val="20"/>
          <w:szCs w:val="20"/>
        </w:rPr>
        <w:t>garantizar la efectiva protección de las mujeres y las niñas conforme a los</w:t>
      </w:r>
      <w:r w:rsidR="001C045A">
        <w:rPr>
          <w:rFonts w:cs="Arial"/>
          <w:sz w:val="20"/>
          <w:szCs w:val="20"/>
        </w:rPr>
        <w:t xml:space="preserve"> </w:t>
      </w:r>
      <w:r w:rsidRPr="007D0CC7">
        <w:rPr>
          <w:rFonts w:cs="Arial"/>
          <w:sz w:val="20"/>
          <w:szCs w:val="20"/>
        </w:rPr>
        <w:t>principios rectores de las órdenes de protección.</w:t>
      </w:r>
    </w:p>
    <w:p w14:paraId="3A3760E7" w14:textId="77777777" w:rsidR="001C045A" w:rsidRPr="007D0CC7" w:rsidRDefault="001C045A" w:rsidP="001C045A">
      <w:pPr>
        <w:autoSpaceDE w:val="0"/>
        <w:autoSpaceDN w:val="0"/>
        <w:adjustRightInd w:val="0"/>
        <w:jc w:val="both"/>
        <w:rPr>
          <w:rFonts w:cs="Arial"/>
          <w:sz w:val="20"/>
          <w:szCs w:val="20"/>
        </w:rPr>
      </w:pPr>
    </w:p>
    <w:p w14:paraId="798D4B17" w14:textId="456D9C38" w:rsidR="007D0CC7" w:rsidRDefault="007D0CC7" w:rsidP="007D0CC7">
      <w:pPr>
        <w:autoSpaceDE w:val="0"/>
        <w:autoSpaceDN w:val="0"/>
        <w:adjustRightInd w:val="0"/>
        <w:jc w:val="both"/>
        <w:rPr>
          <w:rFonts w:cs="Arial"/>
          <w:sz w:val="20"/>
          <w:szCs w:val="20"/>
        </w:rPr>
      </w:pPr>
      <w:r w:rsidRPr="007D0CC7">
        <w:rPr>
          <w:rFonts w:cs="Arial"/>
          <w:sz w:val="20"/>
          <w:szCs w:val="20"/>
        </w:rPr>
        <w:t>3. Durante los primeros seis días posteriores a la implementación de las</w:t>
      </w:r>
      <w:r w:rsidR="001C045A">
        <w:rPr>
          <w:rFonts w:cs="Arial"/>
          <w:sz w:val="20"/>
          <w:szCs w:val="20"/>
        </w:rPr>
        <w:t xml:space="preserve"> </w:t>
      </w:r>
      <w:r w:rsidRPr="007D0CC7">
        <w:rPr>
          <w:rFonts w:cs="Arial"/>
          <w:sz w:val="20"/>
          <w:szCs w:val="20"/>
        </w:rPr>
        <w:t>órdenes, la autoridad que la emitió mantendrá contacto directo con la mujer</w:t>
      </w:r>
      <w:r w:rsidR="001C045A">
        <w:rPr>
          <w:rFonts w:cs="Arial"/>
          <w:sz w:val="20"/>
          <w:szCs w:val="20"/>
        </w:rPr>
        <w:t xml:space="preserve"> </w:t>
      </w:r>
      <w:r w:rsidRPr="007D0CC7">
        <w:rPr>
          <w:rFonts w:cs="Arial"/>
          <w:sz w:val="20"/>
          <w:szCs w:val="20"/>
        </w:rPr>
        <w:t>víctima de violencia cada 24 horas. A partir del séptimo día, se establecerá un</w:t>
      </w:r>
      <w:r w:rsidR="001C045A">
        <w:rPr>
          <w:rFonts w:cs="Arial"/>
          <w:sz w:val="20"/>
          <w:szCs w:val="20"/>
        </w:rPr>
        <w:t xml:space="preserve"> </w:t>
      </w:r>
      <w:r w:rsidRPr="007D0CC7">
        <w:rPr>
          <w:rFonts w:cs="Arial"/>
          <w:sz w:val="20"/>
          <w:szCs w:val="20"/>
        </w:rPr>
        <w:t xml:space="preserve">plan de seguimiento personalizado, </w:t>
      </w:r>
      <w:proofErr w:type="gramStart"/>
      <w:r w:rsidRPr="007D0CC7">
        <w:rPr>
          <w:rFonts w:cs="Arial"/>
          <w:sz w:val="20"/>
          <w:szCs w:val="20"/>
        </w:rPr>
        <w:t>de acuerdo a</w:t>
      </w:r>
      <w:proofErr w:type="gramEnd"/>
      <w:r w:rsidRPr="007D0CC7">
        <w:rPr>
          <w:rFonts w:cs="Arial"/>
          <w:sz w:val="20"/>
          <w:szCs w:val="20"/>
        </w:rPr>
        <w:t xml:space="preserve"> las circunstancias, la</w:t>
      </w:r>
      <w:r w:rsidR="001C045A">
        <w:rPr>
          <w:rFonts w:cs="Arial"/>
          <w:sz w:val="20"/>
          <w:szCs w:val="20"/>
        </w:rPr>
        <w:t xml:space="preserve"> </w:t>
      </w:r>
      <w:r w:rsidRPr="007D0CC7">
        <w:rPr>
          <w:rFonts w:cs="Arial"/>
          <w:sz w:val="20"/>
          <w:szCs w:val="20"/>
        </w:rPr>
        <w:t>valoración del riesgo y el avance e</w:t>
      </w:r>
      <w:r w:rsidR="001C045A">
        <w:rPr>
          <w:rFonts w:cs="Arial"/>
          <w:sz w:val="20"/>
          <w:szCs w:val="20"/>
        </w:rPr>
        <w:t>n la carpeta de investigación.</w:t>
      </w:r>
    </w:p>
    <w:p w14:paraId="3C86B501"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62076FFE" w14:textId="26F0B32F" w:rsidR="006C1F92" w:rsidRPr="00FE6608" w:rsidRDefault="0036088F" w:rsidP="00FE6608">
      <w:pPr>
        <w:autoSpaceDE w:val="0"/>
        <w:autoSpaceDN w:val="0"/>
        <w:adjustRightInd w:val="0"/>
        <w:jc w:val="right"/>
        <w:rPr>
          <w:rFonts w:cs="Arial"/>
          <w:b/>
          <w:i/>
          <w:sz w:val="16"/>
          <w:szCs w:val="20"/>
          <w:lang w:val="es-MX"/>
        </w:rPr>
      </w:pPr>
      <w:hyperlink r:id="rId66" w:history="1">
        <w:r w:rsidRPr="007D0CC7">
          <w:rPr>
            <w:rStyle w:val="Hipervnculo"/>
            <w:rFonts w:cs="Arial"/>
            <w:b/>
            <w:i/>
            <w:sz w:val="16"/>
            <w:szCs w:val="20"/>
            <w:lang w:val="es-MX"/>
          </w:rPr>
          <w:t>https://po.tamaulipas.gob.mx/wp-content/uploads/2022/01/cxlvii-09-200122F.pdf</w:t>
        </w:r>
      </w:hyperlink>
    </w:p>
    <w:p w14:paraId="52603E9C" w14:textId="77777777" w:rsidR="007D0CC7" w:rsidRDefault="007D0CC7" w:rsidP="007D0CC7">
      <w:pPr>
        <w:autoSpaceDE w:val="0"/>
        <w:autoSpaceDN w:val="0"/>
        <w:adjustRightInd w:val="0"/>
        <w:jc w:val="both"/>
        <w:rPr>
          <w:rFonts w:cs="Arial"/>
          <w:b/>
          <w:sz w:val="20"/>
          <w:szCs w:val="20"/>
        </w:rPr>
      </w:pPr>
      <w:r w:rsidRPr="006C1F92">
        <w:rPr>
          <w:rFonts w:cs="Arial"/>
          <w:b/>
          <w:sz w:val="20"/>
          <w:szCs w:val="20"/>
        </w:rPr>
        <w:t xml:space="preserve">Artículo 9 </w:t>
      </w:r>
      <w:proofErr w:type="spellStart"/>
      <w:r w:rsidRPr="006C1F92">
        <w:rPr>
          <w:rFonts w:cs="Arial"/>
          <w:b/>
          <w:sz w:val="20"/>
          <w:szCs w:val="20"/>
        </w:rPr>
        <w:t>Undecies</w:t>
      </w:r>
      <w:proofErr w:type="spellEnd"/>
      <w:r w:rsidRPr="006C1F92">
        <w:rPr>
          <w:rFonts w:cs="Arial"/>
          <w:b/>
          <w:sz w:val="20"/>
          <w:szCs w:val="20"/>
        </w:rPr>
        <w:t>.</w:t>
      </w:r>
    </w:p>
    <w:p w14:paraId="514ED09F" w14:textId="77777777" w:rsidR="007D0CC7" w:rsidRDefault="006C1F92" w:rsidP="007D0CC7">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Las órdenes de protección administrativas, además de las previstas en otros</w:t>
      </w:r>
      <w:r>
        <w:rPr>
          <w:rFonts w:cs="Arial"/>
          <w:sz w:val="20"/>
          <w:szCs w:val="20"/>
        </w:rPr>
        <w:t xml:space="preserve"> </w:t>
      </w:r>
      <w:r w:rsidR="007D0CC7" w:rsidRPr="007D0CC7">
        <w:rPr>
          <w:rFonts w:cs="Arial"/>
          <w:sz w:val="20"/>
          <w:szCs w:val="20"/>
        </w:rPr>
        <w:t>ordenamientos, podrán consistir en una o varias de las siguientes:</w:t>
      </w:r>
    </w:p>
    <w:p w14:paraId="1EAA5939" w14:textId="77777777" w:rsidR="007D0CC7" w:rsidRDefault="007D0CC7" w:rsidP="007D0CC7">
      <w:pPr>
        <w:autoSpaceDE w:val="0"/>
        <w:autoSpaceDN w:val="0"/>
        <w:adjustRightInd w:val="0"/>
        <w:jc w:val="both"/>
        <w:rPr>
          <w:rFonts w:cs="Arial"/>
          <w:sz w:val="20"/>
          <w:szCs w:val="20"/>
        </w:rPr>
      </w:pPr>
      <w:r w:rsidRPr="007D0CC7">
        <w:rPr>
          <w:rFonts w:cs="Arial"/>
          <w:sz w:val="20"/>
          <w:szCs w:val="20"/>
        </w:rPr>
        <w:t>l. El traslado de las víctimas a donde se requiera, cuantas veces sea necesario</w:t>
      </w:r>
      <w:r w:rsidR="006C1F92">
        <w:rPr>
          <w:rFonts w:cs="Arial"/>
          <w:sz w:val="20"/>
          <w:szCs w:val="20"/>
        </w:rPr>
        <w:t xml:space="preserve"> </w:t>
      </w:r>
      <w:r w:rsidRPr="007D0CC7">
        <w:rPr>
          <w:rFonts w:cs="Arial"/>
          <w:sz w:val="20"/>
          <w:szCs w:val="20"/>
        </w:rPr>
        <w:t>en las diferentes diligencias para garantizar su seguridad y protección; y</w:t>
      </w:r>
    </w:p>
    <w:p w14:paraId="082DB1C2" w14:textId="77777777" w:rsidR="006C1F92" w:rsidRPr="007D0CC7" w:rsidRDefault="006C1F92" w:rsidP="007D0CC7">
      <w:pPr>
        <w:autoSpaceDE w:val="0"/>
        <w:autoSpaceDN w:val="0"/>
        <w:adjustRightInd w:val="0"/>
        <w:jc w:val="both"/>
        <w:rPr>
          <w:rFonts w:cs="Arial"/>
          <w:sz w:val="20"/>
          <w:szCs w:val="20"/>
        </w:rPr>
      </w:pPr>
    </w:p>
    <w:p w14:paraId="5C090EFB" w14:textId="77777777" w:rsidR="007D0CC7" w:rsidRDefault="006C1F92" w:rsidP="007D0CC7">
      <w:pPr>
        <w:autoSpaceDE w:val="0"/>
        <w:autoSpaceDN w:val="0"/>
        <w:adjustRightInd w:val="0"/>
        <w:jc w:val="both"/>
        <w:rPr>
          <w:rFonts w:cs="Arial"/>
          <w:sz w:val="20"/>
          <w:szCs w:val="20"/>
        </w:rPr>
      </w:pPr>
      <w:r>
        <w:rPr>
          <w:rFonts w:cs="Arial"/>
          <w:sz w:val="20"/>
          <w:szCs w:val="20"/>
        </w:rPr>
        <w:t>II</w:t>
      </w:r>
      <w:r w:rsidR="007D0CC7" w:rsidRPr="007D0CC7">
        <w:rPr>
          <w:rFonts w:cs="Arial"/>
          <w:sz w:val="20"/>
          <w:szCs w:val="20"/>
        </w:rPr>
        <w:t>. Custodia personal y o domiciliaria a las víctimas, que estará a cargo de los</w:t>
      </w:r>
      <w:r>
        <w:rPr>
          <w:rFonts w:cs="Arial"/>
          <w:sz w:val="20"/>
          <w:szCs w:val="20"/>
        </w:rPr>
        <w:t xml:space="preserve"> </w:t>
      </w:r>
      <w:r w:rsidR="007D0CC7" w:rsidRPr="007D0CC7">
        <w:rPr>
          <w:rFonts w:cs="Arial"/>
          <w:sz w:val="20"/>
          <w:szCs w:val="20"/>
        </w:rPr>
        <w:t xml:space="preserve">cuerpos policiacos adscritos a la </w:t>
      </w:r>
      <w:proofErr w:type="gramStart"/>
      <w:r w:rsidR="007D0CC7" w:rsidRPr="007D0CC7">
        <w:rPr>
          <w:rFonts w:cs="Arial"/>
          <w:sz w:val="20"/>
          <w:szCs w:val="20"/>
        </w:rPr>
        <w:t>Fiscalía General</w:t>
      </w:r>
      <w:proofErr w:type="gramEnd"/>
      <w:r w:rsidR="007D0CC7" w:rsidRPr="007D0CC7">
        <w:rPr>
          <w:rFonts w:cs="Arial"/>
          <w:sz w:val="20"/>
          <w:szCs w:val="20"/>
        </w:rPr>
        <w:t xml:space="preserve"> de Justicia del Estado de</w:t>
      </w:r>
      <w:r>
        <w:rPr>
          <w:rFonts w:cs="Arial"/>
          <w:sz w:val="20"/>
          <w:szCs w:val="20"/>
        </w:rPr>
        <w:t xml:space="preserve"> </w:t>
      </w:r>
      <w:r w:rsidR="007D0CC7" w:rsidRPr="007D0CC7">
        <w:rPr>
          <w:rFonts w:cs="Arial"/>
          <w:sz w:val="20"/>
          <w:szCs w:val="20"/>
        </w:rPr>
        <w:t>Tamaulipas. En caso de que no exista disponibilidad podrá apoyarse en las</w:t>
      </w:r>
      <w:r>
        <w:rPr>
          <w:rFonts w:cs="Arial"/>
          <w:sz w:val="20"/>
          <w:szCs w:val="20"/>
        </w:rPr>
        <w:t xml:space="preserve"> </w:t>
      </w:r>
      <w:r w:rsidR="007D0CC7" w:rsidRPr="007D0CC7">
        <w:rPr>
          <w:rFonts w:cs="Arial"/>
          <w:sz w:val="20"/>
          <w:szCs w:val="20"/>
        </w:rPr>
        <w:t>instituciones de seguridad pública de los distintos órdenes de gobierno, de</w:t>
      </w:r>
      <w:r>
        <w:rPr>
          <w:rFonts w:cs="Arial"/>
          <w:sz w:val="20"/>
          <w:szCs w:val="20"/>
        </w:rPr>
        <w:t xml:space="preserve"> </w:t>
      </w:r>
      <w:r w:rsidR="007D0CC7" w:rsidRPr="007D0CC7">
        <w:rPr>
          <w:rFonts w:cs="Arial"/>
          <w:sz w:val="20"/>
          <w:szCs w:val="20"/>
        </w:rPr>
        <w:t>conformidad con lo previsto en la Ley General de Acceso de las Mujeres a una</w:t>
      </w:r>
      <w:r>
        <w:rPr>
          <w:rFonts w:cs="Arial"/>
          <w:sz w:val="20"/>
          <w:szCs w:val="20"/>
        </w:rPr>
        <w:t xml:space="preserve"> </w:t>
      </w:r>
      <w:r w:rsidR="007D0CC7" w:rsidRPr="007D0CC7">
        <w:rPr>
          <w:rFonts w:cs="Arial"/>
          <w:sz w:val="20"/>
          <w:szCs w:val="20"/>
        </w:rPr>
        <w:t>Vida Libre de Violencia.</w:t>
      </w:r>
    </w:p>
    <w:p w14:paraId="6290932A" w14:textId="77777777" w:rsidR="006C1F92" w:rsidRPr="007D0CC7" w:rsidRDefault="006C1F92" w:rsidP="007D0CC7">
      <w:pPr>
        <w:autoSpaceDE w:val="0"/>
        <w:autoSpaceDN w:val="0"/>
        <w:adjustRightInd w:val="0"/>
        <w:jc w:val="both"/>
        <w:rPr>
          <w:rFonts w:cs="Arial"/>
          <w:sz w:val="20"/>
          <w:szCs w:val="20"/>
        </w:rPr>
      </w:pPr>
    </w:p>
    <w:p w14:paraId="5F6AA63F" w14:textId="77777777" w:rsidR="007D0CC7" w:rsidRPr="007D0CC7" w:rsidRDefault="007D0CC7" w:rsidP="007D0CC7">
      <w:pPr>
        <w:autoSpaceDE w:val="0"/>
        <w:autoSpaceDN w:val="0"/>
        <w:adjustRightInd w:val="0"/>
        <w:jc w:val="both"/>
        <w:rPr>
          <w:rFonts w:cs="Arial"/>
          <w:sz w:val="20"/>
          <w:szCs w:val="20"/>
        </w:rPr>
      </w:pPr>
      <w:r w:rsidRPr="007D0CC7">
        <w:rPr>
          <w:rFonts w:cs="Arial"/>
          <w:sz w:val="20"/>
          <w:szCs w:val="20"/>
        </w:rPr>
        <w:t>2. Esta medida se aplicará bajo la más estricta responsabilidad del Ministerio</w:t>
      </w:r>
      <w:r w:rsidR="006C1F92">
        <w:rPr>
          <w:rFonts w:cs="Arial"/>
          <w:sz w:val="20"/>
          <w:szCs w:val="20"/>
        </w:rPr>
        <w:t xml:space="preserve"> </w:t>
      </w:r>
      <w:r w:rsidRPr="007D0CC7">
        <w:rPr>
          <w:rFonts w:cs="Arial"/>
          <w:sz w:val="20"/>
          <w:szCs w:val="20"/>
        </w:rPr>
        <w:t>Público de:</w:t>
      </w:r>
    </w:p>
    <w:p w14:paraId="43905D58" w14:textId="77777777" w:rsidR="007D0CC7" w:rsidRDefault="007D0CC7" w:rsidP="007D0CC7">
      <w:pPr>
        <w:autoSpaceDE w:val="0"/>
        <w:autoSpaceDN w:val="0"/>
        <w:adjustRightInd w:val="0"/>
        <w:jc w:val="both"/>
        <w:rPr>
          <w:rFonts w:cs="Arial"/>
          <w:sz w:val="20"/>
          <w:szCs w:val="20"/>
        </w:rPr>
      </w:pPr>
      <w:r w:rsidRPr="007D0CC7">
        <w:rPr>
          <w:rFonts w:cs="Arial"/>
          <w:sz w:val="20"/>
          <w:szCs w:val="20"/>
        </w:rPr>
        <w:t>l. Proporcionar a las mujeres, o las niñas, en situación de violencia y en su caso</w:t>
      </w:r>
      <w:r w:rsidR="006C1F92">
        <w:rPr>
          <w:rFonts w:cs="Arial"/>
          <w:sz w:val="20"/>
          <w:szCs w:val="20"/>
        </w:rPr>
        <w:t xml:space="preserve"> </w:t>
      </w:r>
      <w:r w:rsidRPr="007D0CC7">
        <w:rPr>
          <w:rFonts w:cs="Arial"/>
          <w:sz w:val="20"/>
          <w:szCs w:val="20"/>
        </w:rPr>
        <w:t>a sus hijas e hijos o personas que dependan de la víctima, alojamiento temporal</w:t>
      </w:r>
      <w:r w:rsidR="006C1F92">
        <w:rPr>
          <w:rFonts w:cs="Arial"/>
          <w:sz w:val="20"/>
          <w:szCs w:val="20"/>
        </w:rPr>
        <w:t xml:space="preserve"> </w:t>
      </w:r>
      <w:r w:rsidRPr="007D0CC7">
        <w:rPr>
          <w:rFonts w:cs="Arial"/>
          <w:sz w:val="20"/>
          <w:szCs w:val="20"/>
        </w:rPr>
        <w:t>en espacios seguros tales como casas de emergencia, refugios y albergues que</w:t>
      </w:r>
      <w:r w:rsidR="006C1F92">
        <w:rPr>
          <w:rFonts w:cs="Arial"/>
          <w:sz w:val="20"/>
          <w:szCs w:val="20"/>
        </w:rPr>
        <w:t xml:space="preserve"> </w:t>
      </w:r>
      <w:r w:rsidRPr="007D0CC7">
        <w:rPr>
          <w:rFonts w:cs="Arial"/>
          <w:sz w:val="20"/>
          <w:szCs w:val="20"/>
        </w:rPr>
        <w:t>garanticen su seguridad y dignidad, en términos de las disposiciones aplicables</w:t>
      </w:r>
      <w:r w:rsidR="006C1F92">
        <w:rPr>
          <w:rFonts w:cs="Arial"/>
          <w:sz w:val="20"/>
          <w:szCs w:val="20"/>
        </w:rPr>
        <w:t xml:space="preserve"> </w:t>
      </w:r>
      <w:r w:rsidRPr="007D0CC7">
        <w:rPr>
          <w:rFonts w:cs="Arial"/>
          <w:sz w:val="20"/>
          <w:szCs w:val="20"/>
        </w:rPr>
        <w:t>de esta ley;</w:t>
      </w:r>
    </w:p>
    <w:p w14:paraId="1459D6DB" w14:textId="77777777" w:rsidR="006C1F92" w:rsidRPr="007D0CC7" w:rsidRDefault="006C1F92" w:rsidP="007D0CC7">
      <w:pPr>
        <w:autoSpaceDE w:val="0"/>
        <w:autoSpaceDN w:val="0"/>
        <w:adjustRightInd w:val="0"/>
        <w:jc w:val="both"/>
        <w:rPr>
          <w:rFonts w:cs="Arial"/>
          <w:sz w:val="20"/>
          <w:szCs w:val="20"/>
        </w:rPr>
      </w:pPr>
    </w:p>
    <w:p w14:paraId="559459E3" w14:textId="77777777" w:rsidR="007D0CC7" w:rsidRDefault="006C1F92" w:rsidP="007D0CC7">
      <w:pPr>
        <w:autoSpaceDE w:val="0"/>
        <w:autoSpaceDN w:val="0"/>
        <w:adjustRightInd w:val="0"/>
        <w:jc w:val="both"/>
        <w:rPr>
          <w:rFonts w:cs="Arial"/>
          <w:sz w:val="20"/>
          <w:szCs w:val="20"/>
        </w:rPr>
      </w:pPr>
      <w:r>
        <w:rPr>
          <w:rFonts w:cs="Arial"/>
          <w:sz w:val="20"/>
          <w:szCs w:val="20"/>
        </w:rPr>
        <w:t>II</w:t>
      </w:r>
      <w:r w:rsidR="007D0CC7" w:rsidRPr="007D0CC7">
        <w:rPr>
          <w:rFonts w:cs="Arial"/>
          <w:sz w:val="20"/>
          <w:szCs w:val="20"/>
        </w:rPr>
        <w:t>. Proporcionar los recursos económicos para garantizar su seguridad personal,</w:t>
      </w:r>
      <w:r>
        <w:rPr>
          <w:rFonts w:cs="Arial"/>
          <w:sz w:val="20"/>
          <w:szCs w:val="20"/>
        </w:rPr>
        <w:t xml:space="preserve"> </w:t>
      </w:r>
      <w:r w:rsidR="007D0CC7" w:rsidRPr="007D0CC7">
        <w:rPr>
          <w:rFonts w:cs="Arial"/>
          <w:sz w:val="20"/>
          <w:szCs w:val="20"/>
        </w:rPr>
        <w:t>transporte, alimentos, comunicación, mudanza y los trámites oficiales que</w:t>
      </w:r>
      <w:r>
        <w:rPr>
          <w:rFonts w:cs="Arial"/>
          <w:sz w:val="20"/>
          <w:szCs w:val="20"/>
        </w:rPr>
        <w:t xml:space="preserve"> </w:t>
      </w:r>
      <w:r w:rsidR="007D0CC7" w:rsidRPr="007D0CC7">
        <w:rPr>
          <w:rFonts w:cs="Arial"/>
          <w:sz w:val="20"/>
          <w:szCs w:val="20"/>
        </w:rPr>
        <w:t>requiera entre otros;</w:t>
      </w:r>
    </w:p>
    <w:p w14:paraId="77D28AE3" w14:textId="77777777" w:rsidR="00282F32" w:rsidRDefault="00282F32" w:rsidP="007D0CC7">
      <w:pPr>
        <w:autoSpaceDE w:val="0"/>
        <w:autoSpaceDN w:val="0"/>
        <w:adjustRightInd w:val="0"/>
        <w:jc w:val="both"/>
        <w:rPr>
          <w:rFonts w:cs="Arial"/>
          <w:sz w:val="20"/>
          <w:szCs w:val="20"/>
        </w:rPr>
      </w:pPr>
    </w:p>
    <w:p w14:paraId="37493A7F" w14:textId="77777777" w:rsidR="007D0CC7" w:rsidRDefault="006C1F92" w:rsidP="006C1F92">
      <w:pPr>
        <w:autoSpaceDE w:val="0"/>
        <w:autoSpaceDN w:val="0"/>
        <w:adjustRightInd w:val="0"/>
        <w:jc w:val="both"/>
        <w:rPr>
          <w:rFonts w:cs="Arial"/>
          <w:sz w:val="20"/>
          <w:szCs w:val="20"/>
        </w:rPr>
      </w:pPr>
      <w:r>
        <w:rPr>
          <w:rFonts w:cs="Arial"/>
          <w:sz w:val="20"/>
          <w:szCs w:val="20"/>
        </w:rPr>
        <w:t>III</w:t>
      </w:r>
      <w:r w:rsidR="007D0CC7" w:rsidRPr="007D0CC7">
        <w:rPr>
          <w:rFonts w:cs="Arial"/>
          <w:sz w:val="20"/>
          <w:szCs w:val="20"/>
        </w:rPr>
        <w:t xml:space="preserve">. Canalizar y trasladar sin demora alguna a las mujeres, o las </w:t>
      </w:r>
      <w:r>
        <w:rPr>
          <w:rFonts w:cs="Arial"/>
          <w:sz w:val="20"/>
          <w:szCs w:val="20"/>
        </w:rPr>
        <w:t>niñas</w:t>
      </w:r>
      <w:r w:rsidR="007D0CC7" w:rsidRPr="007D0CC7">
        <w:rPr>
          <w:rFonts w:cs="Arial"/>
          <w:sz w:val="20"/>
          <w:szCs w:val="20"/>
        </w:rPr>
        <w:t>, en</w:t>
      </w:r>
      <w:r>
        <w:rPr>
          <w:rFonts w:cs="Arial"/>
          <w:sz w:val="20"/>
          <w:szCs w:val="20"/>
        </w:rPr>
        <w:t xml:space="preserve"> </w:t>
      </w:r>
      <w:r w:rsidR="007D0CC7" w:rsidRPr="007D0CC7">
        <w:rPr>
          <w:rFonts w:cs="Arial"/>
          <w:sz w:val="20"/>
          <w:szCs w:val="20"/>
        </w:rPr>
        <w:t>situación de violencia sexual a las instituciones que integran el sistema de</w:t>
      </w:r>
      <w:r>
        <w:rPr>
          <w:rFonts w:cs="Arial"/>
          <w:sz w:val="20"/>
          <w:szCs w:val="20"/>
        </w:rPr>
        <w:t xml:space="preserve"> </w:t>
      </w:r>
      <w:r w:rsidR="007D0CC7" w:rsidRPr="007D0CC7">
        <w:rPr>
          <w:rFonts w:cs="Arial"/>
          <w:sz w:val="20"/>
          <w:szCs w:val="20"/>
        </w:rPr>
        <w:t>salud de conformidad con la Ley General de Acceso de las Mujeres a una Vida</w:t>
      </w:r>
      <w:r>
        <w:rPr>
          <w:rFonts w:cs="Arial"/>
          <w:sz w:val="20"/>
          <w:szCs w:val="20"/>
        </w:rPr>
        <w:t xml:space="preserve"> </w:t>
      </w:r>
      <w:r w:rsidR="007D0CC7" w:rsidRPr="007D0CC7">
        <w:rPr>
          <w:rFonts w:cs="Arial"/>
          <w:sz w:val="20"/>
          <w:szCs w:val="20"/>
        </w:rPr>
        <w:t>Libre de Violencia, para que provean gratuitamente y de manera inmediata los</w:t>
      </w:r>
      <w:r>
        <w:rPr>
          <w:rFonts w:cs="Arial"/>
          <w:sz w:val="20"/>
          <w:szCs w:val="20"/>
        </w:rPr>
        <w:t xml:space="preserve"> </w:t>
      </w:r>
      <w:r w:rsidR="007D0CC7" w:rsidRPr="007D0CC7">
        <w:rPr>
          <w:rFonts w:cs="Arial"/>
          <w:sz w:val="20"/>
          <w:szCs w:val="20"/>
        </w:rPr>
        <w:t>servicios de:</w:t>
      </w:r>
    </w:p>
    <w:p w14:paraId="0F55FC99" w14:textId="77777777" w:rsidR="006C1F92" w:rsidRPr="007D0CC7" w:rsidRDefault="006C1F92" w:rsidP="006C1F92">
      <w:pPr>
        <w:autoSpaceDE w:val="0"/>
        <w:autoSpaceDN w:val="0"/>
        <w:adjustRightInd w:val="0"/>
        <w:jc w:val="both"/>
        <w:rPr>
          <w:rFonts w:cs="Arial"/>
          <w:sz w:val="20"/>
          <w:szCs w:val="20"/>
        </w:rPr>
      </w:pPr>
    </w:p>
    <w:p w14:paraId="70C8209E" w14:textId="77777777" w:rsidR="007D0CC7" w:rsidRPr="007D0CC7" w:rsidRDefault="006C1F92" w:rsidP="007D0CC7">
      <w:pPr>
        <w:autoSpaceDE w:val="0"/>
        <w:autoSpaceDN w:val="0"/>
        <w:adjustRightInd w:val="0"/>
        <w:jc w:val="both"/>
        <w:rPr>
          <w:rFonts w:cs="Arial"/>
          <w:sz w:val="20"/>
          <w:szCs w:val="20"/>
        </w:rPr>
      </w:pPr>
      <w:r>
        <w:rPr>
          <w:rFonts w:cs="Arial"/>
          <w:sz w:val="20"/>
          <w:szCs w:val="20"/>
        </w:rPr>
        <w:t>a)</w:t>
      </w:r>
      <w:r w:rsidR="007D0CC7" w:rsidRPr="007D0CC7">
        <w:rPr>
          <w:rFonts w:cs="Arial"/>
          <w:sz w:val="20"/>
          <w:szCs w:val="20"/>
        </w:rPr>
        <w:t xml:space="preserve"> Aplicación de antirretrovirales de profilaxis </w:t>
      </w:r>
      <w:proofErr w:type="spellStart"/>
      <w:r w:rsidR="007D0CC7" w:rsidRPr="007D0CC7">
        <w:rPr>
          <w:rFonts w:cs="Arial"/>
          <w:sz w:val="20"/>
          <w:szCs w:val="20"/>
        </w:rPr>
        <w:t>post-exposición</w:t>
      </w:r>
      <w:proofErr w:type="spellEnd"/>
      <w:r w:rsidR="007D0CC7" w:rsidRPr="007D0CC7">
        <w:rPr>
          <w:rFonts w:cs="Arial"/>
          <w:sz w:val="20"/>
          <w:szCs w:val="20"/>
        </w:rPr>
        <w:t>;</w:t>
      </w:r>
    </w:p>
    <w:p w14:paraId="48983F97" w14:textId="77777777" w:rsidR="006C1F92" w:rsidRDefault="006C1F92" w:rsidP="007D0CC7">
      <w:pPr>
        <w:autoSpaceDE w:val="0"/>
        <w:autoSpaceDN w:val="0"/>
        <w:adjustRightInd w:val="0"/>
        <w:jc w:val="both"/>
        <w:rPr>
          <w:rFonts w:cs="Arial"/>
          <w:sz w:val="20"/>
          <w:szCs w:val="20"/>
        </w:rPr>
      </w:pPr>
    </w:p>
    <w:p w14:paraId="13CC56CE" w14:textId="77777777" w:rsidR="007D0CC7" w:rsidRPr="007D0CC7" w:rsidRDefault="006C1F92" w:rsidP="007D0CC7">
      <w:pPr>
        <w:autoSpaceDE w:val="0"/>
        <w:autoSpaceDN w:val="0"/>
        <w:adjustRightInd w:val="0"/>
        <w:jc w:val="both"/>
        <w:rPr>
          <w:rFonts w:cs="Arial"/>
          <w:sz w:val="20"/>
          <w:szCs w:val="20"/>
        </w:rPr>
      </w:pPr>
      <w:r>
        <w:rPr>
          <w:rFonts w:cs="Arial"/>
          <w:sz w:val="20"/>
          <w:szCs w:val="20"/>
        </w:rPr>
        <w:t>b)</w:t>
      </w:r>
      <w:r w:rsidR="007D0CC7" w:rsidRPr="007D0CC7">
        <w:rPr>
          <w:rFonts w:cs="Arial"/>
          <w:sz w:val="20"/>
          <w:szCs w:val="20"/>
        </w:rPr>
        <w:t xml:space="preserve"> Anticoncepción de emergencia, y</w:t>
      </w:r>
    </w:p>
    <w:p w14:paraId="212AD33C" w14:textId="77777777" w:rsidR="006C1F92" w:rsidRDefault="006C1F92" w:rsidP="007D0CC7">
      <w:pPr>
        <w:autoSpaceDE w:val="0"/>
        <w:autoSpaceDN w:val="0"/>
        <w:adjustRightInd w:val="0"/>
        <w:jc w:val="both"/>
        <w:rPr>
          <w:rFonts w:cs="Arial"/>
          <w:sz w:val="20"/>
          <w:szCs w:val="20"/>
        </w:rPr>
      </w:pPr>
    </w:p>
    <w:p w14:paraId="02F679B2" w14:textId="77777777" w:rsidR="007D0CC7" w:rsidRPr="007D0CC7" w:rsidRDefault="006C1F92" w:rsidP="007D0CC7">
      <w:pPr>
        <w:autoSpaceDE w:val="0"/>
        <w:autoSpaceDN w:val="0"/>
        <w:adjustRightInd w:val="0"/>
        <w:jc w:val="both"/>
        <w:rPr>
          <w:rFonts w:cs="Arial"/>
          <w:sz w:val="20"/>
          <w:szCs w:val="20"/>
        </w:rPr>
      </w:pPr>
      <w:r>
        <w:rPr>
          <w:rFonts w:cs="Arial"/>
          <w:sz w:val="20"/>
          <w:szCs w:val="20"/>
        </w:rPr>
        <w:t>c)</w:t>
      </w:r>
      <w:r w:rsidR="007D0CC7" w:rsidRPr="007D0CC7">
        <w:rPr>
          <w:rFonts w:cs="Arial"/>
          <w:sz w:val="20"/>
          <w:szCs w:val="20"/>
        </w:rPr>
        <w:t xml:space="preserve"> Interrupción legal y voluntaria del embarazo en el caso de violación;</w:t>
      </w:r>
    </w:p>
    <w:p w14:paraId="44A74D6C" w14:textId="77777777" w:rsidR="006C1F92" w:rsidRDefault="006C1F92" w:rsidP="007D0CC7">
      <w:pPr>
        <w:autoSpaceDE w:val="0"/>
        <w:autoSpaceDN w:val="0"/>
        <w:adjustRightInd w:val="0"/>
        <w:jc w:val="both"/>
        <w:rPr>
          <w:rFonts w:cs="Arial"/>
          <w:sz w:val="20"/>
          <w:szCs w:val="20"/>
        </w:rPr>
      </w:pPr>
    </w:p>
    <w:p w14:paraId="61520512" w14:textId="77777777" w:rsidR="007D0CC7" w:rsidRDefault="007D0CC7" w:rsidP="007D0CC7">
      <w:pPr>
        <w:autoSpaceDE w:val="0"/>
        <w:autoSpaceDN w:val="0"/>
        <w:adjustRightInd w:val="0"/>
        <w:jc w:val="both"/>
        <w:rPr>
          <w:rFonts w:cs="Arial"/>
          <w:sz w:val="20"/>
          <w:szCs w:val="20"/>
        </w:rPr>
      </w:pPr>
      <w:r w:rsidRPr="007D0CC7">
        <w:rPr>
          <w:rFonts w:cs="Arial"/>
          <w:sz w:val="20"/>
          <w:szCs w:val="20"/>
        </w:rPr>
        <w:t>IV. Proveer los recursos y herramientas necesarias para garantizar la seguridad</w:t>
      </w:r>
      <w:r w:rsidR="006C1F92">
        <w:rPr>
          <w:rFonts w:cs="Arial"/>
          <w:sz w:val="20"/>
          <w:szCs w:val="20"/>
        </w:rPr>
        <w:t xml:space="preserve"> </w:t>
      </w:r>
      <w:r w:rsidRPr="007D0CC7">
        <w:rPr>
          <w:rFonts w:cs="Arial"/>
          <w:sz w:val="20"/>
          <w:szCs w:val="20"/>
        </w:rPr>
        <w:t>y acondicionamiento de vivienda;</w:t>
      </w:r>
    </w:p>
    <w:p w14:paraId="22997668" w14:textId="77777777" w:rsidR="0036088F" w:rsidRDefault="0036088F" w:rsidP="007D0CC7">
      <w:pPr>
        <w:autoSpaceDE w:val="0"/>
        <w:autoSpaceDN w:val="0"/>
        <w:adjustRightInd w:val="0"/>
        <w:jc w:val="both"/>
        <w:rPr>
          <w:rFonts w:cs="Arial"/>
          <w:sz w:val="20"/>
          <w:szCs w:val="20"/>
        </w:rPr>
      </w:pPr>
    </w:p>
    <w:p w14:paraId="746038B6" w14:textId="77777777" w:rsidR="007D0CC7" w:rsidRDefault="007D0CC7" w:rsidP="007D0CC7">
      <w:pPr>
        <w:autoSpaceDE w:val="0"/>
        <w:autoSpaceDN w:val="0"/>
        <w:adjustRightInd w:val="0"/>
        <w:jc w:val="both"/>
        <w:rPr>
          <w:rFonts w:cs="Arial"/>
          <w:sz w:val="20"/>
          <w:szCs w:val="20"/>
        </w:rPr>
      </w:pPr>
      <w:r w:rsidRPr="007D0CC7">
        <w:rPr>
          <w:rFonts w:cs="Arial"/>
          <w:sz w:val="20"/>
          <w:szCs w:val="20"/>
        </w:rPr>
        <w:t>V. Los demás gastos indispensables, dentro o fuera del país, para la mujer y en</w:t>
      </w:r>
      <w:r w:rsidR="006C1F92">
        <w:rPr>
          <w:rFonts w:cs="Arial"/>
          <w:sz w:val="20"/>
          <w:szCs w:val="20"/>
        </w:rPr>
        <w:t xml:space="preserve"> </w:t>
      </w:r>
      <w:r w:rsidRPr="007D0CC7">
        <w:rPr>
          <w:rFonts w:cs="Arial"/>
          <w:sz w:val="20"/>
          <w:szCs w:val="20"/>
        </w:rPr>
        <w:t>su caso sus hijas e hijos mientras se encuentre imposibilitada de obtenerlos por</w:t>
      </w:r>
      <w:r w:rsidR="006C1F92">
        <w:rPr>
          <w:rFonts w:cs="Arial"/>
          <w:sz w:val="20"/>
          <w:szCs w:val="20"/>
        </w:rPr>
        <w:t xml:space="preserve"> </w:t>
      </w:r>
      <w:r w:rsidRPr="007D0CC7">
        <w:rPr>
          <w:rFonts w:cs="Arial"/>
          <w:sz w:val="20"/>
          <w:szCs w:val="20"/>
        </w:rPr>
        <w:t>sus propios medios;</w:t>
      </w:r>
    </w:p>
    <w:p w14:paraId="2A6CA284" w14:textId="77777777" w:rsidR="00236A2F" w:rsidRDefault="00236A2F" w:rsidP="007D0CC7">
      <w:pPr>
        <w:autoSpaceDE w:val="0"/>
        <w:autoSpaceDN w:val="0"/>
        <w:adjustRightInd w:val="0"/>
        <w:jc w:val="both"/>
        <w:rPr>
          <w:rFonts w:cs="Arial"/>
          <w:sz w:val="20"/>
          <w:szCs w:val="20"/>
        </w:rPr>
      </w:pPr>
    </w:p>
    <w:p w14:paraId="24A37A4C" w14:textId="77777777" w:rsidR="007D0CC7" w:rsidRDefault="0036088F" w:rsidP="007D0CC7">
      <w:pPr>
        <w:autoSpaceDE w:val="0"/>
        <w:autoSpaceDN w:val="0"/>
        <w:adjustRightInd w:val="0"/>
        <w:jc w:val="both"/>
        <w:rPr>
          <w:rFonts w:cs="Arial"/>
          <w:sz w:val="20"/>
          <w:szCs w:val="20"/>
        </w:rPr>
      </w:pPr>
      <w:r>
        <w:rPr>
          <w:rFonts w:cs="Arial"/>
          <w:sz w:val="20"/>
          <w:szCs w:val="20"/>
        </w:rPr>
        <w:t>V</w:t>
      </w:r>
      <w:r w:rsidR="007D0CC7" w:rsidRPr="007D0CC7">
        <w:rPr>
          <w:rFonts w:cs="Arial"/>
          <w:sz w:val="20"/>
          <w:szCs w:val="20"/>
        </w:rPr>
        <w:t>I. Facilitar a la mujer o la niña, y en su caso a sus hijas e hijos en situación de</w:t>
      </w:r>
      <w:r w:rsidR="006C1F92">
        <w:rPr>
          <w:rFonts w:cs="Arial"/>
          <w:sz w:val="20"/>
          <w:szCs w:val="20"/>
        </w:rPr>
        <w:t xml:space="preserve"> </w:t>
      </w:r>
      <w:r w:rsidR="007D0CC7" w:rsidRPr="007D0CC7">
        <w:rPr>
          <w:rFonts w:cs="Arial"/>
          <w:sz w:val="20"/>
          <w:szCs w:val="20"/>
        </w:rPr>
        <w:t>violencia, la reubicación de domicilio, residencia o del centro educativo.</w:t>
      </w:r>
    </w:p>
    <w:p w14:paraId="2E976F01" w14:textId="77777777" w:rsidR="0036088F" w:rsidRDefault="0036088F" w:rsidP="007D0CC7">
      <w:pPr>
        <w:autoSpaceDE w:val="0"/>
        <w:autoSpaceDN w:val="0"/>
        <w:adjustRightInd w:val="0"/>
        <w:jc w:val="both"/>
        <w:rPr>
          <w:rFonts w:cs="Arial"/>
          <w:sz w:val="20"/>
          <w:szCs w:val="20"/>
        </w:rPr>
      </w:pPr>
    </w:p>
    <w:p w14:paraId="028A5874" w14:textId="77777777" w:rsidR="007D0CC7" w:rsidRDefault="007D0CC7" w:rsidP="007D0CC7">
      <w:pPr>
        <w:autoSpaceDE w:val="0"/>
        <w:autoSpaceDN w:val="0"/>
        <w:adjustRightInd w:val="0"/>
        <w:jc w:val="both"/>
        <w:rPr>
          <w:rFonts w:cs="Arial"/>
          <w:sz w:val="20"/>
          <w:szCs w:val="20"/>
        </w:rPr>
      </w:pPr>
      <w:r w:rsidRPr="007D0CC7">
        <w:rPr>
          <w:rFonts w:cs="Arial"/>
          <w:sz w:val="20"/>
          <w:szCs w:val="20"/>
        </w:rPr>
        <w:lastRenderedPageBreak/>
        <w:t>Tratándose de niñas víctimas de violencia, la autoridad en todo momento</w:t>
      </w:r>
      <w:r w:rsidR="006C1F92">
        <w:rPr>
          <w:rFonts w:cs="Arial"/>
          <w:sz w:val="20"/>
          <w:szCs w:val="20"/>
        </w:rPr>
        <w:t xml:space="preserve"> </w:t>
      </w:r>
      <w:r w:rsidRPr="007D0CC7">
        <w:rPr>
          <w:rFonts w:cs="Arial"/>
          <w:sz w:val="20"/>
          <w:szCs w:val="20"/>
        </w:rPr>
        <w:t>ponderará su interés superior, siendo la remisión a instituciones públicas de</w:t>
      </w:r>
      <w:r w:rsidR="006C1F92">
        <w:rPr>
          <w:rFonts w:cs="Arial"/>
          <w:sz w:val="20"/>
          <w:szCs w:val="20"/>
        </w:rPr>
        <w:t xml:space="preserve"> </w:t>
      </w:r>
      <w:r w:rsidRPr="007D0CC7">
        <w:rPr>
          <w:rFonts w:cs="Arial"/>
          <w:sz w:val="20"/>
          <w:szCs w:val="20"/>
        </w:rPr>
        <w:t>acogida la última opción y por el menor tiempo posible;</w:t>
      </w:r>
    </w:p>
    <w:p w14:paraId="106FFA83" w14:textId="77777777" w:rsidR="006C1F92" w:rsidRPr="007D0CC7" w:rsidRDefault="006C1F92" w:rsidP="007D0CC7">
      <w:pPr>
        <w:autoSpaceDE w:val="0"/>
        <w:autoSpaceDN w:val="0"/>
        <w:adjustRightInd w:val="0"/>
        <w:jc w:val="both"/>
        <w:rPr>
          <w:rFonts w:cs="Arial"/>
          <w:sz w:val="20"/>
          <w:szCs w:val="20"/>
        </w:rPr>
      </w:pPr>
    </w:p>
    <w:p w14:paraId="32EA390D" w14:textId="77777777" w:rsidR="007D0CC7" w:rsidRDefault="007D0CC7" w:rsidP="007D0CC7">
      <w:pPr>
        <w:autoSpaceDE w:val="0"/>
        <w:autoSpaceDN w:val="0"/>
        <w:adjustRightInd w:val="0"/>
        <w:jc w:val="both"/>
        <w:rPr>
          <w:rFonts w:cs="Arial"/>
          <w:sz w:val="20"/>
          <w:szCs w:val="20"/>
        </w:rPr>
      </w:pPr>
      <w:proofErr w:type="spellStart"/>
      <w:r w:rsidRPr="007D0CC7">
        <w:rPr>
          <w:rFonts w:cs="Arial"/>
          <w:sz w:val="20"/>
          <w:szCs w:val="20"/>
        </w:rPr>
        <w:t>VIl</w:t>
      </w:r>
      <w:proofErr w:type="spellEnd"/>
      <w:r w:rsidRPr="007D0CC7">
        <w:rPr>
          <w:rFonts w:cs="Arial"/>
          <w:sz w:val="20"/>
          <w:szCs w:val="20"/>
        </w:rPr>
        <w:t>. Prohibición inmediata a la persona agresora de acercarse al domicilio y al</w:t>
      </w:r>
      <w:r w:rsidR="006C1F92">
        <w:rPr>
          <w:rFonts w:cs="Arial"/>
          <w:sz w:val="20"/>
          <w:szCs w:val="20"/>
        </w:rPr>
        <w:t xml:space="preserve"> </w:t>
      </w:r>
      <w:r w:rsidRPr="007D0CC7">
        <w:rPr>
          <w:rFonts w:cs="Arial"/>
          <w:sz w:val="20"/>
          <w:szCs w:val="20"/>
        </w:rPr>
        <w:t>de familiares y amistades, al lugar de trabajo, de estudios, o cualquier otro que</w:t>
      </w:r>
      <w:r w:rsidR="006C1F92">
        <w:rPr>
          <w:rFonts w:cs="Arial"/>
          <w:sz w:val="20"/>
          <w:szCs w:val="20"/>
        </w:rPr>
        <w:t xml:space="preserve"> </w:t>
      </w:r>
      <w:r w:rsidRPr="007D0CC7">
        <w:rPr>
          <w:rFonts w:cs="Arial"/>
          <w:sz w:val="20"/>
          <w:szCs w:val="20"/>
        </w:rPr>
        <w:t>frecuente la víctima directa o víctimas indirectas; y</w:t>
      </w:r>
    </w:p>
    <w:p w14:paraId="5E9B80D0" w14:textId="77777777" w:rsidR="006C1F92" w:rsidRPr="007D0CC7" w:rsidRDefault="006C1F92" w:rsidP="007D0CC7">
      <w:pPr>
        <w:autoSpaceDE w:val="0"/>
        <w:autoSpaceDN w:val="0"/>
        <w:adjustRightInd w:val="0"/>
        <w:jc w:val="both"/>
        <w:rPr>
          <w:rFonts w:cs="Arial"/>
          <w:sz w:val="20"/>
          <w:szCs w:val="20"/>
        </w:rPr>
      </w:pPr>
    </w:p>
    <w:p w14:paraId="0EA98448" w14:textId="77777777" w:rsidR="007D0CC7" w:rsidRDefault="007D0CC7" w:rsidP="007D0CC7">
      <w:pPr>
        <w:autoSpaceDE w:val="0"/>
        <w:autoSpaceDN w:val="0"/>
        <w:adjustRightInd w:val="0"/>
        <w:jc w:val="both"/>
        <w:rPr>
          <w:rFonts w:cs="Arial"/>
          <w:sz w:val="20"/>
          <w:szCs w:val="20"/>
        </w:rPr>
      </w:pPr>
      <w:r w:rsidRPr="007D0CC7">
        <w:rPr>
          <w:rFonts w:cs="Arial"/>
          <w:sz w:val="20"/>
          <w:szCs w:val="20"/>
        </w:rPr>
        <w:t>VIII. Reingreso de la mujer y en su caso a sus hijas e hijos en situación de</w:t>
      </w:r>
      <w:r w:rsidR="006C1F92">
        <w:rPr>
          <w:rFonts w:cs="Arial"/>
          <w:sz w:val="20"/>
          <w:szCs w:val="20"/>
        </w:rPr>
        <w:t xml:space="preserve"> </w:t>
      </w:r>
      <w:r w:rsidRPr="007D0CC7">
        <w:rPr>
          <w:rFonts w:cs="Arial"/>
          <w:sz w:val="20"/>
          <w:szCs w:val="20"/>
        </w:rPr>
        <w:t>violencia al domicilio, una vez que se salvaguarde su seguridad, en caso de que</w:t>
      </w:r>
      <w:r w:rsidR="006C1F92">
        <w:rPr>
          <w:rFonts w:cs="Arial"/>
          <w:sz w:val="20"/>
          <w:szCs w:val="20"/>
        </w:rPr>
        <w:t xml:space="preserve"> </w:t>
      </w:r>
      <w:r w:rsidRPr="007D0CC7">
        <w:rPr>
          <w:rFonts w:cs="Arial"/>
          <w:sz w:val="20"/>
          <w:szCs w:val="20"/>
        </w:rPr>
        <w:t>así lo desee.</w:t>
      </w:r>
    </w:p>
    <w:p w14:paraId="18447408" w14:textId="77777777" w:rsidR="00236A2F" w:rsidRDefault="00236A2F" w:rsidP="007D0CC7">
      <w:pPr>
        <w:autoSpaceDE w:val="0"/>
        <w:autoSpaceDN w:val="0"/>
        <w:adjustRightInd w:val="0"/>
        <w:jc w:val="both"/>
        <w:rPr>
          <w:rFonts w:cs="Arial"/>
          <w:sz w:val="20"/>
          <w:szCs w:val="20"/>
        </w:rPr>
      </w:pPr>
    </w:p>
    <w:p w14:paraId="15242163" w14:textId="77777777" w:rsidR="007D0CC7" w:rsidRDefault="007D0CC7" w:rsidP="007D0CC7">
      <w:pPr>
        <w:autoSpaceDE w:val="0"/>
        <w:autoSpaceDN w:val="0"/>
        <w:adjustRightInd w:val="0"/>
        <w:jc w:val="both"/>
        <w:rPr>
          <w:rFonts w:cs="Arial"/>
          <w:sz w:val="20"/>
          <w:szCs w:val="20"/>
        </w:rPr>
      </w:pPr>
      <w:r w:rsidRPr="007D0CC7">
        <w:rPr>
          <w:rFonts w:cs="Arial"/>
          <w:sz w:val="20"/>
          <w:szCs w:val="20"/>
        </w:rPr>
        <w:t>3. Para el cumplimiento de esta orden se garantizará el acompañamiento, del</w:t>
      </w:r>
      <w:r w:rsidR="006C1F92">
        <w:rPr>
          <w:rFonts w:cs="Arial"/>
          <w:sz w:val="20"/>
          <w:szCs w:val="20"/>
        </w:rPr>
        <w:t xml:space="preserve"> </w:t>
      </w:r>
      <w:r w:rsidRPr="007D0CC7">
        <w:rPr>
          <w:rFonts w:cs="Arial"/>
          <w:sz w:val="20"/>
          <w:szCs w:val="20"/>
        </w:rPr>
        <w:t>Ministerio Público y del personal de la policía ministerial, a la mujer en situación</w:t>
      </w:r>
      <w:r w:rsidR="006C1F92">
        <w:rPr>
          <w:rFonts w:cs="Arial"/>
          <w:sz w:val="20"/>
          <w:szCs w:val="20"/>
        </w:rPr>
        <w:t xml:space="preserve"> </w:t>
      </w:r>
      <w:r w:rsidRPr="007D0CC7">
        <w:rPr>
          <w:rFonts w:cs="Arial"/>
          <w:sz w:val="20"/>
          <w:szCs w:val="20"/>
        </w:rPr>
        <w:t>de violencia para acceder al domicilio, lugar de trabajo u otro, con el propósito</w:t>
      </w:r>
      <w:r w:rsidR="006C1F92">
        <w:rPr>
          <w:rFonts w:cs="Arial"/>
          <w:sz w:val="20"/>
          <w:szCs w:val="20"/>
        </w:rPr>
        <w:t xml:space="preserve"> </w:t>
      </w:r>
      <w:r w:rsidRPr="007D0CC7">
        <w:rPr>
          <w:rFonts w:cs="Arial"/>
          <w:sz w:val="20"/>
          <w:szCs w:val="20"/>
        </w:rPr>
        <w:t>de recuperar sus pertenencias personales y las de sus hijas e hijos, en cualquier</w:t>
      </w:r>
      <w:r w:rsidR="006C1F92">
        <w:rPr>
          <w:rFonts w:cs="Arial"/>
          <w:sz w:val="20"/>
          <w:szCs w:val="20"/>
        </w:rPr>
        <w:t xml:space="preserve"> </w:t>
      </w:r>
      <w:r w:rsidRPr="007D0CC7">
        <w:rPr>
          <w:rFonts w:cs="Arial"/>
          <w:sz w:val="20"/>
          <w:szCs w:val="20"/>
        </w:rPr>
        <w:t>caso, podrá ser acompañada de una persona de su confianza.</w:t>
      </w:r>
    </w:p>
    <w:p w14:paraId="26219B92" w14:textId="77777777" w:rsidR="006C1F92" w:rsidRPr="007D0CC7" w:rsidRDefault="006C1F92" w:rsidP="007D0CC7">
      <w:pPr>
        <w:autoSpaceDE w:val="0"/>
        <w:autoSpaceDN w:val="0"/>
        <w:adjustRightInd w:val="0"/>
        <w:jc w:val="both"/>
        <w:rPr>
          <w:rFonts w:cs="Arial"/>
          <w:sz w:val="20"/>
          <w:szCs w:val="20"/>
        </w:rPr>
      </w:pPr>
    </w:p>
    <w:p w14:paraId="725A0A40" w14:textId="77777777" w:rsidR="007D0CC7" w:rsidRDefault="007D0CC7" w:rsidP="006C1F92">
      <w:pPr>
        <w:autoSpaceDE w:val="0"/>
        <w:autoSpaceDN w:val="0"/>
        <w:adjustRightInd w:val="0"/>
        <w:jc w:val="both"/>
        <w:rPr>
          <w:rFonts w:cs="Arial"/>
          <w:sz w:val="20"/>
          <w:szCs w:val="20"/>
        </w:rPr>
      </w:pPr>
      <w:r w:rsidRPr="007D0CC7">
        <w:rPr>
          <w:rFonts w:cs="Arial"/>
          <w:sz w:val="20"/>
          <w:szCs w:val="20"/>
        </w:rPr>
        <w:t>4. En caso de que no haya personal ministerial disponible, el acompañamiento</w:t>
      </w:r>
      <w:r w:rsidR="006C1F92">
        <w:rPr>
          <w:rFonts w:cs="Arial"/>
          <w:sz w:val="20"/>
          <w:szCs w:val="20"/>
        </w:rPr>
        <w:t xml:space="preserve"> </w:t>
      </w:r>
      <w:r w:rsidRPr="007D0CC7">
        <w:rPr>
          <w:rFonts w:cs="Arial"/>
          <w:sz w:val="20"/>
          <w:szCs w:val="20"/>
        </w:rPr>
        <w:t>será a cargo de personal de cualquier institución de seguridad pública que</w:t>
      </w:r>
      <w:r w:rsidR="006C1F92">
        <w:rPr>
          <w:rFonts w:cs="Arial"/>
          <w:sz w:val="20"/>
          <w:szCs w:val="20"/>
        </w:rPr>
        <w:t xml:space="preserve"> </w:t>
      </w:r>
      <w:r w:rsidRPr="007D0CC7">
        <w:rPr>
          <w:rFonts w:cs="Arial"/>
          <w:sz w:val="20"/>
          <w:szCs w:val="20"/>
        </w:rPr>
        <w:t>garantice la seguridad de la mujer; debiendo levantarse un acta</w:t>
      </w:r>
      <w:r w:rsidR="006C1F92">
        <w:rPr>
          <w:rFonts w:cs="Arial"/>
          <w:sz w:val="20"/>
          <w:szCs w:val="20"/>
        </w:rPr>
        <w:t xml:space="preserve"> </w:t>
      </w:r>
      <w:r w:rsidRPr="007D0CC7">
        <w:rPr>
          <w:rFonts w:cs="Arial"/>
          <w:sz w:val="20"/>
          <w:szCs w:val="20"/>
        </w:rPr>
        <w:t>circunstanciada de lo acontecido en la diligencia:</w:t>
      </w:r>
    </w:p>
    <w:p w14:paraId="03482DC4" w14:textId="77777777" w:rsidR="006C1F92" w:rsidRPr="007D0CC7" w:rsidRDefault="006C1F92" w:rsidP="006C1F92">
      <w:pPr>
        <w:autoSpaceDE w:val="0"/>
        <w:autoSpaceDN w:val="0"/>
        <w:adjustRightInd w:val="0"/>
        <w:jc w:val="both"/>
        <w:rPr>
          <w:rFonts w:cs="Arial"/>
          <w:sz w:val="20"/>
          <w:szCs w:val="20"/>
        </w:rPr>
      </w:pPr>
    </w:p>
    <w:p w14:paraId="03107D11" w14:textId="77777777" w:rsidR="007D0CC7" w:rsidRDefault="007D0CC7" w:rsidP="007D0CC7">
      <w:pPr>
        <w:autoSpaceDE w:val="0"/>
        <w:autoSpaceDN w:val="0"/>
        <w:adjustRightInd w:val="0"/>
        <w:jc w:val="both"/>
        <w:rPr>
          <w:rFonts w:cs="Arial"/>
          <w:sz w:val="20"/>
          <w:szCs w:val="20"/>
        </w:rPr>
      </w:pPr>
      <w:r w:rsidRPr="007D0CC7">
        <w:rPr>
          <w:rFonts w:cs="Arial"/>
          <w:sz w:val="20"/>
          <w:szCs w:val="20"/>
        </w:rPr>
        <w:t>l. Protección policíaca permanente a la mujer, o la niña, así como a su familia;</w:t>
      </w:r>
    </w:p>
    <w:p w14:paraId="2A9AA5E2" w14:textId="77777777" w:rsidR="006C1F92" w:rsidRPr="007D0CC7" w:rsidRDefault="006C1F92" w:rsidP="007D0CC7">
      <w:pPr>
        <w:autoSpaceDE w:val="0"/>
        <w:autoSpaceDN w:val="0"/>
        <w:adjustRightInd w:val="0"/>
        <w:jc w:val="both"/>
        <w:rPr>
          <w:rFonts w:cs="Arial"/>
          <w:sz w:val="20"/>
          <w:szCs w:val="20"/>
        </w:rPr>
      </w:pPr>
    </w:p>
    <w:p w14:paraId="09DA9C20" w14:textId="77777777" w:rsidR="007D0CC7" w:rsidRDefault="006C1F92" w:rsidP="007D0CC7">
      <w:pPr>
        <w:autoSpaceDE w:val="0"/>
        <w:autoSpaceDN w:val="0"/>
        <w:adjustRightInd w:val="0"/>
        <w:jc w:val="both"/>
        <w:rPr>
          <w:rFonts w:cs="Arial"/>
          <w:sz w:val="20"/>
          <w:szCs w:val="20"/>
        </w:rPr>
      </w:pPr>
      <w:r>
        <w:rPr>
          <w:rFonts w:cs="Arial"/>
          <w:sz w:val="20"/>
          <w:szCs w:val="20"/>
        </w:rPr>
        <w:t>II</w:t>
      </w:r>
      <w:r w:rsidR="007D0CC7" w:rsidRPr="007D0CC7">
        <w:rPr>
          <w:rFonts w:cs="Arial"/>
          <w:sz w:val="20"/>
          <w:szCs w:val="20"/>
        </w:rPr>
        <w:t>. Protección por seguridad privada, en los casos que sea necesario;</w:t>
      </w:r>
    </w:p>
    <w:p w14:paraId="22A43F55" w14:textId="77777777" w:rsidR="006C1F92" w:rsidRPr="007D0CC7" w:rsidRDefault="006C1F92" w:rsidP="007D0CC7">
      <w:pPr>
        <w:autoSpaceDE w:val="0"/>
        <w:autoSpaceDN w:val="0"/>
        <w:adjustRightInd w:val="0"/>
        <w:jc w:val="both"/>
        <w:rPr>
          <w:rFonts w:cs="Arial"/>
          <w:sz w:val="20"/>
          <w:szCs w:val="20"/>
        </w:rPr>
      </w:pPr>
    </w:p>
    <w:p w14:paraId="121E7334" w14:textId="77777777" w:rsidR="007D0CC7" w:rsidRDefault="006C1F92" w:rsidP="007D0CC7">
      <w:pPr>
        <w:autoSpaceDE w:val="0"/>
        <w:autoSpaceDN w:val="0"/>
        <w:adjustRightInd w:val="0"/>
        <w:jc w:val="both"/>
        <w:rPr>
          <w:rFonts w:cs="Arial"/>
          <w:sz w:val="20"/>
          <w:szCs w:val="20"/>
        </w:rPr>
      </w:pPr>
      <w:r>
        <w:rPr>
          <w:rFonts w:cs="Arial"/>
          <w:sz w:val="20"/>
          <w:szCs w:val="20"/>
        </w:rPr>
        <w:t>III</w:t>
      </w:r>
      <w:r w:rsidR="007D0CC7" w:rsidRPr="007D0CC7">
        <w:rPr>
          <w:rFonts w:cs="Arial"/>
          <w:sz w:val="20"/>
          <w:szCs w:val="20"/>
        </w:rPr>
        <w:t>. Utilización de herramientas tecnológicas que permitan brindar seguridad a</w:t>
      </w:r>
      <w:r>
        <w:rPr>
          <w:rFonts w:cs="Arial"/>
          <w:sz w:val="20"/>
          <w:szCs w:val="20"/>
        </w:rPr>
        <w:t xml:space="preserve"> </w:t>
      </w:r>
      <w:r w:rsidR="007D0CC7" w:rsidRPr="007D0CC7">
        <w:rPr>
          <w:rFonts w:cs="Arial"/>
          <w:sz w:val="20"/>
          <w:szCs w:val="20"/>
        </w:rPr>
        <w:t>las mujeres, o niñas, en situación de violencia; así como a las víctimas indirectas</w:t>
      </w:r>
      <w:r>
        <w:rPr>
          <w:rFonts w:cs="Arial"/>
          <w:sz w:val="20"/>
          <w:szCs w:val="20"/>
        </w:rPr>
        <w:t xml:space="preserve"> </w:t>
      </w:r>
      <w:r w:rsidR="007D0CC7" w:rsidRPr="007D0CC7">
        <w:rPr>
          <w:rFonts w:cs="Arial"/>
          <w:sz w:val="20"/>
          <w:szCs w:val="20"/>
        </w:rPr>
        <w:t>y testigos.</w:t>
      </w:r>
    </w:p>
    <w:p w14:paraId="353644C5" w14:textId="77777777" w:rsidR="006C1F92" w:rsidRPr="007D0CC7" w:rsidRDefault="006C1F92" w:rsidP="007D0CC7">
      <w:pPr>
        <w:autoSpaceDE w:val="0"/>
        <w:autoSpaceDN w:val="0"/>
        <w:adjustRightInd w:val="0"/>
        <w:jc w:val="both"/>
        <w:rPr>
          <w:rFonts w:cs="Arial"/>
          <w:sz w:val="20"/>
          <w:szCs w:val="20"/>
        </w:rPr>
      </w:pPr>
    </w:p>
    <w:p w14:paraId="7DF8F9DA" w14:textId="77777777" w:rsidR="007D0CC7" w:rsidRDefault="007D0CC7" w:rsidP="007D0CC7">
      <w:pPr>
        <w:autoSpaceDE w:val="0"/>
        <w:autoSpaceDN w:val="0"/>
        <w:adjustRightInd w:val="0"/>
        <w:jc w:val="both"/>
        <w:rPr>
          <w:rFonts w:cs="Arial"/>
          <w:sz w:val="20"/>
          <w:szCs w:val="20"/>
        </w:rPr>
      </w:pPr>
      <w:r w:rsidRPr="007D0CC7">
        <w:rPr>
          <w:rFonts w:cs="Arial"/>
          <w:sz w:val="20"/>
          <w:szCs w:val="20"/>
        </w:rPr>
        <w:t>Entre las que pueden encontrarse proporcionar un teléfono móvil con contacto</w:t>
      </w:r>
      <w:r w:rsidR="006C1F92">
        <w:rPr>
          <w:rFonts w:cs="Arial"/>
          <w:sz w:val="20"/>
          <w:szCs w:val="20"/>
        </w:rPr>
        <w:t xml:space="preserve"> </w:t>
      </w:r>
      <w:r w:rsidRPr="007D0CC7">
        <w:rPr>
          <w:rFonts w:cs="Arial"/>
          <w:sz w:val="20"/>
          <w:szCs w:val="20"/>
        </w:rPr>
        <w:t>directo para brindar auxilio policial;</w:t>
      </w:r>
    </w:p>
    <w:p w14:paraId="53961A8D" w14:textId="77777777" w:rsidR="006C1F92" w:rsidRPr="007D0CC7" w:rsidRDefault="006C1F92" w:rsidP="007D0CC7">
      <w:pPr>
        <w:autoSpaceDE w:val="0"/>
        <w:autoSpaceDN w:val="0"/>
        <w:adjustRightInd w:val="0"/>
        <w:jc w:val="both"/>
        <w:rPr>
          <w:rFonts w:cs="Arial"/>
          <w:sz w:val="20"/>
          <w:szCs w:val="20"/>
        </w:rPr>
      </w:pPr>
    </w:p>
    <w:p w14:paraId="408584E4" w14:textId="77777777" w:rsidR="006C1F92" w:rsidRDefault="007D0CC7" w:rsidP="007D0CC7">
      <w:pPr>
        <w:autoSpaceDE w:val="0"/>
        <w:autoSpaceDN w:val="0"/>
        <w:adjustRightInd w:val="0"/>
        <w:jc w:val="both"/>
        <w:rPr>
          <w:rFonts w:cs="Arial"/>
          <w:sz w:val="20"/>
          <w:szCs w:val="20"/>
        </w:rPr>
      </w:pPr>
      <w:r w:rsidRPr="007D0CC7">
        <w:rPr>
          <w:rFonts w:cs="Arial"/>
          <w:sz w:val="20"/>
          <w:szCs w:val="20"/>
        </w:rPr>
        <w:t>IV. Solicitud a la autoridad judicial competente, la suspensión temporal a la</w:t>
      </w:r>
      <w:r w:rsidR="006C1F92">
        <w:rPr>
          <w:rFonts w:cs="Arial"/>
          <w:sz w:val="20"/>
          <w:szCs w:val="20"/>
        </w:rPr>
        <w:t xml:space="preserve"> </w:t>
      </w:r>
      <w:r w:rsidRPr="007D0CC7">
        <w:rPr>
          <w:rFonts w:cs="Arial"/>
          <w:sz w:val="20"/>
          <w:szCs w:val="20"/>
        </w:rPr>
        <w:t>persona agresora del régimen de visitas y convivencia con sus descendientes;</w:t>
      </w:r>
    </w:p>
    <w:p w14:paraId="2A8387AB" w14:textId="77777777" w:rsidR="007D0CC7" w:rsidRDefault="007D0CC7" w:rsidP="007D0CC7">
      <w:pPr>
        <w:autoSpaceDE w:val="0"/>
        <w:autoSpaceDN w:val="0"/>
        <w:adjustRightInd w:val="0"/>
        <w:jc w:val="both"/>
        <w:rPr>
          <w:rFonts w:cs="Arial"/>
          <w:sz w:val="20"/>
          <w:szCs w:val="20"/>
        </w:rPr>
      </w:pPr>
      <w:r w:rsidRPr="007D0CC7">
        <w:rPr>
          <w:rFonts w:cs="Arial"/>
          <w:sz w:val="20"/>
          <w:szCs w:val="20"/>
        </w:rPr>
        <w:t>V. Ordenar la entrega inmediata de objetos de uso personal y documentos de</w:t>
      </w:r>
      <w:r w:rsidR="006C1F92">
        <w:rPr>
          <w:rFonts w:cs="Arial"/>
          <w:sz w:val="20"/>
          <w:szCs w:val="20"/>
        </w:rPr>
        <w:t xml:space="preserve"> </w:t>
      </w:r>
      <w:r w:rsidRPr="007D0CC7">
        <w:rPr>
          <w:rFonts w:cs="Arial"/>
          <w:sz w:val="20"/>
          <w:szCs w:val="20"/>
        </w:rPr>
        <w:t>identidad a la mujer en situación de violencia, o niña, y en su caso, a sus hijas e</w:t>
      </w:r>
      <w:r w:rsidR="006C1F92">
        <w:rPr>
          <w:rFonts w:cs="Arial"/>
          <w:sz w:val="20"/>
          <w:szCs w:val="20"/>
        </w:rPr>
        <w:t xml:space="preserve"> </w:t>
      </w:r>
      <w:r w:rsidRPr="007D0CC7">
        <w:rPr>
          <w:rFonts w:cs="Arial"/>
          <w:sz w:val="20"/>
          <w:szCs w:val="20"/>
        </w:rPr>
        <w:t>hijos;</w:t>
      </w:r>
    </w:p>
    <w:p w14:paraId="12F87D65" w14:textId="77777777" w:rsidR="006C1F92" w:rsidRPr="007D0CC7" w:rsidRDefault="006C1F92" w:rsidP="007D0CC7">
      <w:pPr>
        <w:autoSpaceDE w:val="0"/>
        <w:autoSpaceDN w:val="0"/>
        <w:adjustRightInd w:val="0"/>
        <w:jc w:val="both"/>
        <w:rPr>
          <w:rFonts w:cs="Arial"/>
          <w:sz w:val="20"/>
          <w:szCs w:val="20"/>
        </w:rPr>
      </w:pPr>
    </w:p>
    <w:p w14:paraId="61EF5019" w14:textId="77777777" w:rsidR="007D0CC7" w:rsidRDefault="007D0CC7" w:rsidP="007D0CC7">
      <w:pPr>
        <w:autoSpaceDE w:val="0"/>
        <w:autoSpaceDN w:val="0"/>
        <w:adjustRightInd w:val="0"/>
        <w:jc w:val="both"/>
        <w:rPr>
          <w:rFonts w:cs="Arial"/>
          <w:sz w:val="20"/>
          <w:szCs w:val="20"/>
        </w:rPr>
      </w:pPr>
      <w:r w:rsidRPr="007D0CC7">
        <w:rPr>
          <w:rFonts w:cs="Arial"/>
          <w:sz w:val="20"/>
          <w:szCs w:val="20"/>
        </w:rPr>
        <w:t>VI. La prohibición a la persona agresora de comunicarse por cualquier medio o</w:t>
      </w:r>
      <w:r w:rsidR="006C1F92">
        <w:rPr>
          <w:rFonts w:cs="Arial"/>
          <w:sz w:val="20"/>
          <w:szCs w:val="20"/>
        </w:rPr>
        <w:t xml:space="preserve"> </w:t>
      </w:r>
      <w:r w:rsidRPr="007D0CC7">
        <w:rPr>
          <w:rFonts w:cs="Arial"/>
          <w:sz w:val="20"/>
          <w:szCs w:val="20"/>
        </w:rPr>
        <w:t>por interpósita persona, con la mujer en situación de violencia y, en su caso, de</w:t>
      </w:r>
      <w:r w:rsidR="006C1F92">
        <w:rPr>
          <w:rFonts w:cs="Arial"/>
          <w:sz w:val="20"/>
          <w:szCs w:val="20"/>
        </w:rPr>
        <w:t xml:space="preserve"> </w:t>
      </w:r>
      <w:r w:rsidRPr="007D0CC7">
        <w:rPr>
          <w:rFonts w:cs="Arial"/>
          <w:sz w:val="20"/>
          <w:szCs w:val="20"/>
        </w:rPr>
        <w:t>sus hijas e hijos u otras víctimas indirectas;</w:t>
      </w:r>
    </w:p>
    <w:p w14:paraId="34E0C911" w14:textId="77777777" w:rsidR="006C1F92" w:rsidRPr="007D0CC7" w:rsidRDefault="006C1F92" w:rsidP="007D0CC7">
      <w:pPr>
        <w:autoSpaceDE w:val="0"/>
        <w:autoSpaceDN w:val="0"/>
        <w:adjustRightInd w:val="0"/>
        <w:jc w:val="both"/>
        <w:rPr>
          <w:rFonts w:cs="Arial"/>
          <w:sz w:val="20"/>
          <w:szCs w:val="20"/>
        </w:rPr>
      </w:pPr>
    </w:p>
    <w:p w14:paraId="2E8E5FED" w14:textId="77777777" w:rsidR="007D0CC7" w:rsidRDefault="007D0CC7" w:rsidP="007D0CC7">
      <w:pPr>
        <w:autoSpaceDE w:val="0"/>
        <w:autoSpaceDN w:val="0"/>
        <w:adjustRightInd w:val="0"/>
        <w:jc w:val="both"/>
        <w:rPr>
          <w:rFonts w:cs="Arial"/>
          <w:sz w:val="20"/>
          <w:szCs w:val="20"/>
        </w:rPr>
      </w:pPr>
      <w:proofErr w:type="spellStart"/>
      <w:r w:rsidRPr="007D0CC7">
        <w:rPr>
          <w:rFonts w:cs="Arial"/>
          <w:sz w:val="20"/>
          <w:szCs w:val="20"/>
        </w:rPr>
        <w:t>VIl</w:t>
      </w:r>
      <w:proofErr w:type="spellEnd"/>
      <w:r w:rsidRPr="007D0CC7">
        <w:rPr>
          <w:rFonts w:cs="Arial"/>
          <w:sz w:val="20"/>
          <w:szCs w:val="20"/>
        </w:rPr>
        <w:t>. Prohibición a la persona agresora de intimidar o molestar por si, por</w:t>
      </w:r>
      <w:r w:rsidR="006C1F92">
        <w:rPr>
          <w:rFonts w:cs="Arial"/>
          <w:sz w:val="20"/>
          <w:szCs w:val="20"/>
        </w:rPr>
        <w:t xml:space="preserve"> </w:t>
      </w:r>
      <w:r w:rsidRPr="007D0CC7">
        <w:rPr>
          <w:rFonts w:cs="Arial"/>
          <w:sz w:val="20"/>
          <w:szCs w:val="20"/>
        </w:rPr>
        <w:t>cualquier medio o interpósita persona, a la mujer en situación de violencia y en</w:t>
      </w:r>
      <w:r w:rsidR="006C1F92">
        <w:rPr>
          <w:rFonts w:cs="Arial"/>
          <w:sz w:val="20"/>
          <w:szCs w:val="20"/>
        </w:rPr>
        <w:t xml:space="preserve"> </w:t>
      </w:r>
      <w:r w:rsidRPr="007D0CC7">
        <w:rPr>
          <w:rFonts w:cs="Arial"/>
          <w:sz w:val="20"/>
          <w:szCs w:val="20"/>
        </w:rPr>
        <w:t>su caso sus hijas e hijos u otras víctimas indirectas o testigos de los hechos o</w:t>
      </w:r>
      <w:r w:rsidR="006C1F92">
        <w:rPr>
          <w:rFonts w:cs="Arial"/>
          <w:sz w:val="20"/>
          <w:szCs w:val="20"/>
        </w:rPr>
        <w:t xml:space="preserve"> </w:t>
      </w:r>
      <w:r w:rsidRPr="007D0CC7">
        <w:rPr>
          <w:rFonts w:cs="Arial"/>
          <w:sz w:val="20"/>
          <w:szCs w:val="20"/>
        </w:rPr>
        <w:t>cualquier otra persona con quien la mujer tenga una relación familiar, afectiva,</w:t>
      </w:r>
      <w:r w:rsidR="006C1F92">
        <w:rPr>
          <w:rFonts w:cs="Arial"/>
          <w:sz w:val="20"/>
          <w:szCs w:val="20"/>
        </w:rPr>
        <w:t xml:space="preserve"> </w:t>
      </w:r>
      <w:r w:rsidRPr="007D0CC7">
        <w:rPr>
          <w:rFonts w:cs="Arial"/>
          <w:sz w:val="20"/>
          <w:szCs w:val="20"/>
        </w:rPr>
        <w:t xml:space="preserve">de confianza </w:t>
      </w:r>
      <w:proofErr w:type="gramStart"/>
      <w:r w:rsidRPr="007D0CC7">
        <w:rPr>
          <w:rFonts w:cs="Arial"/>
          <w:sz w:val="20"/>
          <w:szCs w:val="20"/>
        </w:rPr>
        <w:t>o</w:t>
      </w:r>
      <w:proofErr w:type="gramEnd"/>
      <w:r w:rsidRPr="007D0CC7">
        <w:rPr>
          <w:rFonts w:cs="Arial"/>
          <w:sz w:val="20"/>
          <w:szCs w:val="20"/>
        </w:rPr>
        <w:t xml:space="preserve"> de hecho;</w:t>
      </w:r>
    </w:p>
    <w:p w14:paraId="2702DD44" w14:textId="77777777" w:rsidR="006C1F92" w:rsidRPr="007D0CC7" w:rsidRDefault="006C1F92" w:rsidP="007D0CC7">
      <w:pPr>
        <w:autoSpaceDE w:val="0"/>
        <w:autoSpaceDN w:val="0"/>
        <w:adjustRightInd w:val="0"/>
        <w:jc w:val="both"/>
        <w:rPr>
          <w:rFonts w:cs="Arial"/>
          <w:sz w:val="20"/>
          <w:szCs w:val="20"/>
        </w:rPr>
      </w:pPr>
    </w:p>
    <w:p w14:paraId="33EF4F33" w14:textId="77777777" w:rsidR="007D0CC7" w:rsidRDefault="007D0CC7" w:rsidP="007D0CC7">
      <w:pPr>
        <w:autoSpaceDE w:val="0"/>
        <w:autoSpaceDN w:val="0"/>
        <w:adjustRightInd w:val="0"/>
        <w:jc w:val="both"/>
        <w:rPr>
          <w:rFonts w:cs="Arial"/>
          <w:sz w:val="20"/>
          <w:szCs w:val="20"/>
        </w:rPr>
      </w:pPr>
      <w:r w:rsidRPr="007D0CC7">
        <w:rPr>
          <w:rFonts w:cs="Arial"/>
          <w:sz w:val="20"/>
          <w:szCs w:val="20"/>
        </w:rPr>
        <w:t>VIII. Resguardar las armas de fuego u objetos utilizados para amenazar o</w:t>
      </w:r>
      <w:r w:rsidR="006C1F92">
        <w:rPr>
          <w:rFonts w:cs="Arial"/>
          <w:sz w:val="20"/>
          <w:szCs w:val="20"/>
        </w:rPr>
        <w:t xml:space="preserve"> </w:t>
      </w:r>
      <w:r w:rsidRPr="007D0CC7">
        <w:rPr>
          <w:rFonts w:cs="Arial"/>
          <w:sz w:val="20"/>
          <w:szCs w:val="20"/>
        </w:rPr>
        <w:t>agredir a la mujer, o niña, en situación de violencia;</w:t>
      </w:r>
    </w:p>
    <w:p w14:paraId="7EBE14AA" w14:textId="77777777" w:rsidR="006C1F92" w:rsidRPr="007D0CC7" w:rsidRDefault="006C1F92" w:rsidP="007D0CC7">
      <w:pPr>
        <w:autoSpaceDE w:val="0"/>
        <w:autoSpaceDN w:val="0"/>
        <w:adjustRightInd w:val="0"/>
        <w:jc w:val="both"/>
        <w:rPr>
          <w:rFonts w:cs="Arial"/>
          <w:sz w:val="20"/>
          <w:szCs w:val="20"/>
        </w:rPr>
      </w:pPr>
    </w:p>
    <w:p w14:paraId="5D2BC65A" w14:textId="77777777" w:rsidR="007D0CC7" w:rsidRDefault="007D0CC7" w:rsidP="007D0CC7">
      <w:pPr>
        <w:autoSpaceDE w:val="0"/>
        <w:autoSpaceDN w:val="0"/>
        <w:adjustRightInd w:val="0"/>
        <w:jc w:val="both"/>
        <w:rPr>
          <w:rFonts w:cs="Arial"/>
          <w:sz w:val="20"/>
          <w:szCs w:val="20"/>
        </w:rPr>
      </w:pPr>
      <w:r w:rsidRPr="007D0CC7">
        <w:rPr>
          <w:rFonts w:cs="Arial"/>
          <w:sz w:val="20"/>
          <w:szCs w:val="20"/>
        </w:rPr>
        <w:t>IX. Solicitar a la autoridad jurisdiccional competente, para garantizar las</w:t>
      </w:r>
      <w:r w:rsidR="006C1F92">
        <w:rPr>
          <w:rFonts w:cs="Arial"/>
          <w:sz w:val="20"/>
          <w:szCs w:val="20"/>
        </w:rPr>
        <w:t xml:space="preserve"> </w:t>
      </w:r>
      <w:r w:rsidRPr="007D0CC7">
        <w:rPr>
          <w:rFonts w:cs="Arial"/>
          <w:sz w:val="20"/>
          <w:szCs w:val="20"/>
        </w:rPr>
        <w:t>obligaciones alimentarias, la elaboración de un inventario de los bienes de la</w:t>
      </w:r>
      <w:r w:rsidR="006C1F92">
        <w:rPr>
          <w:rFonts w:cs="Arial"/>
          <w:sz w:val="20"/>
          <w:szCs w:val="20"/>
        </w:rPr>
        <w:t xml:space="preserve"> </w:t>
      </w:r>
      <w:r w:rsidRPr="007D0CC7">
        <w:rPr>
          <w:rFonts w:cs="Arial"/>
          <w:sz w:val="20"/>
          <w:szCs w:val="20"/>
        </w:rPr>
        <w:t>persona agresora y su embargo precautorio, el cual deberá inscribirse con</w:t>
      </w:r>
      <w:r w:rsidR="006C1F92">
        <w:rPr>
          <w:rFonts w:cs="Arial"/>
          <w:sz w:val="20"/>
          <w:szCs w:val="20"/>
        </w:rPr>
        <w:t xml:space="preserve"> </w:t>
      </w:r>
      <w:r w:rsidRPr="007D0CC7">
        <w:rPr>
          <w:rFonts w:cs="Arial"/>
          <w:sz w:val="20"/>
          <w:szCs w:val="20"/>
        </w:rPr>
        <w:t>carácter temporal en el Registro Público de la Propiedad;</w:t>
      </w:r>
    </w:p>
    <w:p w14:paraId="736549A0" w14:textId="77777777" w:rsidR="006C1F92" w:rsidRPr="003930E9" w:rsidRDefault="006C1F92" w:rsidP="007D0CC7">
      <w:pPr>
        <w:autoSpaceDE w:val="0"/>
        <w:autoSpaceDN w:val="0"/>
        <w:adjustRightInd w:val="0"/>
        <w:jc w:val="both"/>
        <w:rPr>
          <w:rFonts w:cs="Arial"/>
          <w:sz w:val="16"/>
          <w:szCs w:val="16"/>
        </w:rPr>
      </w:pPr>
    </w:p>
    <w:p w14:paraId="0FC684A7" w14:textId="77777777" w:rsidR="006C1F92" w:rsidRDefault="007D0CC7" w:rsidP="007D0CC7">
      <w:pPr>
        <w:autoSpaceDE w:val="0"/>
        <w:autoSpaceDN w:val="0"/>
        <w:adjustRightInd w:val="0"/>
        <w:jc w:val="both"/>
        <w:rPr>
          <w:rFonts w:cs="Arial"/>
          <w:sz w:val="20"/>
          <w:szCs w:val="20"/>
        </w:rPr>
      </w:pPr>
      <w:r w:rsidRPr="007D0CC7">
        <w:rPr>
          <w:rFonts w:cs="Arial"/>
          <w:sz w:val="20"/>
          <w:szCs w:val="20"/>
        </w:rPr>
        <w:t>X. Decretar el auxilio policial en favor de la víctima, con autorización para</w:t>
      </w:r>
      <w:r w:rsidR="006C1F92">
        <w:rPr>
          <w:rFonts w:cs="Arial"/>
          <w:sz w:val="20"/>
          <w:szCs w:val="20"/>
        </w:rPr>
        <w:t xml:space="preserve"> </w:t>
      </w:r>
      <w:r w:rsidRPr="007D0CC7">
        <w:rPr>
          <w:rFonts w:cs="Arial"/>
          <w:sz w:val="20"/>
          <w:szCs w:val="20"/>
        </w:rPr>
        <w:t>ingresar a su domicilio en su ayuda; y</w:t>
      </w:r>
    </w:p>
    <w:p w14:paraId="4DDBA228" w14:textId="77777777" w:rsidR="006C1F92" w:rsidRPr="003930E9" w:rsidRDefault="006C1F92" w:rsidP="007D0CC7">
      <w:pPr>
        <w:autoSpaceDE w:val="0"/>
        <w:autoSpaceDN w:val="0"/>
        <w:adjustRightInd w:val="0"/>
        <w:jc w:val="both"/>
        <w:rPr>
          <w:rFonts w:cs="Arial"/>
          <w:sz w:val="16"/>
          <w:szCs w:val="16"/>
        </w:rPr>
      </w:pPr>
    </w:p>
    <w:p w14:paraId="7DE8A7CD" w14:textId="77777777" w:rsidR="007D0CC7" w:rsidRDefault="007D0CC7" w:rsidP="006C1F92">
      <w:pPr>
        <w:autoSpaceDE w:val="0"/>
        <w:autoSpaceDN w:val="0"/>
        <w:adjustRightInd w:val="0"/>
        <w:jc w:val="both"/>
        <w:rPr>
          <w:rFonts w:cs="Arial"/>
          <w:sz w:val="20"/>
          <w:szCs w:val="20"/>
        </w:rPr>
      </w:pPr>
      <w:r w:rsidRPr="007D0CC7">
        <w:rPr>
          <w:rFonts w:cs="Arial"/>
          <w:sz w:val="20"/>
          <w:szCs w:val="20"/>
        </w:rPr>
        <w:t>XI. Además de los anteriores, aquellas y cuantas sean necesarias para</w:t>
      </w:r>
      <w:r w:rsidR="006C1F92">
        <w:rPr>
          <w:rFonts w:cs="Arial"/>
          <w:sz w:val="20"/>
          <w:szCs w:val="20"/>
        </w:rPr>
        <w:t xml:space="preserve"> </w:t>
      </w:r>
      <w:r w:rsidRPr="007D0CC7">
        <w:rPr>
          <w:rFonts w:cs="Arial"/>
          <w:sz w:val="20"/>
          <w:szCs w:val="20"/>
        </w:rPr>
        <w:t>salvaguardar la integridad, la seguridad y la vida de la mujer o la niña en</w:t>
      </w:r>
      <w:r w:rsidR="006C1F92">
        <w:rPr>
          <w:rFonts w:cs="Arial"/>
          <w:sz w:val="20"/>
          <w:szCs w:val="20"/>
        </w:rPr>
        <w:t xml:space="preserve"> </w:t>
      </w:r>
      <w:r w:rsidRPr="007D0CC7">
        <w:rPr>
          <w:rFonts w:cs="Arial"/>
          <w:sz w:val="20"/>
          <w:szCs w:val="20"/>
        </w:rPr>
        <w:t>situación de violencia.</w:t>
      </w:r>
    </w:p>
    <w:p w14:paraId="617A6A6B" w14:textId="77777777" w:rsidR="006C1F92" w:rsidRPr="003930E9" w:rsidRDefault="006C1F92" w:rsidP="006C1F92">
      <w:pPr>
        <w:autoSpaceDE w:val="0"/>
        <w:autoSpaceDN w:val="0"/>
        <w:adjustRightInd w:val="0"/>
        <w:jc w:val="both"/>
        <w:rPr>
          <w:rFonts w:cs="Arial"/>
          <w:sz w:val="16"/>
          <w:szCs w:val="16"/>
        </w:rPr>
      </w:pPr>
    </w:p>
    <w:p w14:paraId="305169F5" w14:textId="77777777" w:rsidR="007D0CC7" w:rsidRDefault="006C1F92" w:rsidP="007D0CC7">
      <w:pPr>
        <w:autoSpaceDE w:val="0"/>
        <w:autoSpaceDN w:val="0"/>
        <w:adjustRightInd w:val="0"/>
        <w:jc w:val="both"/>
        <w:rPr>
          <w:rFonts w:cs="Arial"/>
          <w:sz w:val="20"/>
          <w:szCs w:val="20"/>
        </w:rPr>
      </w:pPr>
      <w:r>
        <w:rPr>
          <w:rFonts w:cs="Arial"/>
          <w:sz w:val="20"/>
          <w:szCs w:val="20"/>
        </w:rPr>
        <w:t>5</w:t>
      </w:r>
      <w:r w:rsidR="007D0CC7" w:rsidRPr="007D0CC7">
        <w:rPr>
          <w:rFonts w:cs="Arial"/>
          <w:sz w:val="20"/>
          <w:szCs w:val="20"/>
        </w:rPr>
        <w:t>. Las órdenes de protección señaladas en este artículo podrán ser ampliadas o</w:t>
      </w:r>
      <w:r>
        <w:rPr>
          <w:rFonts w:cs="Arial"/>
          <w:sz w:val="20"/>
          <w:szCs w:val="20"/>
        </w:rPr>
        <w:t xml:space="preserve"> </w:t>
      </w:r>
      <w:r w:rsidR="007D0CC7" w:rsidRPr="007D0CC7">
        <w:rPr>
          <w:rFonts w:cs="Arial"/>
          <w:sz w:val="20"/>
          <w:szCs w:val="20"/>
        </w:rPr>
        <w:t>modificadas por la autoridad administrativa, el órgano jurisdiccional</w:t>
      </w:r>
      <w:r>
        <w:rPr>
          <w:rFonts w:cs="Arial"/>
          <w:sz w:val="20"/>
          <w:szCs w:val="20"/>
        </w:rPr>
        <w:t xml:space="preserve"> </w:t>
      </w:r>
      <w:r w:rsidR="007D0CC7" w:rsidRPr="007D0CC7">
        <w:rPr>
          <w:rFonts w:cs="Arial"/>
          <w:sz w:val="20"/>
          <w:szCs w:val="20"/>
        </w:rPr>
        <w:t>competente o el Ministerio Público, siempre procurando la mayor protección</w:t>
      </w:r>
      <w:r>
        <w:rPr>
          <w:rFonts w:cs="Arial"/>
          <w:sz w:val="20"/>
          <w:szCs w:val="20"/>
        </w:rPr>
        <w:t xml:space="preserve"> </w:t>
      </w:r>
      <w:r w:rsidR="007D0CC7" w:rsidRPr="007D0CC7">
        <w:rPr>
          <w:rFonts w:cs="Arial"/>
          <w:sz w:val="20"/>
          <w:szCs w:val="20"/>
        </w:rPr>
        <w:t>de la víctima.</w:t>
      </w:r>
    </w:p>
    <w:p w14:paraId="3E5AA2BD"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3621F21F" w14:textId="77777777" w:rsidR="0036088F" w:rsidRPr="007D0CC7" w:rsidRDefault="0036088F" w:rsidP="0036088F">
      <w:pPr>
        <w:autoSpaceDE w:val="0"/>
        <w:autoSpaceDN w:val="0"/>
        <w:adjustRightInd w:val="0"/>
        <w:jc w:val="right"/>
        <w:rPr>
          <w:rFonts w:cs="Arial"/>
          <w:b/>
          <w:i/>
          <w:sz w:val="16"/>
          <w:szCs w:val="20"/>
          <w:lang w:val="es-MX"/>
        </w:rPr>
      </w:pPr>
      <w:hyperlink r:id="rId67" w:history="1">
        <w:r w:rsidRPr="007D0CC7">
          <w:rPr>
            <w:rStyle w:val="Hipervnculo"/>
            <w:rFonts w:cs="Arial"/>
            <w:b/>
            <w:i/>
            <w:sz w:val="16"/>
            <w:szCs w:val="20"/>
            <w:lang w:val="es-MX"/>
          </w:rPr>
          <w:t>https://po.tamaulipas.gob.mx/wp-content/uploads/2022/01/cxlvii-09-200122F.pdf</w:t>
        </w:r>
      </w:hyperlink>
    </w:p>
    <w:p w14:paraId="2407A51E" w14:textId="77777777" w:rsidR="007D0CC7" w:rsidRDefault="007A06DE" w:rsidP="007D0CC7">
      <w:pPr>
        <w:autoSpaceDE w:val="0"/>
        <w:autoSpaceDN w:val="0"/>
        <w:adjustRightInd w:val="0"/>
        <w:jc w:val="both"/>
        <w:rPr>
          <w:rFonts w:cs="Arial"/>
          <w:b/>
          <w:sz w:val="20"/>
          <w:szCs w:val="20"/>
        </w:rPr>
      </w:pPr>
      <w:r>
        <w:rPr>
          <w:rFonts w:cs="Arial"/>
          <w:b/>
          <w:sz w:val="20"/>
          <w:szCs w:val="20"/>
        </w:rPr>
        <w:lastRenderedPageBreak/>
        <w:t>A</w:t>
      </w:r>
      <w:r w:rsidR="007D0CC7" w:rsidRPr="006C1F92">
        <w:rPr>
          <w:rFonts w:cs="Arial"/>
          <w:b/>
          <w:sz w:val="20"/>
          <w:szCs w:val="20"/>
        </w:rPr>
        <w:t xml:space="preserve">rtículo 9 </w:t>
      </w:r>
      <w:proofErr w:type="spellStart"/>
      <w:r w:rsidR="007D0CC7" w:rsidRPr="006C1F92">
        <w:rPr>
          <w:rFonts w:cs="Arial"/>
          <w:b/>
          <w:sz w:val="20"/>
          <w:szCs w:val="20"/>
        </w:rPr>
        <w:t>Duodecies</w:t>
      </w:r>
      <w:proofErr w:type="spellEnd"/>
      <w:r w:rsidR="007D0CC7" w:rsidRPr="006C1F92">
        <w:rPr>
          <w:rFonts w:cs="Arial"/>
          <w:b/>
          <w:sz w:val="20"/>
          <w:szCs w:val="20"/>
        </w:rPr>
        <w:t>.</w:t>
      </w:r>
    </w:p>
    <w:p w14:paraId="545624F2" w14:textId="77777777" w:rsidR="007D0CC7" w:rsidRDefault="006C1F92" w:rsidP="007D0CC7">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Las órdenes de naturaleza jurisdiccional, además de las previstas en otros</w:t>
      </w:r>
      <w:r>
        <w:rPr>
          <w:rFonts w:cs="Arial"/>
          <w:sz w:val="20"/>
          <w:szCs w:val="20"/>
        </w:rPr>
        <w:t xml:space="preserve"> </w:t>
      </w:r>
      <w:r w:rsidR="007D0CC7" w:rsidRPr="007D0CC7">
        <w:rPr>
          <w:rFonts w:cs="Arial"/>
          <w:sz w:val="20"/>
          <w:szCs w:val="20"/>
        </w:rPr>
        <w:t>ordenamientos, podrán consistir en una o varias de las siguientes acciones:</w:t>
      </w:r>
    </w:p>
    <w:p w14:paraId="07D448D6" w14:textId="77777777" w:rsidR="00D237CB" w:rsidRDefault="00D237CB" w:rsidP="007D0CC7">
      <w:pPr>
        <w:autoSpaceDE w:val="0"/>
        <w:autoSpaceDN w:val="0"/>
        <w:adjustRightInd w:val="0"/>
        <w:jc w:val="both"/>
        <w:rPr>
          <w:rFonts w:cs="Arial"/>
          <w:sz w:val="20"/>
          <w:szCs w:val="20"/>
        </w:rPr>
      </w:pPr>
    </w:p>
    <w:p w14:paraId="75FAE2F3" w14:textId="77777777" w:rsidR="007D0CC7" w:rsidRDefault="007D0CC7" w:rsidP="007D0CC7">
      <w:pPr>
        <w:autoSpaceDE w:val="0"/>
        <w:autoSpaceDN w:val="0"/>
        <w:adjustRightInd w:val="0"/>
        <w:jc w:val="both"/>
        <w:rPr>
          <w:rFonts w:cs="Arial"/>
          <w:sz w:val="20"/>
          <w:szCs w:val="20"/>
        </w:rPr>
      </w:pPr>
      <w:r w:rsidRPr="007D0CC7">
        <w:rPr>
          <w:rFonts w:cs="Arial"/>
          <w:sz w:val="20"/>
          <w:szCs w:val="20"/>
        </w:rPr>
        <w:t>l. La reserva del domicilio, lugar de trabajo, profesión o cualquier otro dato que</w:t>
      </w:r>
      <w:r w:rsidR="006C1F92">
        <w:rPr>
          <w:rFonts w:cs="Arial"/>
          <w:sz w:val="20"/>
          <w:szCs w:val="20"/>
        </w:rPr>
        <w:t xml:space="preserve"> </w:t>
      </w:r>
      <w:r w:rsidRPr="007D0CC7">
        <w:rPr>
          <w:rFonts w:cs="Arial"/>
          <w:sz w:val="20"/>
          <w:szCs w:val="20"/>
        </w:rPr>
        <w:t>permita que a la persona agresora o su familia puedan ubicar a la víctima;</w:t>
      </w:r>
    </w:p>
    <w:p w14:paraId="34E180BC" w14:textId="77777777" w:rsidR="006C1F92" w:rsidRPr="007D0CC7" w:rsidRDefault="006C1F92" w:rsidP="007D0CC7">
      <w:pPr>
        <w:autoSpaceDE w:val="0"/>
        <w:autoSpaceDN w:val="0"/>
        <w:adjustRightInd w:val="0"/>
        <w:jc w:val="both"/>
        <w:rPr>
          <w:rFonts w:cs="Arial"/>
          <w:sz w:val="20"/>
          <w:szCs w:val="20"/>
        </w:rPr>
      </w:pPr>
    </w:p>
    <w:p w14:paraId="4A147AE5" w14:textId="77777777" w:rsidR="007D0CC7" w:rsidRDefault="006C1F92" w:rsidP="007D0CC7">
      <w:pPr>
        <w:autoSpaceDE w:val="0"/>
        <w:autoSpaceDN w:val="0"/>
        <w:adjustRightInd w:val="0"/>
        <w:jc w:val="both"/>
        <w:rPr>
          <w:rFonts w:cs="Arial"/>
          <w:sz w:val="20"/>
          <w:szCs w:val="20"/>
        </w:rPr>
      </w:pPr>
      <w:r>
        <w:rPr>
          <w:rFonts w:cs="Arial"/>
          <w:sz w:val="20"/>
          <w:szCs w:val="20"/>
        </w:rPr>
        <w:t>II</w:t>
      </w:r>
      <w:r w:rsidR="007D0CC7" w:rsidRPr="007D0CC7">
        <w:rPr>
          <w:rFonts w:cs="Arial"/>
          <w:sz w:val="20"/>
          <w:szCs w:val="20"/>
        </w:rPr>
        <w:t>. El uso de medios o dispositivos electrónicos para impedir el contacto directo</w:t>
      </w:r>
      <w:r>
        <w:rPr>
          <w:rFonts w:cs="Arial"/>
          <w:sz w:val="20"/>
          <w:szCs w:val="20"/>
        </w:rPr>
        <w:t xml:space="preserve"> </w:t>
      </w:r>
      <w:r w:rsidR="007D0CC7" w:rsidRPr="007D0CC7">
        <w:rPr>
          <w:rFonts w:cs="Arial"/>
          <w:sz w:val="20"/>
          <w:szCs w:val="20"/>
        </w:rPr>
        <w:t>de la persona agresora con la víctima;</w:t>
      </w:r>
    </w:p>
    <w:p w14:paraId="0EBB91CA" w14:textId="77777777" w:rsidR="006C1F92" w:rsidRPr="007D0CC7" w:rsidRDefault="006C1F92" w:rsidP="007D0CC7">
      <w:pPr>
        <w:autoSpaceDE w:val="0"/>
        <w:autoSpaceDN w:val="0"/>
        <w:adjustRightInd w:val="0"/>
        <w:jc w:val="both"/>
        <w:rPr>
          <w:rFonts w:cs="Arial"/>
          <w:sz w:val="20"/>
          <w:szCs w:val="20"/>
        </w:rPr>
      </w:pPr>
    </w:p>
    <w:p w14:paraId="4CD4A9C1" w14:textId="77777777" w:rsidR="007D0CC7" w:rsidRDefault="006C1F92" w:rsidP="007D0CC7">
      <w:pPr>
        <w:autoSpaceDE w:val="0"/>
        <w:autoSpaceDN w:val="0"/>
        <w:adjustRightInd w:val="0"/>
        <w:jc w:val="both"/>
        <w:rPr>
          <w:rFonts w:cs="Arial"/>
          <w:sz w:val="20"/>
          <w:szCs w:val="20"/>
        </w:rPr>
      </w:pPr>
      <w:r>
        <w:rPr>
          <w:rFonts w:cs="Arial"/>
          <w:sz w:val="20"/>
          <w:szCs w:val="20"/>
        </w:rPr>
        <w:t>III</w:t>
      </w:r>
      <w:r w:rsidR="007D0CC7" w:rsidRPr="007D0CC7">
        <w:rPr>
          <w:rFonts w:cs="Arial"/>
          <w:sz w:val="20"/>
          <w:szCs w:val="20"/>
        </w:rPr>
        <w:t>. Entrega inmediata de objetos de uso personal y documentos de identidad</w:t>
      </w:r>
      <w:r>
        <w:rPr>
          <w:rFonts w:cs="Arial"/>
          <w:sz w:val="20"/>
          <w:szCs w:val="20"/>
        </w:rPr>
        <w:t xml:space="preserve"> </w:t>
      </w:r>
      <w:r w:rsidR="007D0CC7" w:rsidRPr="007D0CC7">
        <w:rPr>
          <w:rFonts w:cs="Arial"/>
          <w:sz w:val="20"/>
          <w:szCs w:val="20"/>
        </w:rPr>
        <w:t>de la víctima y en su caso, de sus hijas e hijos; y</w:t>
      </w:r>
    </w:p>
    <w:p w14:paraId="158133DF" w14:textId="77777777" w:rsidR="006C1F92" w:rsidRPr="007D0CC7" w:rsidRDefault="006C1F92" w:rsidP="007D0CC7">
      <w:pPr>
        <w:autoSpaceDE w:val="0"/>
        <w:autoSpaceDN w:val="0"/>
        <w:adjustRightInd w:val="0"/>
        <w:jc w:val="both"/>
        <w:rPr>
          <w:rFonts w:cs="Arial"/>
          <w:sz w:val="20"/>
          <w:szCs w:val="20"/>
        </w:rPr>
      </w:pPr>
    </w:p>
    <w:p w14:paraId="18AFB4ED" w14:textId="77777777" w:rsidR="007D0CC7" w:rsidRDefault="007D0CC7" w:rsidP="007D0CC7">
      <w:pPr>
        <w:autoSpaceDE w:val="0"/>
        <w:autoSpaceDN w:val="0"/>
        <w:adjustRightInd w:val="0"/>
        <w:jc w:val="both"/>
        <w:rPr>
          <w:rFonts w:cs="Arial"/>
          <w:sz w:val="20"/>
          <w:szCs w:val="20"/>
        </w:rPr>
      </w:pPr>
      <w:r w:rsidRPr="007D0CC7">
        <w:rPr>
          <w:rFonts w:cs="Arial"/>
          <w:sz w:val="20"/>
          <w:szCs w:val="20"/>
        </w:rPr>
        <w:t>IV. Medidas para evitar que se capten y/o se transmitan por cualquier medio o</w:t>
      </w:r>
      <w:r w:rsidR="006C1F92">
        <w:rPr>
          <w:rFonts w:cs="Arial"/>
          <w:sz w:val="20"/>
          <w:szCs w:val="20"/>
        </w:rPr>
        <w:t xml:space="preserve"> </w:t>
      </w:r>
      <w:r w:rsidRPr="007D0CC7">
        <w:rPr>
          <w:rFonts w:cs="Arial"/>
          <w:sz w:val="20"/>
          <w:szCs w:val="20"/>
        </w:rPr>
        <w:t>tecnologías de la información y la comunicación, imágenes de la mujer en</w:t>
      </w:r>
      <w:r w:rsidR="006C1F92">
        <w:rPr>
          <w:rFonts w:cs="Arial"/>
          <w:sz w:val="20"/>
          <w:szCs w:val="20"/>
        </w:rPr>
        <w:t xml:space="preserve"> </w:t>
      </w:r>
      <w:r w:rsidRPr="007D0CC7">
        <w:rPr>
          <w:rFonts w:cs="Arial"/>
          <w:sz w:val="20"/>
          <w:szCs w:val="20"/>
        </w:rPr>
        <w:t>situación de violencia que permitan su identificación o la de sus familiares.</w:t>
      </w:r>
    </w:p>
    <w:p w14:paraId="27BCA371" w14:textId="77777777" w:rsidR="006C1F92" w:rsidRPr="007D0CC7" w:rsidRDefault="006C1F92" w:rsidP="007D0CC7">
      <w:pPr>
        <w:autoSpaceDE w:val="0"/>
        <w:autoSpaceDN w:val="0"/>
        <w:adjustRightInd w:val="0"/>
        <w:jc w:val="both"/>
        <w:rPr>
          <w:rFonts w:cs="Arial"/>
          <w:sz w:val="20"/>
          <w:szCs w:val="20"/>
        </w:rPr>
      </w:pPr>
    </w:p>
    <w:p w14:paraId="0AD6FA80" w14:textId="77777777" w:rsidR="007D0CC7" w:rsidRDefault="007D0CC7" w:rsidP="007D0CC7">
      <w:pPr>
        <w:autoSpaceDE w:val="0"/>
        <w:autoSpaceDN w:val="0"/>
        <w:adjustRightInd w:val="0"/>
        <w:jc w:val="both"/>
        <w:rPr>
          <w:rFonts w:cs="Arial"/>
          <w:sz w:val="20"/>
          <w:szCs w:val="20"/>
        </w:rPr>
      </w:pPr>
      <w:r w:rsidRPr="007D0CC7">
        <w:rPr>
          <w:rFonts w:cs="Arial"/>
          <w:sz w:val="20"/>
          <w:szCs w:val="20"/>
        </w:rPr>
        <w:t>2. Tratándose de niñas hay una prohibición absoluta de transmitir datos e</w:t>
      </w:r>
      <w:r w:rsidR="006C1F92">
        <w:rPr>
          <w:rFonts w:cs="Arial"/>
          <w:sz w:val="20"/>
          <w:szCs w:val="20"/>
        </w:rPr>
        <w:t xml:space="preserve"> </w:t>
      </w:r>
      <w:r w:rsidRPr="007D0CC7">
        <w:rPr>
          <w:rFonts w:cs="Arial"/>
          <w:sz w:val="20"/>
          <w:szCs w:val="20"/>
        </w:rPr>
        <w:t>imágenes que permitan su identificación, con base en lo siguiente:</w:t>
      </w:r>
    </w:p>
    <w:p w14:paraId="7454A8CF" w14:textId="77777777" w:rsidR="006C1F92" w:rsidRPr="007D0CC7" w:rsidRDefault="006C1F92" w:rsidP="007D0CC7">
      <w:pPr>
        <w:autoSpaceDE w:val="0"/>
        <w:autoSpaceDN w:val="0"/>
        <w:adjustRightInd w:val="0"/>
        <w:jc w:val="both"/>
        <w:rPr>
          <w:rFonts w:cs="Arial"/>
          <w:sz w:val="20"/>
          <w:szCs w:val="20"/>
        </w:rPr>
      </w:pPr>
    </w:p>
    <w:p w14:paraId="6EDD02C2" w14:textId="77777777" w:rsidR="007D0CC7" w:rsidRDefault="007D0CC7" w:rsidP="007D0CC7">
      <w:pPr>
        <w:autoSpaceDE w:val="0"/>
        <w:autoSpaceDN w:val="0"/>
        <w:adjustRightInd w:val="0"/>
        <w:jc w:val="both"/>
        <w:rPr>
          <w:rFonts w:cs="Arial"/>
          <w:sz w:val="20"/>
          <w:szCs w:val="20"/>
        </w:rPr>
      </w:pPr>
      <w:r w:rsidRPr="007D0CC7">
        <w:rPr>
          <w:rFonts w:cs="Arial"/>
          <w:sz w:val="20"/>
          <w:szCs w:val="20"/>
        </w:rPr>
        <w:t>l. Prohibir el acceso a la persona agresora al domicilio, permanente o temporal</w:t>
      </w:r>
      <w:r w:rsidR="000D5BF6">
        <w:rPr>
          <w:rFonts w:cs="Arial"/>
          <w:sz w:val="20"/>
          <w:szCs w:val="20"/>
        </w:rPr>
        <w:t xml:space="preserve"> </w:t>
      </w:r>
      <w:r w:rsidRPr="007D0CC7">
        <w:rPr>
          <w:rFonts w:cs="Arial"/>
          <w:sz w:val="20"/>
          <w:szCs w:val="20"/>
        </w:rPr>
        <w:t>de la mujer, o la niña, en situación de violencia, así como acercarse al lugar de</w:t>
      </w:r>
      <w:r w:rsidR="000D5BF6">
        <w:rPr>
          <w:rFonts w:cs="Arial"/>
          <w:sz w:val="20"/>
          <w:szCs w:val="20"/>
        </w:rPr>
        <w:t xml:space="preserve"> </w:t>
      </w:r>
      <w:r w:rsidRPr="007D0CC7">
        <w:rPr>
          <w:rFonts w:cs="Arial"/>
          <w:sz w:val="20"/>
          <w:szCs w:val="20"/>
        </w:rPr>
        <w:t>trabajo, estudio o cualquier lugar que frecuente;</w:t>
      </w:r>
    </w:p>
    <w:p w14:paraId="2FBFCC88" w14:textId="77777777" w:rsidR="000D5BF6" w:rsidRPr="007D0CC7" w:rsidRDefault="000D5BF6" w:rsidP="007D0CC7">
      <w:pPr>
        <w:autoSpaceDE w:val="0"/>
        <w:autoSpaceDN w:val="0"/>
        <w:adjustRightInd w:val="0"/>
        <w:jc w:val="both"/>
        <w:rPr>
          <w:rFonts w:cs="Arial"/>
          <w:sz w:val="20"/>
          <w:szCs w:val="20"/>
        </w:rPr>
      </w:pPr>
    </w:p>
    <w:p w14:paraId="6C164137" w14:textId="77777777" w:rsidR="007D0CC7" w:rsidRDefault="000D5BF6" w:rsidP="007D0CC7">
      <w:pPr>
        <w:autoSpaceDE w:val="0"/>
        <w:autoSpaceDN w:val="0"/>
        <w:adjustRightInd w:val="0"/>
        <w:jc w:val="both"/>
        <w:rPr>
          <w:rFonts w:cs="Arial"/>
          <w:sz w:val="20"/>
          <w:szCs w:val="20"/>
        </w:rPr>
      </w:pPr>
      <w:r>
        <w:rPr>
          <w:rFonts w:cs="Arial"/>
          <w:sz w:val="20"/>
          <w:szCs w:val="20"/>
        </w:rPr>
        <w:t>II</w:t>
      </w:r>
      <w:r w:rsidR="007D0CC7" w:rsidRPr="007D0CC7">
        <w:rPr>
          <w:rFonts w:cs="Arial"/>
          <w:sz w:val="20"/>
          <w:szCs w:val="20"/>
        </w:rPr>
        <w:t>. Embargo preventivo de bienes de la persona agresora, a efecto de garantizar</w:t>
      </w:r>
      <w:r>
        <w:rPr>
          <w:rFonts w:cs="Arial"/>
          <w:sz w:val="20"/>
          <w:szCs w:val="20"/>
        </w:rPr>
        <w:t xml:space="preserve"> </w:t>
      </w:r>
      <w:r w:rsidR="007D0CC7" w:rsidRPr="007D0CC7">
        <w:rPr>
          <w:rFonts w:cs="Arial"/>
          <w:sz w:val="20"/>
          <w:szCs w:val="20"/>
        </w:rPr>
        <w:t>las obligaciones alimentarias;</w:t>
      </w:r>
    </w:p>
    <w:p w14:paraId="2CD0C395" w14:textId="77777777" w:rsidR="000D5BF6" w:rsidRPr="007D0CC7" w:rsidRDefault="000D5BF6" w:rsidP="007D0CC7">
      <w:pPr>
        <w:autoSpaceDE w:val="0"/>
        <w:autoSpaceDN w:val="0"/>
        <w:adjustRightInd w:val="0"/>
        <w:jc w:val="both"/>
        <w:rPr>
          <w:rFonts w:cs="Arial"/>
          <w:sz w:val="20"/>
          <w:szCs w:val="20"/>
        </w:rPr>
      </w:pPr>
    </w:p>
    <w:p w14:paraId="5FEBF47B" w14:textId="77777777" w:rsidR="007D0CC7" w:rsidRDefault="000D5BF6" w:rsidP="007D0CC7">
      <w:pPr>
        <w:autoSpaceDE w:val="0"/>
        <w:autoSpaceDN w:val="0"/>
        <w:adjustRightInd w:val="0"/>
        <w:jc w:val="both"/>
        <w:rPr>
          <w:rFonts w:cs="Arial"/>
          <w:sz w:val="20"/>
          <w:szCs w:val="20"/>
        </w:rPr>
      </w:pPr>
      <w:r>
        <w:rPr>
          <w:rFonts w:cs="Arial"/>
          <w:sz w:val="20"/>
          <w:szCs w:val="20"/>
        </w:rPr>
        <w:t>III</w:t>
      </w:r>
      <w:r w:rsidR="007D0CC7" w:rsidRPr="007D0CC7">
        <w:rPr>
          <w:rFonts w:cs="Arial"/>
          <w:sz w:val="20"/>
          <w:szCs w:val="20"/>
        </w:rPr>
        <w:t>. La desocupación por la persona agresora, del domicilio conyugal o de</w:t>
      </w:r>
      <w:r>
        <w:rPr>
          <w:rFonts w:cs="Arial"/>
          <w:sz w:val="20"/>
          <w:szCs w:val="20"/>
        </w:rPr>
        <w:t xml:space="preserve"> </w:t>
      </w:r>
      <w:r w:rsidR="007D0CC7" w:rsidRPr="007D0CC7">
        <w:rPr>
          <w:rFonts w:cs="Arial"/>
          <w:sz w:val="20"/>
          <w:szCs w:val="20"/>
        </w:rPr>
        <w:t>pareja, independientemente de la acreditación de propiedad o posesión del</w:t>
      </w:r>
      <w:r>
        <w:rPr>
          <w:rFonts w:cs="Arial"/>
          <w:sz w:val="20"/>
          <w:szCs w:val="20"/>
        </w:rPr>
        <w:t xml:space="preserve"> </w:t>
      </w:r>
      <w:r w:rsidR="007D0CC7" w:rsidRPr="007D0CC7">
        <w:rPr>
          <w:rFonts w:cs="Arial"/>
          <w:sz w:val="20"/>
          <w:szCs w:val="20"/>
        </w:rPr>
        <w:t xml:space="preserve">inmueble, aún en los casos de arrendamiento </w:t>
      </w:r>
      <w:proofErr w:type="gramStart"/>
      <w:r w:rsidR="007D0CC7" w:rsidRPr="007D0CC7">
        <w:rPr>
          <w:rFonts w:cs="Arial"/>
          <w:sz w:val="20"/>
          <w:szCs w:val="20"/>
        </w:rPr>
        <w:t>del mismo</w:t>
      </w:r>
      <w:proofErr w:type="gramEnd"/>
      <w:r w:rsidR="007D0CC7" w:rsidRPr="007D0CC7">
        <w:rPr>
          <w:rFonts w:cs="Arial"/>
          <w:sz w:val="20"/>
          <w:szCs w:val="20"/>
        </w:rPr>
        <w:t>, y en su caso el</w:t>
      </w:r>
      <w:r>
        <w:rPr>
          <w:rFonts w:cs="Arial"/>
          <w:sz w:val="20"/>
          <w:szCs w:val="20"/>
        </w:rPr>
        <w:t xml:space="preserve"> </w:t>
      </w:r>
      <w:r w:rsidR="007D0CC7" w:rsidRPr="007D0CC7">
        <w:rPr>
          <w:rFonts w:cs="Arial"/>
          <w:sz w:val="20"/>
          <w:szCs w:val="20"/>
        </w:rPr>
        <w:t>reingreso de la mujer en situación de violencia una vez que se resguarde su</w:t>
      </w:r>
      <w:r>
        <w:rPr>
          <w:rFonts w:cs="Arial"/>
          <w:sz w:val="20"/>
          <w:szCs w:val="20"/>
        </w:rPr>
        <w:t xml:space="preserve"> </w:t>
      </w:r>
      <w:r w:rsidR="007D0CC7" w:rsidRPr="007D0CC7">
        <w:rPr>
          <w:rFonts w:cs="Arial"/>
          <w:sz w:val="20"/>
          <w:szCs w:val="20"/>
        </w:rPr>
        <w:t>seguridad;</w:t>
      </w:r>
    </w:p>
    <w:p w14:paraId="7A0F0C37" w14:textId="77777777" w:rsidR="000D5BF6" w:rsidRPr="007D0CC7" w:rsidRDefault="000D5BF6" w:rsidP="007D0CC7">
      <w:pPr>
        <w:autoSpaceDE w:val="0"/>
        <w:autoSpaceDN w:val="0"/>
        <w:adjustRightInd w:val="0"/>
        <w:jc w:val="both"/>
        <w:rPr>
          <w:rFonts w:cs="Arial"/>
          <w:sz w:val="20"/>
          <w:szCs w:val="20"/>
        </w:rPr>
      </w:pPr>
    </w:p>
    <w:p w14:paraId="2E548BA6" w14:textId="77777777" w:rsidR="007D0CC7" w:rsidRDefault="007D0CC7" w:rsidP="007D0CC7">
      <w:pPr>
        <w:autoSpaceDE w:val="0"/>
        <w:autoSpaceDN w:val="0"/>
        <w:adjustRightInd w:val="0"/>
        <w:ind w:right="48"/>
        <w:jc w:val="both"/>
        <w:rPr>
          <w:rFonts w:cs="Arial"/>
          <w:sz w:val="20"/>
          <w:szCs w:val="20"/>
        </w:rPr>
      </w:pPr>
      <w:r w:rsidRPr="007D0CC7">
        <w:rPr>
          <w:rFonts w:cs="Arial"/>
          <w:sz w:val="20"/>
          <w:szCs w:val="20"/>
        </w:rPr>
        <w:t>IV. Obligación alimentaria provisional e inmediata;</w:t>
      </w:r>
    </w:p>
    <w:p w14:paraId="7C7E27E8" w14:textId="77777777" w:rsidR="000D5BF6" w:rsidRPr="007D0CC7" w:rsidRDefault="000D5BF6" w:rsidP="007D0CC7">
      <w:pPr>
        <w:autoSpaceDE w:val="0"/>
        <w:autoSpaceDN w:val="0"/>
        <w:adjustRightInd w:val="0"/>
        <w:ind w:right="48"/>
        <w:jc w:val="both"/>
        <w:rPr>
          <w:rFonts w:cs="Arial"/>
          <w:sz w:val="20"/>
          <w:szCs w:val="20"/>
        </w:rPr>
      </w:pPr>
    </w:p>
    <w:p w14:paraId="0ECDEFDD" w14:textId="77777777" w:rsidR="007D0CC7" w:rsidRDefault="007D0CC7" w:rsidP="007D0CC7">
      <w:pPr>
        <w:autoSpaceDE w:val="0"/>
        <w:autoSpaceDN w:val="0"/>
        <w:adjustRightInd w:val="0"/>
        <w:jc w:val="both"/>
        <w:rPr>
          <w:rFonts w:cs="Arial"/>
          <w:sz w:val="20"/>
          <w:szCs w:val="20"/>
        </w:rPr>
      </w:pPr>
      <w:r w:rsidRPr="007D0CC7">
        <w:rPr>
          <w:rFonts w:cs="Arial"/>
          <w:sz w:val="20"/>
          <w:szCs w:val="20"/>
        </w:rPr>
        <w:t>V. La notificación al superior jerárquico inmediato, cuando la persona agresora</w:t>
      </w:r>
      <w:r w:rsidR="000D5BF6">
        <w:rPr>
          <w:rFonts w:cs="Arial"/>
          <w:sz w:val="20"/>
          <w:szCs w:val="20"/>
        </w:rPr>
        <w:t xml:space="preserve"> </w:t>
      </w:r>
      <w:r w:rsidRPr="007D0CC7">
        <w:rPr>
          <w:rFonts w:cs="Arial"/>
          <w:sz w:val="20"/>
          <w:szCs w:val="20"/>
        </w:rPr>
        <w:t>sea servidora pública y en el ejercicio de su cargo, comisión o servicio, se le</w:t>
      </w:r>
      <w:r w:rsidR="000D5BF6">
        <w:rPr>
          <w:rFonts w:cs="Arial"/>
          <w:sz w:val="20"/>
          <w:szCs w:val="20"/>
        </w:rPr>
        <w:t xml:space="preserve"> </w:t>
      </w:r>
      <w:r w:rsidRPr="007D0CC7">
        <w:rPr>
          <w:rFonts w:cs="Arial"/>
          <w:sz w:val="20"/>
          <w:szCs w:val="20"/>
        </w:rPr>
        <w:t>involucre en un hecho de violencia contra las mujeres.</w:t>
      </w:r>
    </w:p>
    <w:p w14:paraId="0D779913" w14:textId="77777777" w:rsidR="007D0CC7" w:rsidRDefault="007D0CC7" w:rsidP="007D0CC7">
      <w:pPr>
        <w:autoSpaceDE w:val="0"/>
        <w:autoSpaceDN w:val="0"/>
        <w:adjustRightInd w:val="0"/>
        <w:jc w:val="both"/>
        <w:rPr>
          <w:rFonts w:cs="Arial"/>
          <w:sz w:val="20"/>
          <w:szCs w:val="20"/>
        </w:rPr>
      </w:pPr>
      <w:r w:rsidRPr="007D0CC7">
        <w:rPr>
          <w:rFonts w:cs="Arial"/>
          <w:sz w:val="20"/>
          <w:szCs w:val="20"/>
        </w:rPr>
        <w:t>Esta orden será emitida en todos los casos donde la persona agresora</w:t>
      </w:r>
      <w:r w:rsidR="000D5BF6">
        <w:rPr>
          <w:rFonts w:cs="Arial"/>
          <w:sz w:val="20"/>
          <w:szCs w:val="20"/>
        </w:rPr>
        <w:t xml:space="preserve"> </w:t>
      </w:r>
      <w:r w:rsidRPr="007D0CC7">
        <w:rPr>
          <w:rFonts w:cs="Arial"/>
          <w:sz w:val="20"/>
          <w:szCs w:val="20"/>
        </w:rPr>
        <w:t>pertenezca a los cuerpos policiacos, militares o de seguridad, ya sea</w:t>
      </w:r>
      <w:r w:rsidR="000D5BF6">
        <w:rPr>
          <w:rFonts w:cs="Arial"/>
          <w:sz w:val="20"/>
          <w:szCs w:val="20"/>
        </w:rPr>
        <w:t xml:space="preserve"> </w:t>
      </w:r>
      <w:r w:rsidRPr="007D0CC7">
        <w:rPr>
          <w:rFonts w:cs="Arial"/>
          <w:sz w:val="20"/>
          <w:szCs w:val="20"/>
        </w:rPr>
        <w:t>corporaciones públicas o privadas;</w:t>
      </w:r>
    </w:p>
    <w:p w14:paraId="403832B0" w14:textId="77777777" w:rsidR="000D5BF6" w:rsidRPr="007D0CC7" w:rsidRDefault="000D5BF6" w:rsidP="007D0CC7">
      <w:pPr>
        <w:autoSpaceDE w:val="0"/>
        <w:autoSpaceDN w:val="0"/>
        <w:adjustRightInd w:val="0"/>
        <w:jc w:val="both"/>
        <w:rPr>
          <w:rFonts w:cs="Arial"/>
          <w:sz w:val="20"/>
          <w:szCs w:val="20"/>
        </w:rPr>
      </w:pPr>
    </w:p>
    <w:p w14:paraId="46FD5A09" w14:textId="77777777" w:rsidR="007D0CC7" w:rsidRDefault="007D0CC7" w:rsidP="007D0CC7">
      <w:pPr>
        <w:autoSpaceDE w:val="0"/>
        <w:autoSpaceDN w:val="0"/>
        <w:adjustRightInd w:val="0"/>
        <w:jc w:val="both"/>
        <w:rPr>
          <w:rFonts w:cs="Arial"/>
          <w:sz w:val="20"/>
          <w:szCs w:val="20"/>
        </w:rPr>
      </w:pPr>
      <w:r w:rsidRPr="007D0CC7">
        <w:rPr>
          <w:rFonts w:cs="Arial"/>
          <w:sz w:val="20"/>
          <w:szCs w:val="20"/>
        </w:rPr>
        <w:t>VI. La obligación de la persona agresora de presentarse periódicamente ante el</w:t>
      </w:r>
      <w:r w:rsidR="000D5BF6">
        <w:rPr>
          <w:rFonts w:cs="Arial"/>
          <w:sz w:val="20"/>
          <w:szCs w:val="20"/>
        </w:rPr>
        <w:t xml:space="preserve"> </w:t>
      </w:r>
      <w:r w:rsidRPr="007D0CC7">
        <w:rPr>
          <w:rFonts w:cs="Arial"/>
          <w:sz w:val="20"/>
          <w:szCs w:val="20"/>
        </w:rPr>
        <w:t>órgano jurisdiccional que emitió la orden;</w:t>
      </w:r>
    </w:p>
    <w:p w14:paraId="0073EBC8" w14:textId="77777777" w:rsidR="000D5BF6" w:rsidRPr="007D0CC7" w:rsidRDefault="000D5BF6" w:rsidP="007D0CC7">
      <w:pPr>
        <w:autoSpaceDE w:val="0"/>
        <w:autoSpaceDN w:val="0"/>
        <w:adjustRightInd w:val="0"/>
        <w:jc w:val="both"/>
        <w:rPr>
          <w:rFonts w:cs="Arial"/>
          <w:sz w:val="20"/>
          <w:szCs w:val="20"/>
        </w:rPr>
      </w:pPr>
    </w:p>
    <w:p w14:paraId="7A290955" w14:textId="77777777" w:rsidR="007D0CC7" w:rsidRDefault="007D0CC7" w:rsidP="007D0CC7">
      <w:pPr>
        <w:autoSpaceDE w:val="0"/>
        <w:autoSpaceDN w:val="0"/>
        <w:adjustRightInd w:val="0"/>
        <w:jc w:val="both"/>
        <w:rPr>
          <w:rFonts w:cs="Arial"/>
          <w:sz w:val="20"/>
          <w:szCs w:val="20"/>
        </w:rPr>
      </w:pPr>
      <w:proofErr w:type="spellStart"/>
      <w:r w:rsidRPr="007D0CC7">
        <w:rPr>
          <w:rFonts w:cs="Arial"/>
          <w:sz w:val="20"/>
          <w:szCs w:val="20"/>
        </w:rPr>
        <w:t>VIl</w:t>
      </w:r>
      <w:proofErr w:type="spellEnd"/>
      <w:r w:rsidRPr="007D0CC7">
        <w:rPr>
          <w:rFonts w:cs="Arial"/>
          <w:sz w:val="20"/>
          <w:szCs w:val="20"/>
        </w:rPr>
        <w:t>. La colocación de localizadores electrónicos, previo consentimiento de la</w:t>
      </w:r>
      <w:r w:rsidR="000D5BF6">
        <w:rPr>
          <w:rFonts w:cs="Arial"/>
          <w:sz w:val="20"/>
          <w:szCs w:val="20"/>
        </w:rPr>
        <w:t xml:space="preserve"> </w:t>
      </w:r>
      <w:r w:rsidRPr="007D0CC7">
        <w:rPr>
          <w:rFonts w:cs="Arial"/>
          <w:sz w:val="20"/>
          <w:szCs w:val="20"/>
        </w:rPr>
        <w:t>persona agresora;</w:t>
      </w:r>
    </w:p>
    <w:p w14:paraId="1357EC22" w14:textId="77777777" w:rsidR="000D5BF6" w:rsidRPr="007D0CC7" w:rsidRDefault="000D5BF6" w:rsidP="007D0CC7">
      <w:pPr>
        <w:autoSpaceDE w:val="0"/>
        <w:autoSpaceDN w:val="0"/>
        <w:adjustRightInd w:val="0"/>
        <w:jc w:val="both"/>
        <w:rPr>
          <w:rFonts w:cs="Arial"/>
          <w:sz w:val="20"/>
          <w:szCs w:val="20"/>
        </w:rPr>
      </w:pPr>
    </w:p>
    <w:p w14:paraId="2F0A82BC" w14:textId="77777777" w:rsidR="000D5BF6" w:rsidRDefault="007D0CC7" w:rsidP="007D0CC7">
      <w:pPr>
        <w:autoSpaceDE w:val="0"/>
        <w:autoSpaceDN w:val="0"/>
        <w:adjustRightInd w:val="0"/>
        <w:jc w:val="both"/>
        <w:rPr>
          <w:rFonts w:cs="Arial"/>
          <w:sz w:val="20"/>
          <w:szCs w:val="20"/>
        </w:rPr>
      </w:pPr>
      <w:r w:rsidRPr="007D0CC7">
        <w:rPr>
          <w:rFonts w:cs="Arial"/>
          <w:sz w:val="20"/>
          <w:szCs w:val="20"/>
        </w:rPr>
        <w:t>VIII. La prohibición a la persona agresora de salir sin autorización judicial del</w:t>
      </w:r>
      <w:r w:rsidR="000D5BF6">
        <w:rPr>
          <w:rFonts w:cs="Arial"/>
          <w:sz w:val="20"/>
          <w:szCs w:val="20"/>
        </w:rPr>
        <w:t xml:space="preserve"> </w:t>
      </w:r>
      <w:r w:rsidRPr="007D0CC7">
        <w:rPr>
          <w:rFonts w:cs="Arial"/>
          <w:sz w:val="20"/>
          <w:szCs w:val="20"/>
        </w:rPr>
        <w:t>país o del ámbito territorial que fije el juez o la jueza, y</w:t>
      </w:r>
      <w:r w:rsidR="000D5BF6">
        <w:rPr>
          <w:rFonts w:cs="Arial"/>
          <w:sz w:val="20"/>
          <w:szCs w:val="20"/>
        </w:rPr>
        <w:t xml:space="preserve"> </w:t>
      </w:r>
    </w:p>
    <w:p w14:paraId="41462A7B" w14:textId="77777777" w:rsidR="000D5BF6" w:rsidRDefault="000D5BF6" w:rsidP="007D0CC7">
      <w:pPr>
        <w:autoSpaceDE w:val="0"/>
        <w:autoSpaceDN w:val="0"/>
        <w:adjustRightInd w:val="0"/>
        <w:jc w:val="both"/>
        <w:rPr>
          <w:rFonts w:cs="Arial"/>
          <w:sz w:val="20"/>
          <w:szCs w:val="20"/>
        </w:rPr>
      </w:pPr>
    </w:p>
    <w:p w14:paraId="3BD895C3" w14:textId="77777777" w:rsidR="000D5BF6" w:rsidRDefault="007D0CC7" w:rsidP="007D0CC7">
      <w:pPr>
        <w:autoSpaceDE w:val="0"/>
        <w:autoSpaceDN w:val="0"/>
        <w:adjustRightInd w:val="0"/>
        <w:jc w:val="both"/>
        <w:rPr>
          <w:rFonts w:cs="Arial"/>
          <w:sz w:val="20"/>
          <w:szCs w:val="20"/>
        </w:rPr>
      </w:pPr>
      <w:r w:rsidRPr="007D0CC7">
        <w:rPr>
          <w:rFonts w:cs="Arial"/>
          <w:sz w:val="20"/>
          <w:szCs w:val="20"/>
        </w:rPr>
        <w:t>IX. Las demás que se requieran para brindar una protección a la víctima.</w:t>
      </w:r>
    </w:p>
    <w:p w14:paraId="7EF634F3"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465A49AF" w14:textId="77777777" w:rsidR="0036088F" w:rsidRPr="007D0CC7" w:rsidRDefault="0036088F" w:rsidP="0036088F">
      <w:pPr>
        <w:autoSpaceDE w:val="0"/>
        <w:autoSpaceDN w:val="0"/>
        <w:adjustRightInd w:val="0"/>
        <w:jc w:val="right"/>
        <w:rPr>
          <w:rFonts w:cs="Arial"/>
          <w:b/>
          <w:i/>
          <w:sz w:val="16"/>
          <w:szCs w:val="20"/>
          <w:lang w:val="es-MX"/>
        </w:rPr>
      </w:pPr>
      <w:hyperlink r:id="rId68" w:history="1">
        <w:r w:rsidRPr="007D0CC7">
          <w:rPr>
            <w:rStyle w:val="Hipervnculo"/>
            <w:rFonts w:cs="Arial"/>
            <w:b/>
            <w:i/>
            <w:sz w:val="16"/>
            <w:szCs w:val="20"/>
            <w:lang w:val="es-MX"/>
          </w:rPr>
          <w:t>https://po.tamaulipas.gob.mx/wp-content/uploads/2022/01/cxlvii-09-200122F.pdf</w:t>
        </w:r>
      </w:hyperlink>
    </w:p>
    <w:p w14:paraId="738CF697" w14:textId="77777777" w:rsidR="00355BA5" w:rsidRDefault="00355BA5" w:rsidP="007D0CC7">
      <w:pPr>
        <w:autoSpaceDE w:val="0"/>
        <w:autoSpaceDN w:val="0"/>
        <w:adjustRightInd w:val="0"/>
        <w:jc w:val="both"/>
        <w:rPr>
          <w:rFonts w:cs="Arial"/>
          <w:sz w:val="20"/>
          <w:szCs w:val="20"/>
        </w:rPr>
      </w:pPr>
    </w:p>
    <w:p w14:paraId="21DA6152" w14:textId="77777777" w:rsidR="00FC477F" w:rsidRPr="000D5BF6" w:rsidRDefault="007D0CC7" w:rsidP="007D0CC7">
      <w:pPr>
        <w:autoSpaceDE w:val="0"/>
        <w:autoSpaceDN w:val="0"/>
        <w:adjustRightInd w:val="0"/>
        <w:jc w:val="both"/>
        <w:rPr>
          <w:rFonts w:cs="Arial"/>
          <w:b/>
          <w:sz w:val="20"/>
          <w:szCs w:val="20"/>
        </w:rPr>
      </w:pPr>
      <w:r w:rsidRPr="000D5BF6">
        <w:rPr>
          <w:rFonts w:cs="Arial"/>
          <w:b/>
          <w:sz w:val="20"/>
          <w:szCs w:val="20"/>
        </w:rPr>
        <w:t xml:space="preserve">Artículo 9 </w:t>
      </w:r>
      <w:proofErr w:type="spellStart"/>
      <w:r w:rsidRPr="000D5BF6">
        <w:rPr>
          <w:rFonts w:cs="Arial"/>
          <w:b/>
          <w:sz w:val="20"/>
          <w:szCs w:val="20"/>
        </w:rPr>
        <w:t>Terdecies</w:t>
      </w:r>
      <w:proofErr w:type="spellEnd"/>
      <w:r w:rsidRPr="000D5BF6">
        <w:rPr>
          <w:rFonts w:cs="Arial"/>
          <w:b/>
          <w:sz w:val="20"/>
          <w:szCs w:val="20"/>
        </w:rPr>
        <w:t>.</w:t>
      </w:r>
    </w:p>
    <w:p w14:paraId="51D438EA" w14:textId="77777777" w:rsidR="007D0CC7" w:rsidRDefault="000D5BF6" w:rsidP="007D0CC7">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Las autoridades competentes deberán de establecer los lineamientos básicos</w:t>
      </w:r>
      <w:r>
        <w:rPr>
          <w:rFonts w:cs="Arial"/>
          <w:sz w:val="20"/>
          <w:szCs w:val="20"/>
        </w:rPr>
        <w:t xml:space="preserve"> </w:t>
      </w:r>
      <w:r w:rsidR="007D0CC7" w:rsidRPr="007D0CC7">
        <w:rPr>
          <w:rFonts w:cs="Arial"/>
          <w:sz w:val="20"/>
          <w:szCs w:val="20"/>
        </w:rPr>
        <w:t>para la implementación de las órdenes de protección en coordinación con las</w:t>
      </w:r>
      <w:r>
        <w:rPr>
          <w:rFonts w:cs="Arial"/>
          <w:sz w:val="20"/>
          <w:szCs w:val="20"/>
        </w:rPr>
        <w:t xml:space="preserve"> </w:t>
      </w:r>
      <w:r w:rsidR="007D0CC7" w:rsidRPr="007D0CC7">
        <w:rPr>
          <w:rFonts w:cs="Arial"/>
          <w:sz w:val="20"/>
          <w:szCs w:val="20"/>
        </w:rPr>
        <w:t>instancias responsables de atenderlas e implementarlas.</w:t>
      </w:r>
    </w:p>
    <w:p w14:paraId="660CB2B7" w14:textId="77777777" w:rsidR="00360B5B" w:rsidRDefault="00360B5B" w:rsidP="007D0CC7">
      <w:pPr>
        <w:autoSpaceDE w:val="0"/>
        <w:autoSpaceDN w:val="0"/>
        <w:adjustRightInd w:val="0"/>
        <w:jc w:val="both"/>
        <w:rPr>
          <w:rFonts w:cs="Arial"/>
          <w:sz w:val="20"/>
          <w:szCs w:val="20"/>
        </w:rPr>
      </w:pPr>
    </w:p>
    <w:p w14:paraId="50430E3B" w14:textId="77777777" w:rsidR="007D0CC7" w:rsidRDefault="007D0CC7" w:rsidP="007D0CC7">
      <w:pPr>
        <w:autoSpaceDE w:val="0"/>
        <w:autoSpaceDN w:val="0"/>
        <w:adjustRightInd w:val="0"/>
        <w:jc w:val="both"/>
        <w:rPr>
          <w:rFonts w:cs="Arial"/>
          <w:sz w:val="20"/>
          <w:szCs w:val="20"/>
        </w:rPr>
      </w:pPr>
      <w:r w:rsidRPr="007D0CC7">
        <w:rPr>
          <w:rFonts w:cs="Arial"/>
          <w:sz w:val="20"/>
          <w:szCs w:val="20"/>
        </w:rPr>
        <w:t>2. En los casos donde presuntamente exista conexidad con delitos de</w:t>
      </w:r>
      <w:r w:rsidR="000D5BF6">
        <w:rPr>
          <w:rFonts w:cs="Arial"/>
          <w:sz w:val="20"/>
          <w:szCs w:val="20"/>
        </w:rPr>
        <w:t xml:space="preserve"> </w:t>
      </w:r>
      <w:r w:rsidRPr="007D0CC7">
        <w:rPr>
          <w:rFonts w:cs="Arial"/>
          <w:sz w:val="20"/>
          <w:szCs w:val="20"/>
        </w:rPr>
        <w:t>competencia federal, de conformidad con lo previsto en la Ley General de</w:t>
      </w:r>
      <w:r w:rsidR="000D5BF6">
        <w:rPr>
          <w:rFonts w:cs="Arial"/>
          <w:sz w:val="20"/>
          <w:szCs w:val="20"/>
        </w:rPr>
        <w:t xml:space="preserve"> </w:t>
      </w:r>
      <w:r w:rsidRPr="007D0CC7">
        <w:rPr>
          <w:rFonts w:cs="Arial"/>
          <w:sz w:val="20"/>
          <w:szCs w:val="20"/>
        </w:rPr>
        <w:t>Acceso de las Mujeres a una Vida Libre de Violencia, las órdenes de protección</w:t>
      </w:r>
      <w:r w:rsidR="000D5BF6">
        <w:rPr>
          <w:rFonts w:cs="Arial"/>
          <w:sz w:val="20"/>
          <w:szCs w:val="20"/>
        </w:rPr>
        <w:t xml:space="preserve"> </w:t>
      </w:r>
      <w:r w:rsidRPr="007D0CC7">
        <w:rPr>
          <w:rFonts w:cs="Arial"/>
          <w:sz w:val="20"/>
          <w:szCs w:val="20"/>
        </w:rPr>
        <w:t xml:space="preserve">deberán ser otorgadas por la </w:t>
      </w:r>
      <w:proofErr w:type="gramStart"/>
      <w:r w:rsidRPr="007D0CC7">
        <w:rPr>
          <w:rFonts w:cs="Arial"/>
          <w:sz w:val="20"/>
          <w:szCs w:val="20"/>
        </w:rPr>
        <w:t>Fiscalía General</w:t>
      </w:r>
      <w:proofErr w:type="gramEnd"/>
      <w:r w:rsidRPr="007D0CC7">
        <w:rPr>
          <w:rFonts w:cs="Arial"/>
          <w:sz w:val="20"/>
          <w:szCs w:val="20"/>
        </w:rPr>
        <w:t xml:space="preserve"> de la República y en caso de que</w:t>
      </w:r>
      <w:r w:rsidR="000D5BF6">
        <w:rPr>
          <w:rFonts w:cs="Arial"/>
          <w:sz w:val="20"/>
          <w:szCs w:val="20"/>
        </w:rPr>
        <w:t xml:space="preserve"> </w:t>
      </w:r>
      <w:r w:rsidRPr="007D0CC7">
        <w:rPr>
          <w:rFonts w:cs="Arial"/>
          <w:sz w:val="20"/>
          <w:szCs w:val="20"/>
        </w:rPr>
        <w:t>lo amerite por una jueza o juez federal.</w:t>
      </w:r>
    </w:p>
    <w:p w14:paraId="3785DB48"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lastRenderedPageBreak/>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253A1793" w14:textId="77777777" w:rsidR="0036088F" w:rsidRPr="007D0CC7" w:rsidRDefault="0036088F" w:rsidP="0036088F">
      <w:pPr>
        <w:autoSpaceDE w:val="0"/>
        <w:autoSpaceDN w:val="0"/>
        <w:adjustRightInd w:val="0"/>
        <w:jc w:val="right"/>
        <w:rPr>
          <w:rFonts w:cs="Arial"/>
          <w:b/>
          <w:i/>
          <w:sz w:val="16"/>
          <w:szCs w:val="20"/>
          <w:lang w:val="es-MX"/>
        </w:rPr>
      </w:pPr>
      <w:hyperlink r:id="rId69" w:history="1">
        <w:r w:rsidRPr="007D0CC7">
          <w:rPr>
            <w:rStyle w:val="Hipervnculo"/>
            <w:rFonts w:cs="Arial"/>
            <w:b/>
            <w:i/>
            <w:sz w:val="16"/>
            <w:szCs w:val="20"/>
            <w:lang w:val="es-MX"/>
          </w:rPr>
          <w:t>https://po.tamaulipas.gob.mx/wp-content/uploads/2022/01/cxlvii-09-200122F.pdf</w:t>
        </w:r>
      </w:hyperlink>
    </w:p>
    <w:p w14:paraId="40A721A4" w14:textId="77777777" w:rsidR="000D5BF6" w:rsidRDefault="000D5BF6" w:rsidP="007D0CC7">
      <w:pPr>
        <w:autoSpaceDE w:val="0"/>
        <w:autoSpaceDN w:val="0"/>
        <w:adjustRightInd w:val="0"/>
        <w:jc w:val="both"/>
        <w:rPr>
          <w:rFonts w:cs="Arial"/>
          <w:sz w:val="20"/>
          <w:szCs w:val="20"/>
        </w:rPr>
      </w:pPr>
    </w:p>
    <w:p w14:paraId="66C2761B" w14:textId="77777777" w:rsidR="007D0CC7" w:rsidRDefault="007D0CC7" w:rsidP="007D0CC7">
      <w:pPr>
        <w:autoSpaceDE w:val="0"/>
        <w:autoSpaceDN w:val="0"/>
        <w:adjustRightInd w:val="0"/>
        <w:jc w:val="both"/>
        <w:rPr>
          <w:rFonts w:cs="Arial"/>
          <w:b/>
          <w:sz w:val="20"/>
          <w:szCs w:val="20"/>
        </w:rPr>
      </w:pPr>
      <w:r w:rsidRPr="000D5BF6">
        <w:rPr>
          <w:rFonts w:cs="Arial"/>
          <w:b/>
          <w:sz w:val="20"/>
          <w:szCs w:val="20"/>
        </w:rPr>
        <w:t xml:space="preserve">Articulo 9 </w:t>
      </w:r>
      <w:proofErr w:type="spellStart"/>
      <w:r w:rsidRPr="000D5BF6">
        <w:rPr>
          <w:rFonts w:cs="Arial"/>
          <w:b/>
          <w:sz w:val="20"/>
          <w:szCs w:val="20"/>
        </w:rPr>
        <w:t>Quaterdecies</w:t>
      </w:r>
      <w:proofErr w:type="spellEnd"/>
      <w:r w:rsidRPr="000D5BF6">
        <w:rPr>
          <w:rFonts w:cs="Arial"/>
          <w:b/>
          <w:sz w:val="20"/>
          <w:szCs w:val="20"/>
        </w:rPr>
        <w:t>.</w:t>
      </w:r>
    </w:p>
    <w:p w14:paraId="4D39C85E" w14:textId="77777777" w:rsidR="000D5BF6" w:rsidRDefault="000D5BF6" w:rsidP="007D0CC7">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La tramitación y otorgamiento de una orden de protección podrá contener</w:t>
      </w:r>
      <w:r>
        <w:rPr>
          <w:rFonts w:cs="Arial"/>
          <w:sz w:val="20"/>
          <w:szCs w:val="20"/>
        </w:rPr>
        <w:t xml:space="preserve"> </w:t>
      </w:r>
      <w:r w:rsidR="007D0CC7" w:rsidRPr="007D0CC7">
        <w:rPr>
          <w:rFonts w:cs="Arial"/>
          <w:sz w:val="20"/>
          <w:szCs w:val="20"/>
        </w:rPr>
        <w:t>una o varias medidas, atendiendo al principio de integralidad.</w:t>
      </w:r>
    </w:p>
    <w:p w14:paraId="3CC8A0D4" w14:textId="77777777" w:rsidR="000D5BF6" w:rsidRDefault="000D5BF6" w:rsidP="007D0CC7">
      <w:pPr>
        <w:autoSpaceDE w:val="0"/>
        <w:autoSpaceDN w:val="0"/>
        <w:adjustRightInd w:val="0"/>
        <w:jc w:val="both"/>
        <w:rPr>
          <w:rFonts w:cs="Arial"/>
          <w:sz w:val="20"/>
          <w:szCs w:val="20"/>
        </w:rPr>
      </w:pPr>
    </w:p>
    <w:p w14:paraId="77CEC752" w14:textId="77777777" w:rsidR="007D0CC7" w:rsidRDefault="007D0CC7" w:rsidP="000D5BF6">
      <w:pPr>
        <w:autoSpaceDE w:val="0"/>
        <w:autoSpaceDN w:val="0"/>
        <w:adjustRightInd w:val="0"/>
        <w:jc w:val="both"/>
        <w:rPr>
          <w:rFonts w:cs="Arial"/>
          <w:sz w:val="20"/>
          <w:szCs w:val="20"/>
        </w:rPr>
      </w:pPr>
      <w:r w:rsidRPr="007D0CC7">
        <w:rPr>
          <w:rFonts w:cs="Arial"/>
          <w:sz w:val="20"/>
          <w:szCs w:val="20"/>
        </w:rPr>
        <w:t>2. No se necesita una orden para cada medida, una sola orden de protección</w:t>
      </w:r>
      <w:r w:rsidR="000D5BF6">
        <w:rPr>
          <w:rFonts w:cs="Arial"/>
          <w:sz w:val="20"/>
          <w:szCs w:val="20"/>
        </w:rPr>
        <w:t xml:space="preserve"> </w:t>
      </w:r>
      <w:r w:rsidRPr="007D0CC7">
        <w:rPr>
          <w:rFonts w:cs="Arial"/>
          <w:sz w:val="20"/>
          <w:szCs w:val="20"/>
        </w:rPr>
        <w:t>podrá concentrar el número de medidas necesarias para garantizar la</w:t>
      </w:r>
      <w:r w:rsidR="000D5BF6">
        <w:rPr>
          <w:rFonts w:cs="Arial"/>
          <w:sz w:val="20"/>
          <w:szCs w:val="20"/>
        </w:rPr>
        <w:t xml:space="preserve"> </w:t>
      </w:r>
      <w:r w:rsidRPr="007D0CC7">
        <w:rPr>
          <w:rFonts w:cs="Arial"/>
          <w:sz w:val="20"/>
          <w:szCs w:val="20"/>
        </w:rPr>
        <w:t>seguridad y bienestar de la mujer en situación de violencia y en su caso de las</w:t>
      </w:r>
      <w:r w:rsidR="000D5BF6">
        <w:rPr>
          <w:rFonts w:cs="Arial"/>
          <w:sz w:val="20"/>
          <w:szCs w:val="20"/>
        </w:rPr>
        <w:t xml:space="preserve"> </w:t>
      </w:r>
      <w:r w:rsidRPr="007D0CC7">
        <w:rPr>
          <w:rFonts w:cs="Arial"/>
          <w:sz w:val="20"/>
          <w:szCs w:val="20"/>
        </w:rPr>
        <w:t>víctimas indirectas.</w:t>
      </w:r>
    </w:p>
    <w:p w14:paraId="52C17A9E"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6389D38B" w14:textId="77777777" w:rsidR="000D5BF6" w:rsidRDefault="0036088F" w:rsidP="00236A2F">
      <w:pPr>
        <w:autoSpaceDE w:val="0"/>
        <w:autoSpaceDN w:val="0"/>
        <w:adjustRightInd w:val="0"/>
        <w:jc w:val="right"/>
        <w:rPr>
          <w:rFonts w:cs="Arial"/>
          <w:b/>
          <w:i/>
          <w:sz w:val="16"/>
          <w:szCs w:val="20"/>
          <w:lang w:val="es-MX"/>
        </w:rPr>
      </w:pPr>
      <w:hyperlink r:id="rId70" w:history="1">
        <w:r w:rsidRPr="007D0CC7">
          <w:rPr>
            <w:rStyle w:val="Hipervnculo"/>
            <w:rFonts w:cs="Arial"/>
            <w:b/>
            <w:i/>
            <w:sz w:val="16"/>
            <w:szCs w:val="20"/>
            <w:lang w:val="es-MX"/>
          </w:rPr>
          <w:t>https://po.tamaulipas.gob.mx/wp-content/uploads/2022/01/cxlvii-09-200122F.pdf</w:t>
        </w:r>
      </w:hyperlink>
    </w:p>
    <w:p w14:paraId="398554A9" w14:textId="77777777" w:rsidR="00236A2F" w:rsidRPr="00236A2F" w:rsidRDefault="00236A2F" w:rsidP="00236A2F">
      <w:pPr>
        <w:autoSpaceDE w:val="0"/>
        <w:autoSpaceDN w:val="0"/>
        <w:adjustRightInd w:val="0"/>
        <w:jc w:val="right"/>
        <w:rPr>
          <w:rFonts w:cs="Arial"/>
          <w:b/>
          <w:i/>
          <w:sz w:val="20"/>
          <w:szCs w:val="20"/>
          <w:lang w:val="es-MX"/>
        </w:rPr>
      </w:pPr>
    </w:p>
    <w:p w14:paraId="4B0DB714" w14:textId="77777777" w:rsidR="00FC477F" w:rsidRPr="0036088F" w:rsidRDefault="007D0CC7" w:rsidP="0036088F">
      <w:pPr>
        <w:autoSpaceDE w:val="0"/>
        <w:autoSpaceDN w:val="0"/>
        <w:adjustRightInd w:val="0"/>
        <w:jc w:val="both"/>
        <w:rPr>
          <w:rFonts w:cs="Arial"/>
          <w:b/>
          <w:sz w:val="20"/>
          <w:szCs w:val="20"/>
        </w:rPr>
      </w:pPr>
      <w:r w:rsidRPr="000D5BF6">
        <w:rPr>
          <w:rFonts w:cs="Arial"/>
          <w:b/>
          <w:sz w:val="20"/>
          <w:szCs w:val="20"/>
        </w:rPr>
        <w:t xml:space="preserve">Artículo 9 </w:t>
      </w:r>
      <w:proofErr w:type="spellStart"/>
      <w:r w:rsidRPr="000D5BF6">
        <w:rPr>
          <w:rFonts w:cs="Arial"/>
          <w:b/>
          <w:sz w:val="20"/>
          <w:szCs w:val="20"/>
        </w:rPr>
        <w:t>Quindecies</w:t>
      </w:r>
      <w:proofErr w:type="spellEnd"/>
      <w:r w:rsidRPr="000D5BF6">
        <w:rPr>
          <w:rFonts w:cs="Arial"/>
          <w:b/>
          <w:sz w:val="20"/>
          <w:szCs w:val="20"/>
        </w:rPr>
        <w:t>.</w:t>
      </w:r>
    </w:p>
    <w:p w14:paraId="68355261" w14:textId="77777777" w:rsidR="007D0CC7" w:rsidRDefault="000D5BF6" w:rsidP="007D0CC7">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Las órdenes de protección deberán ser evaluadas para modificarse o</w:t>
      </w:r>
      <w:r>
        <w:rPr>
          <w:rFonts w:cs="Arial"/>
          <w:sz w:val="20"/>
          <w:szCs w:val="20"/>
        </w:rPr>
        <w:t xml:space="preserve"> </w:t>
      </w:r>
      <w:r w:rsidR="007D0CC7" w:rsidRPr="007D0CC7">
        <w:rPr>
          <w:rFonts w:cs="Arial"/>
          <w:sz w:val="20"/>
          <w:szCs w:val="20"/>
        </w:rPr>
        <w:t>adecuarse, en caso de que al momento de evaluar la efectividad de la orden se</w:t>
      </w:r>
      <w:r>
        <w:rPr>
          <w:rFonts w:cs="Arial"/>
          <w:sz w:val="20"/>
          <w:szCs w:val="20"/>
        </w:rPr>
        <w:t xml:space="preserve"> </w:t>
      </w:r>
      <w:r w:rsidR="007D0CC7" w:rsidRPr="007D0CC7">
        <w:rPr>
          <w:rFonts w:cs="Arial"/>
          <w:sz w:val="20"/>
          <w:szCs w:val="20"/>
        </w:rPr>
        <w:t>detecten irregularidades o incumplimiento por parte de las autoridades</w:t>
      </w:r>
      <w:r>
        <w:rPr>
          <w:rFonts w:cs="Arial"/>
          <w:sz w:val="20"/>
          <w:szCs w:val="20"/>
        </w:rPr>
        <w:t xml:space="preserve"> </w:t>
      </w:r>
      <w:r w:rsidR="007D0CC7" w:rsidRPr="007D0CC7">
        <w:rPr>
          <w:rFonts w:cs="Arial"/>
          <w:sz w:val="20"/>
          <w:szCs w:val="20"/>
        </w:rPr>
        <w:t>responsables, se sustanciará la comunicación correspondiente a los órganos</w:t>
      </w:r>
      <w:r>
        <w:rPr>
          <w:rFonts w:cs="Arial"/>
          <w:sz w:val="20"/>
          <w:szCs w:val="20"/>
        </w:rPr>
        <w:t xml:space="preserve"> </w:t>
      </w:r>
      <w:r w:rsidR="007D0CC7" w:rsidRPr="007D0CC7">
        <w:rPr>
          <w:rFonts w:cs="Arial"/>
          <w:sz w:val="20"/>
          <w:szCs w:val="20"/>
        </w:rPr>
        <w:t>internos de control de las dependencias involucradas.</w:t>
      </w:r>
    </w:p>
    <w:p w14:paraId="60A64474" w14:textId="77777777" w:rsidR="000D5BF6" w:rsidRPr="007D0CC7" w:rsidRDefault="000D5BF6" w:rsidP="007D0CC7">
      <w:pPr>
        <w:autoSpaceDE w:val="0"/>
        <w:autoSpaceDN w:val="0"/>
        <w:adjustRightInd w:val="0"/>
        <w:jc w:val="both"/>
        <w:rPr>
          <w:rFonts w:cs="Arial"/>
          <w:sz w:val="20"/>
          <w:szCs w:val="20"/>
        </w:rPr>
      </w:pPr>
    </w:p>
    <w:p w14:paraId="659D0196" w14:textId="77777777" w:rsidR="007D0CC7" w:rsidRDefault="007D0CC7" w:rsidP="007D0CC7">
      <w:pPr>
        <w:autoSpaceDE w:val="0"/>
        <w:autoSpaceDN w:val="0"/>
        <w:adjustRightInd w:val="0"/>
        <w:jc w:val="both"/>
        <w:rPr>
          <w:rFonts w:cs="Arial"/>
          <w:sz w:val="20"/>
          <w:szCs w:val="20"/>
        </w:rPr>
      </w:pPr>
      <w:r w:rsidRPr="007D0CC7">
        <w:rPr>
          <w:rFonts w:cs="Arial"/>
          <w:sz w:val="20"/>
          <w:szCs w:val="20"/>
        </w:rPr>
        <w:t>2. Previo a la suspensión de las órdenes de protección decretadas, las</w:t>
      </w:r>
      <w:r w:rsidR="000D5BF6">
        <w:rPr>
          <w:rFonts w:cs="Arial"/>
          <w:sz w:val="20"/>
          <w:szCs w:val="20"/>
        </w:rPr>
        <w:t xml:space="preserve"> </w:t>
      </w:r>
      <w:r w:rsidRPr="007D0CC7">
        <w:rPr>
          <w:rFonts w:cs="Arial"/>
          <w:sz w:val="20"/>
          <w:szCs w:val="20"/>
        </w:rPr>
        <w:t>autoridades administrativas, ministeriales y órganos jurisdiccionales deberán</w:t>
      </w:r>
      <w:r w:rsidR="000D5BF6">
        <w:rPr>
          <w:rFonts w:cs="Arial"/>
          <w:sz w:val="20"/>
          <w:szCs w:val="20"/>
        </w:rPr>
        <w:t xml:space="preserve"> </w:t>
      </w:r>
      <w:r w:rsidRPr="007D0CC7">
        <w:rPr>
          <w:rFonts w:cs="Arial"/>
          <w:sz w:val="20"/>
          <w:szCs w:val="20"/>
        </w:rPr>
        <w:t>asegurarse bajo su más estricta responsabilidad que la situación de riesgo o</w:t>
      </w:r>
      <w:r w:rsidR="000D5BF6">
        <w:rPr>
          <w:rFonts w:cs="Arial"/>
          <w:sz w:val="20"/>
          <w:szCs w:val="20"/>
        </w:rPr>
        <w:t xml:space="preserve"> </w:t>
      </w:r>
      <w:r w:rsidRPr="007D0CC7">
        <w:rPr>
          <w:rFonts w:cs="Arial"/>
          <w:sz w:val="20"/>
          <w:szCs w:val="20"/>
        </w:rPr>
        <w:t>peligro de la víctima ha cesado, realizando una nueva evaluación de riesgo y</w:t>
      </w:r>
      <w:r w:rsidR="000D5BF6">
        <w:rPr>
          <w:rFonts w:cs="Arial"/>
          <w:sz w:val="20"/>
          <w:szCs w:val="20"/>
        </w:rPr>
        <w:t xml:space="preserve"> </w:t>
      </w:r>
      <w:r w:rsidRPr="007D0CC7">
        <w:rPr>
          <w:rFonts w:cs="Arial"/>
          <w:sz w:val="20"/>
          <w:szCs w:val="20"/>
        </w:rPr>
        <w:t>analizando los informes de implementación por parte de las autoridades</w:t>
      </w:r>
      <w:r w:rsidR="000D5BF6">
        <w:rPr>
          <w:rFonts w:cs="Arial"/>
          <w:sz w:val="20"/>
          <w:szCs w:val="20"/>
        </w:rPr>
        <w:t xml:space="preserve"> </w:t>
      </w:r>
      <w:r w:rsidRPr="007D0CC7">
        <w:rPr>
          <w:rFonts w:cs="Arial"/>
          <w:sz w:val="20"/>
          <w:szCs w:val="20"/>
        </w:rPr>
        <w:t>responsables de su cumplimiento.</w:t>
      </w:r>
    </w:p>
    <w:p w14:paraId="5352C377"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29217C41" w14:textId="77777777" w:rsidR="00236A2F" w:rsidRPr="00D237CB" w:rsidRDefault="0036088F" w:rsidP="00D237CB">
      <w:pPr>
        <w:autoSpaceDE w:val="0"/>
        <w:autoSpaceDN w:val="0"/>
        <w:adjustRightInd w:val="0"/>
        <w:jc w:val="right"/>
        <w:rPr>
          <w:rFonts w:cs="Arial"/>
          <w:sz w:val="20"/>
          <w:szCs w:val="20"/>
        </w:rPr>
      </w:pPr>
      <w:hyperlink r:id="rId71" w:history="1">
        <w:r w:rsidRPr="007D0CC7">
          <w:rPr>
            <w:rStyle w:val="Hipervnculo"/>
            <w:rFonts w:cs="Arial"/>
            <w:b/>
            <w:i/>
            <w:sz w:val="16"/>
            <w:szCs w:val="20"/>
            <w:lang w:val="es-MX"/>
          </w:rPr>
          <w:t>https://po.tamaulipas.gob.mx/wp-content/uploads/2022/01/cxlvii-09-200122F.pdf</w:t>
        </w:r>
      </w:hyperlink>
    </w:p>
    <w:p w14:paraId="4A33AA91" w14:textId="77777777" w:rsidR="00E409A5" w:rsidRDefault="00E409A5" w:rsidP="007D0CC7">
      <w:pPr>
        <w:autoSpaceDE w:val="0"/>
        <w:autoSpaceDN w:val="0"/>
        <w:adjustRightInd w:val="0"/>
        <w:jc w:val="both"/>
        <w:rPr>
          <w:rFonts w:cs="Arial"/>
          <w:b/>
          <w:sz w:val="20"/>
          <w:szCs w:val="20"/>
        </w:rPr>
      </w:pPr>
    </w:p>
    <w:p w14:paraId="04A8A328" w14:textId="3C4F5319" w:rsidR="00FC477F" w:rsidRPr="000D5BF6" w:rsidRDefault="007D0CC7" w:rsidP="007D0CC7">
      <w:pPr>
        <w:autoSpaceDE w:val="0"/>
        <w:autoSpaceDN w:val="0"/>
        <w:adjustRightInd w:val="0"/>
        <w:jc w:val="both"/>
        <w:rPr>
          <w:rFonts w:cs="Arial"/>
          <w:b/>
          <w:sz w:val="20"/>
          <w:szCs w:val="20"/>
        </w:rPr>
      </w:pPr>
      <w:r w:rsidRPr="000D5BF6">
        <w:rPr>
          <w:rFonts w:cs="Arial"/>
          <w:b/>
          <w:sz w:val="20"/>
          <w:szCs w:val="20"/>
        </w:rPr>
        <w:t xml:space="preserve">Artículo 9 </w:t>
      </w:r>
      <w:proofErr w:type="spellStart"/>
      <w:r w:rsidRPr="000D5BF6">
        <w:rPr>
          <w:rFonts w:cs="Arial"/>
          <w:b/>
          <w:sz w:val="20"/>
          <w:szCs w:val="20"/>
        </w:rPr>
        <w:t>Sexdecies</w:t>
      </w:r>
      <w:proofErr w:type="spellEnd"/>
      <w:r w:rsidRPr="000D5BF6">
        <w:rPr>
          <w:rFonts w:cs="Arial"/>
          <w:b/>
          <w:sz w:val="20"/>
          <w:szCs w:val="20"/>
        </w:rPr>
        <w:t>.</w:t>
      </w:r>
    </w:p>
    <w:p w14:paraId="5487EB54" w14:textId="77777777" w:rsidR="007D0CC7" w:rsidRDefault="007D0CC7" w:rsidP="007D0CC7">
      <w:pPr>
        <w:autoSpaceDE w:val="0"/>
        <w:autoSpaceDN w:val="0"/>
        <w:adjustRightInd w:val="0"/>
        <w:jc w:val="both"/>
        <w:rPr>
          <w:rFonts w:cs="Arial"/>
          <w:sz w:val="20"/>
          <w:szCs w:val="20"/>
        </w:rPr>
      </w:pPr>
      <w:r w:rsidRPr="007D0CC7">
        <w:rPr>
          <w:rFonts w:cs="Arial"/>
          <w:sz w:val="20"/>
          <w:szCs w:val="20"/>
        </w:rPr>
        <w:t>En los casos donde la persona agresora pertenezca a los cuerpos policiacos,</w:t>
      </w:r>
      <w:r w:rsidR="000D5BF6">
        <w:rPr>
          <w:rFonts w:cs="Arial"/>
          <w:sz w:val="20"/>
          <w:szCs w:val="20"/>
        </w:rPr>
        <w:t xml:space="preserve"> </w:t>
      </w:r>
      <w:r w:rsidRPr="007D0CC7">
        <w:rPr>
          <w:rFonts w:cs="Arial"/>
          <w:sz w:val="20"/>
          <w:szCs w:val="20"/>
        </w:rPr>
        <w:t>militares o de seguridad, ya sea de corporaciones públicas o privadas, la</w:t>
      </w:r>
      <w:r w:rsidR="000D5BF6">
        <w:rPr>
          <w:rFonts w:cs="Arial"/>
          <w:sz w:val="20"/>
          <w:szCs w:val="20"/>
        </w:rPr>
        <w:t xml:space="preserve"> </w:t>
      </w:r>
      <w:r w:rsidRPr="007D0CC7">
        <w:rPr>
          <w:rFonts w:cs="Arial"/>
          <w:sz w:val="20"/>
          <w:szCs w:val="20"/>
        </w:rPr>
        <w:t>autoridad deberá retirar el arma de cargo o de cualquier otra que tenga</w:t>
      </w:r>
      <w:r w:rsidR="000D5BF6">
        <w:rPr>
          <w:rFonts w:cs="Arial"/>
          <w:sz w:val="20"/>
          <w:szCs w:val="20"/>
        </w:rPr>
        <w:t xml:space="preserve"> </w:t>
      </w:r>
      <w:r w:rsidRPr="007D0CC7">
        <w:rPr>
          <w:rFonts w:cs="Arial"/>
          <w:sz w:val="20"/>
          <w:szCs w:val="20"/>
        </w:rPr>
        <w:t>registrada.</w:t>
      </w:r>
    </w:p>
    <w:p w14:paraId="7D5BDF63"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4895CC0E" w14:textId="77777777" w:rsidR="00704049" w:rsidRPr="00915E18" w:rsidRDefault="0036088F" w:rsidP="00915E18">
      <w:pPr>
        <w:autoSpaceDE w:val="0"/>
        <w:autoSpaceDN w:val="0"/>
        <w:adjustRightInd w:val="0"/>
        <w:jc w:val="right"/>
        <w:rPr>
          <w:rFonts w:cs="Arial"/>
          <w:b/>
          <w:i/>
          <w:color w:val="0000FF" w:themeColor="hyperlink"/>
          <w:sz w:val="16"/>
          <w:szCs w:val="20"/>
          <w:u w:val="single"/>
          <w:lang w:val="es-MX"/>
        </w:rPr>
      </w:pPr>
      <w:hyperlink r:id="rId72" w:history="1">
        <w:r w:rsidRPr="007D0CC7">
          <w:rPr>
            <w:rStyle w:val="Hipervnculo"/>
            <w:rFonts w:cs="Arial"/>
            <w:b/>
            <w:i/>
            <w:sz w:val="16"/>
            <w:szCs w:val="20"/>
            <w:lang w:val="es-MX"/>
          </w:rPr>
          <w:t>https://po.tamaulipas.gob.mx/wp-content/uploads/2022/01/cxlvii-09-200122F.pdf</w:t>
        </w:r>
      </w:hyperlink>
    </w:p>
    <w:p w14:paraId="35C20EED" w14:textId="77777777" w:rsidR="00D237CB" w:rsidRDefault="00D237CB" w:rsidP="007D0CC7">
      <w:pPr>
        <w:autoSpaceDE w:val="0"/>
        <w:autoSpaceDN w:val="0"/>
        <w:adjustRightInd w:val="0"/>
        <w:jc w:val="both"/>
        <w:rPr>
          <w:rFonts w:cs="Arial"/>
          <w:b/>
          <w:sz w:val="20"/>
          <w:szCs w:val="20"/>
        </w:rPr>
      </w:pPr>
    </w:p>
    <w:p w14:paraId="70C36BC4" w14:textId="77777777" w:rsidR="007D0CC7" w:rsidRDefault="007D0CC7" w:rsidP="007D0CC7">
      <w:pPr>
        <w:autoSpaceDE w:val="0"/>
        <w:autoSpaceDN w:val="0"/>
        <w:adjustRightInd w:val="0"/>
        <w:jc w:val="both"/>
        <w:rPr>
          <w:rFonts w:cs="Arial"/>
          <w:b/>
          <w:sz w:val="20"/>
          <w:szCs w:val="20"/>
        </w:rPr>
      </w:pPr>
      <w:r w:rsidRPr="000D5BF6">
        <w:rPr>
          <w:rFonts w:cs="Arial"/>
          <w:b/>
          <w:sz w:val="20"/>
          <w:szCs w:val="20"/>
        </w:rPr>
        <w:t xml:space="preserve">Artículo 9 </w:t>
      </w:r>
      <w:proofErr w:type="spellStart"/>
      <w:r w:rsidRPr="000D5BF6">
        <w:rPr>
          <w:rFonts w:cs="Arial"/>
          <w:b/>
          <w:sz w:val="20"/>
          <w:szCs w:val="20"/>
        </w:rPr>
        <w:t>Septendecies</w:t>
      </w:r>
      <w:proofErr w:type="spellEnd"/>
      <w:r w:rsidRPr="000D5BF6">
        <w:rPr>
          <w:rFonts w:cs="Arial"/>
          <w:b/>
          <w:sz w:val="20"/>
          <w:szCs w:val="20"/>
        </w:rPr>
        <w:t>.</w:t>
      </w:r>
    </w:p>
    <w:p w14:paraId="140A3DF5" w14:textId="77777777" w:rsidR="007D0CC7" w:rsidRDefault="000D5BF6" w:rsidP="007D0CC7">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Al momento de dictarse sentencia las autoridades judiciales competentes</w:t>
      </w:r>
      <w:r>
        <w:rPr>
          <w:rFonts w:cs="Arial"/>
          <w:sz w:val="20"/>
          <w:szCs w:val="20"/>
        </w:rPr>
        <w:t xml:space="preserve"> </w:t>
      </w:r>
      <w:r w:rsidR="007D0CC7" w:rsidRPr="007D0CC7">
        <w:rPr>
          <w:rFonts w:cs="Arial"/>
          <w:sz w:val="20"/>
          <w:szCs w:val="20"/>
        </w:rPr>
        <w:t>determinarán las órdenes de protección y medidas similares que deban</w:t>
      </w:r>
      <w:r>
        <w:rPr>
          <w:rFonts w:cs="Arial"/>
          <w:sz w:val="20"/>
          <w:szCs w:val="20"/>
        </w:rPr>
        <w:t xml:space="preserve"> </w:t>
      </w:r>
      <w:r w:rsidR="007D0CC7" w:rsidRPr="007D0CC7">
        <w:rPr>
          <w:rFonts w:cs="Arial"/>
          <w:sz w:val="20"/>
          <w:szCs w:val="20"/>
        </w:rPr>
        <w:t>dictarse de manera temporal o durante el tiempo que dure la sentencia.</w:t>
      </w:r>
    </w:p>
    <w:p w14:paraId="77B7A604" w14:textId="77777777" w:rsidR="002F3E54" w:rsidRDefault="002F3E54" w:rsidP="007D0CC7">
      <w:pPr>
        <w:autoSpaceDE w:val="0"/>
        <w:autoSpaceDN w:val="0"/>
        <w:adjustRightInd w:val="0"/>
        <w:jc w:val="both"/>
        <w:rPr>
          <w:rFonts w:cs="Arial"/>
          <w:sz w:val="20"/>
          <w:szCs w:val="20"/>
        </w:rPr>
      </w:pPr>
    </w:p>
    <w:p w14:paraId="67F7AE4D" w14:textId="77777777" w:rsidR="007D0CC7" w:rsidRDefault="007D0CC7" w:rsidP="007D0CC7">
      <w:pPr>
        <w:autoSpaceDE w:val="0"/>
        <w:autoSpaceDN w:val="0"/>
        <w:adjustRightInd w:val="0"/>
        <w:jc w:val="both"/>
        <w:rPr>
          <w:rFonts w:cs="Arial"/>
          <w:sz w:val="20"/>
          <w:szCs w:val="20"/>
        </w:rPr>
      </w:pPr>
      <w:r w:rsidRPr="007D0CC7">
        <w:rPr>
          <w:rFonts w:cs="Arial"/>
          <w:sz w:val="20"/>
          <w:szCs w:val="20"/>
        </w:rPr>
        <w:t>2. Estas órdenes de protección podrán ser dictadas de oficio o a solicitud de la</w:t>
      </w:r>
      <w:r w:rsidR="000D5BF6">
        <w:rPr>
          <w:rFonts w:cs="Arial"/>
          <w:sz w:val="20"/>
          <w:szCs w:val="20"/>
        </w:rPr>
        <w:t xml:space="preserve"> </w:t>
      </w:r>
      <w:r w:rsidRPr="007D0CC7">
        <w:rPr>
          <w:rFonts w:cs="Arial"/>
          <w:sz w:val="20"/>
          <w:szCs w:val="20"/>
        </w:rPr>
        <w:t>mujer en situación de violencia, de su representante legal o del Ministerio</w:t>
      </w:r>
      <w:r w:rsidR="000D5BF6">
        <w:rPr>
          <w:rFonts w:cs="Arial"/>
          <w:sz w:val="20"/>
          <w:szCs w:val="20"/>
        </w:rPr>
        <w:t xml:space="preserve"> </w:t>
      </w:r>
      <w:r w:rsidRPr="007D0CC7">
        <w:rPr>
          <w:rFonts w:cs="Arial"/>
          <w:sz w:val="20"/>
          <w:szCs w:val="20"/>
        </w:rPr>
        <w:t>Público, tratándose de niñas víctimas de un delito, la autoridad judicial se</w:t>
      </w:r>
      <w:r w:rsidR="000D5BF6">
        <w:rPr>
          <w:rFonts w:cs="Arial"/>
          <w:sz w:val="20"/>
          <w:szCs w:val="20"/>
        </w:rPr>
        <w:t xml:space="preserve"> </w:t>
      </w:r>
      <w:r w:rsidRPr="007D0CC7">
        <w:rPr>
          <w:rFonts w:cs="Arial"/>
          <w:sz w:val="20"/>
          <w:szCs w:val="20"/>
        </w:rPr>
        <w:t>encuentra obligada a hacer la determinación del interés superior de la niñez, a</w:t>
      </w:r>
      <w:r w:rsidR="000D5BF6">
        <w:rPr>
          <w:rFonts w:cs="Arial"/>
          <w:sz w:val="20"/>
          <w:szCs w:val="20"/>
        </w:rPr>
        <w:t xml:space="preserve"> </w:t>
      </w:r>
      <w:r w:rsidRPr="007D0CC7">
        <w:rPr>
          <w:rFonts w:cs="Arial"/>
          <w:sz w:val="20"/>
          <w:szCs w:val="20"/>
        </w:rPr>
        <w:t>fin de dictar órdenes de protección, aun cuando no exista una solicitud.</w:t>
      </w:r>
    </w:p>
    <w:p w14:paraId="23E6B90F"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65563C4E" w14:textId="77777777" w:rsidR="0036088F" w:rsidRPr="007D0CC7" w:rsidRDefault="0036088F" w:rsidP="0036088F">
      <w:pPr>
        <w:autoSpaceDE w:val="0"/>
        <w:autoSpaceDN w:val="0"/>
        <w:adjustRightInd w:val="0"/>
        <w:jc w:val="right"/>
        <w:rPr>
          <w:rFonts w:cs="Arial"/>
          <w:b/>
          <w:i/>
          <w:sz w:val="16"/>
          <w:szCs w:val="20"/>
          <w:lang w:val="es-MX"/>
        </w:rPr>
      </w:pPr>
      <w:hyperlink r:id="rId73" w:history="1">
        <w:r w:rsidRPr="007D0CC7">
          <w:rPr>
            <w:rStyle w:val="Hipervnculo"/>
            <w:rFonts w:cs="Arial"/>
            <w:b/>
            <w:i/>
            <w:sz w:val="16"/>
            <w:szCs w:val="20"/>
            <w:lang w:val="es-MX"/>
          </w:rPr>
          <w:t>https://po.tamaulipas.gob.mx/wp-content/uploads/2022/01/cxlvii-09-200122F.pdf</w:t>
        </w:r>
      </w:hyperlink>
    </w:p>
    <w:p w14:paraId="38545D98" w14:textId="77777777" w:rsidR="000D5BF6" w:rsidRPr="007D0CC7" w:rsidRDefault="000D5BF6" w:rsidP="007D0CC7">
      <w:pPr>
        <w:autoSpaceDE w:val="0"/>
        <w:autoSpaceDN w:val="0"/>
        <w:adjustRightInd w:val="0"/>
        <w:jc w:val="both"/>
        <w:rPr>
          <w:rFonts w:cs="Arial"/>
          <w:sz w:val="20"/>
          <w:szCs w:val="20"/>
        </w:rPr>
      </w:pPr>
    </w:p>
    <w:p w14:paraId="17976138" w14:textId="77777777" w:rsidR="00FC477F" w:rsidRPr="000D5BF6" w:rsidRDefault="007D0CC7" w:rsidP="007D0CC7">
      <w:pPr>
        <w:autoSpaceDE w:val="0"/>
        <w:autoSpaceDN w:val="0"/>
        <w:adjustRightInd w:val="0"/>
        <w:jc w:val="both"/>
        <w:rPr>
          <w:rFonts w:cs="Arial"/>
          <w:b/>
          <w:sz w:val="20"/>
          <w:szCs w:val="20"/>
        </w:rPr>
      </w:pPr>
      <w:r w:rsidRPr="000D5BF6">
        <w:rPr>
          <w:rFonts w:cs="Arial"/>
          <w:b/>
          <w:sz w:val="20"/>
          <w:szCs w:val="20"/>
        </w:rPr>
        <w:t xml:space="preserve">Artículo 9 </w:t>
      </w:r>
      <w:proofErr w:type="spellStart"/>
      <w:r w:rsidRPr="000D5BF6">
        <w:rPr>
          <w:rFonts w:cs="Arial"/>
          <w:b/>
          <w:sz w:val="20"/>
          <w:szCs w:val="20"/>
        </w:rPr>
        <w:t>Octodecies</w:t>
      </w:r>
      <w:proofErr w:type="spellEnd"/>
      <w:r w:rsidRPr="000D5BF6">
        <w:rPr>
          <w:rFonts w:cs="Arial"/>
          <w:b/>
          <w:sz w:val="20"/>
          <w:szCs w:val="20"/>
        </w:rPr>
        <w:t>.</w:t>
      </w:r>
    </w:p>
    <w:p w14:paraId="25796262" w14:textId="77777777" w:rsidR="007D0CC7" w:rsidRDefault="000D5BF6" w:rsidP="000D5BF6">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Por ninguna circunstancia las autoridades administrativas, el Ministerio</w:t>
      </w:r>
      <w:r>
        <w:rPr>
          <w:rFonts w:cs="Arial"/>
          <w:sz w:val="20"/>
          <w:szCs w:val="20"/>
        </w:rPr>
        <w:t xml:space="preserve"> </w:t>
      </w:r>
      <w:r w:rsidR="007D0CC7" w:rsidRPr="007D0CC7">
        <w:rPr>
          <w:rFonts w:cs="Arial"/>
          <w:sz w:val="20"/>
          <w:szCs w:val="20"/>
        </w:rPr>
        <w:t>Público o el órgano jurisdiccional notificará de sus actuaciones a la persona</w:t>
      </w:r>
      <w:r>
        <w:rPr>
          <w:rFonts w:cs="Arial"/>
          <w:sz w:val="20"/>
          <w:szCs w:val="20"/>
        </w:rPr>
        <w:t xml:space="preserve"> </w:t>
      </w:r>
      <w:r w:rsidR="007D0CC7" w:rsidRPr="007D0CC7">
        <w:rPr>
          <w:rFonts w:cs="Arial"/>
          <w:sz w:val="20"/>
          <w:szCs w:val="20"/>
        </w:rPr>
        <w:t>agresora a través de la víctima. Cualquier notificación es responsabilidad</w:t>
      </w:r>
      <w:r>
        <w:rPr>
          <w:rFonts w:cs="Arial"/>
          <w:sz w:val="20"/>
          <w:szCs w:val="20"/>
        </w:rPr>
        <w:t xml:space="preserve"> </w:t>
      </w:r>
      <w:r w:rsidR="007D0CC7" w:rsidRPr="007D0CC7">
        <w:rPr>
          <w:rFonts w:cs="Arial"/>
          <w:sz w:val="20"/>
          <w:szCs w:val="20"/>
        </w:rPr>
        <w:t>exclusiva de la autoridad.</w:t>
      </w:r>
    </w:p>
    <w:p w14:paraId="3CC0168E" w14:textId="77777777" w:rsidR="000D5BF6" w:rsidRPr="007D0CC7" w:rsidRDefault="000D5BF6" w:rsidP="000D5BF6">
      <w:pPr>
        <w:autoSpaceDE w:val="0"/>
        <w:autoSpaceDN w:val="0"/>
        <w:adjustRightInd w:val="0"/>
        <w:jc w:val="both"/>
        <w:rPr>
          <w:rFonts w:cs="Arial"/>
          <w:sz w:val="20"/>
          <w:szCs w:val="20"/>
        </w:rPr>
      </w:pPr>
    </w:p>
    <w:p w14:paraId="302E0DF8" w14:textId="77777777" w:rsidR="007D0CC7" w:rsidRDefault="007D0CC7" w:rsidP="007D0CC7">
      <w:pPr>
        <w:autoSpaceDE w:val="0"/>
        <w:autoSpaceDN w:val="0"/>
        <w:adjustRightInd w:val="0"/>
        <w:jc w:val="both"/>
        <w:rPr>
          <w:rFonts w:cs="Arial"/>
          <w:sz w:val="20"/>
          <w:szCs w:val="20"/>
        </w:rPr>
      </w:pPr>
      <w:r w:rsidRPr="007D0CC7">
        <w:rPr>
          <w:rFonts w:cs="Arial"/>
          <w:sz w:val="20"/>
          <w:szCs w:val="20"/>
        </w:rPr>
        <w:t>2. Las autoridades que intervengan en el cumplimiento de una orden, también</w:t>
      </w:r>
      <w:r w:rsidR="00FC477F">
        <w:rPr>
          <w:rFonts w:cs="Arial"/>
          <w:sz w:val="20"/>
          <w:szCs w:val="20"/>
        </w:rPr>
        <w:t xml:space="preserve"> </w:t>
      </w:r>
      <w:r w:rsidRPr="007D0CC7">
        <w:rPr>
          <w:rFonts w:cs="Arial"/>
          <w:sz w:val="20"/>
          <w:szCs w:val="20"/>
        </w:rPr>
        <w:t>serán las responsables de informar a la autoridad ordenadora sobre su</w:t>
      </w:r>
      <w:r w:rsidR="00FC477F">
        <w:rPr>
          <w:rFonts w:cs="Arial"/>
          <w:sz w:val="20"/>
          <w:szCs w:val="20"/>
        </w:rPr>
        <w:t xml:space="preserve"> </w:t>
      </w:r>
      <w:r w:rsidRPr="007D0CC7">
        <w:rPr>
          <w:rFonts w:cs="Arial"/>
          <w:sz w:val="20"/>
          <w:szCs w:val="20"/>
        </w:rPr>
        <w:t>implementación de forma periódica.</w:t>
      </w:r>
    </w:p>
    <w:p w14:paraId="5203017C" w14:textId="77777777" w:rsidR="007D0CC7" w:rsidRDefault="007D0CC7" w:rsidP="007D0CC7">
      <w:pPr>
        <w:autoSpaceDE w:val="0"/>
        <w:autoSpaceDN w:val="0"/>
        <w:adjustRightInd w:val="0"/>
        <w:jc w:val="both"/>
        <w:rPr>
          <w:rFonts w:cs="Arial"/>
          <w:sz w:val="20"/>
          <w:szCs w:val="20"/>
        </w:rPr>
      </w:pPr>
      <w:r w:rsidRPr="007D0CC7">
        <w:rPr>
          <w:rFonts w:cs="Arial"/>
          <w:sz w:val="20"/>
          <w:szCs w:val="20"/>
        </w:rPr>
        <w:t>3. Toda aquella autoridad que no cumpla con la ejecución de las órdenes de</w:t>
      </w:r>
      <w:r w:rsidR="00FC477F">
        <w:rPr>
          <w:rFonts w:cs="Arial"/>
          <w:sz w:val="20"/>
          <w:szCs w:val="20"/>
        </w:rPr>
        <w:t xml:space="preserve"> </w:t>
      </w:r>
      <w:r w:rsidRPr="007D0CC7">
        <w:rPr>
          <w:rFonts w:cs="Arial"/>
          <w:sz w:val="20"/>
          <w:szCs w:val="20"/>
        </w:rPr>
        <w:t>protección será acreedora a las sanciones penales y administrativas</w:t>
      </w:r>
      <w:r w:rsidR="00FC477F">
        <w:rPr>
          <w:rFonts w:cs="Arial"/>
          <w:sz w:val="20"/>
          <w:szCs w:val="20"/>
        </w:rPr>
        <w:t xml:space="preserve"> </w:t>
      </w:r>
      <w:r w:rsidRPr="007D0CC7">
        <w:rPr>
          <w:rFonts w:cs="Arial"/>
          <w:sz w:val="20"/>
          <w:szCs w:val="20"/>
        </w:rPr>
        <w:t>correspondientes.</w:t>
      </w:r>
    </w:p>
    <w:p w14:paraId="585CCCC9"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7B291395" w14:textId="77777777" w:rsidR="0036088F" w:rsidRPr="007D0CC7" w:rsidRDefault="0036088F" w:rsidP="0036088F">
      <w:pPr>
        <w:autoSpaceDE w:val="0"/>
        <w:autoSpaceDN w:val="0"/>
        <w:adjustRightInd w:val="0"/>
        <w:jc w:val="right"/>
        <w:rPr>
          <w:rFonts w:cs="Arial"/>
          <w:b/>
          <w:i/>
          <w:sz w:val="16"/>
          <w:szCs w:val="20"/>
          <w:lang w:val="es-MX"/>
        </w:rPr>
      </w:pPr>
      <w:hyperlink r:id="rId74" w:history="1">
        <w:r w:rsidRPr="007D0CC7">
          <w:rPr>
            <w:rStyle w:val="Hipervnculo"/>
            <w:rFonts w:cs="Arial"/>
            <w:b/>
            <w:i/>
            <w:sz w:val="16"/>
            <w:szCs w:val="20"/>
            <w:lang w:val="es-MX"/>
          </w:rPr>
          <w:t>https://po.tamaulipas.gob.mx/wp-content/uploads/2022/01/cxlvii-09-200122F.pdf</w:t>
        </w:r>
      </w:hyperlink>
    </w:p>
    <w:p w14:paraId="66F3518A" w14:textId="77777777" w:rsidR="007D0CC7" w:rsidRDefault="007D0CC7" w:rsidP="007D0CC7">
      <w:pPr>
        <w:autoSpaceDE w:val="0"/>
        <w:autoSpaceDN w:val="0"/>
        <w:adjustRightInd w:val="0"/>
        <w:jc w:val="both"/>
        <w:rPr>
          <w:rFonts w:cs="Arial"/>
          <w:b/>
          <w:sz w:val="20"/>
          <w:szCs w:val="20"/>
        </w:rPr>
      </w:pPr>
      <w:r w:rsidRPr="00FC477F">
        <w:rPr>
          <w:rFonts w:cs="Arial"/>
          <w:b/>
          <w:sz w:val="20"/>
          <w:szCs w:val="20"/>
        </w:rPr>
        <w:t xml:space="preserve">Artículo 9 </w:t>
      </w:r>
      <w:proofErr w:type="spellStart"/>
      <w:r w:rsidRPr="00FC477F">
        <w:rPr>
          <w:rFonts w:cs="Arial"/>
          <w:b/>
          <w:sz w:val="20"/>
          <w:szCs w:val="20"/>
        </w:rPr>
        <w:t>Novodecies</w:t>
      </w:r>
      <w:proofErr w:type="spellEnd"/>
      <w:r w:rsidRPr="00FC477F">
        <w:rPr>
          <w:rFonts w:cs="Arial"/>
          <w:b/>
          <w:sz w:val="20"/>
          <w:szCs w:val="20"/>
        </w:rPr>
        <w:t>.</w:t>
      </w:r>
    </w:p>
    <w:p w14:paraId="1F8C1066" w14:textId="77777777" w:rsidR="007D0CC7" w:rsidRDefault="007D0CC7" w:rsidP="007D0CC7">
      <w:pPr>
        <w:autoSpaceDE w:val="0"/>
        <w:autoSpaceDN w:val="0"/>
        <w:adjustRightInd w:val="0"/>
        <w:jc w:val="both"/>
        <w:rPr>
          <w:rFonts w:cs="Arial"/>
          <w:sz w:val="20"/>
          <w:szCs w:val="20"/>
        </w:rPr>
      </w:pPr>
      <w:r w:rsidRPr="007D0CC7">
        <w:rPr>
          <w:rFonts w:cs="Arial"/>
          <w:sz w:val="20"/>
          <w:szCs w:val="20"/>
        </w:rPr>
        <w:t>A ninguna mujer o niña y sus hijas e hijos en situación de violencia, que solicite</w:t>
      </w:r>
      <w:r w:rsidR="00FC477F">
        <w:rPr>
          <w:rFonts w:cs="Arial"/>
          <w:sz w:val="20"/>
          <w:szCs w:val="20"/>
        </w:rPr>
        <w:t xml:space="preserve"> </w:t>
      </w:r>
      <w:r w:rsidRPr="007D0CC7">
        <w:rPr>
          <w:rFonts w:cs="Arial"/>
          <w:sz w:val="20"/>
          <w:szCs w:val="20"/>
        </w:rPr>
        <w:t>orden de protección se le podrá requerir que acredite su situación migratoria,</w:t>
      </w:r>
      <w:r w:rsidR="00FC477F">
        <w:rPr>
          <w:rFonts w:cs="Arial"/>
          <w:sz w:val="20"/>
          <w:szCs w:val="20"/>
        </w:rPr>
        <w:t xml:space="preserve"> </w:t>
      </w:r>
      <w:r w:rsidRPr="007D0CC7">
        <w:rPr>
          <w:rFonts w:cs="Arial"/>
          <w:sz w:val="20"/>
          <w:szCs w:val="20"/>
        </w:rPr>
        <w:t>ni cualquier otro elemento que impida su derecho al acceso a la justicia y la</w:t>
      </w:r>
      <w:r w:rsidR="00FC477F">
        <w:rPr>
          <w:rFonts w:cs="Arial"/>
          <w:sz w:val="20"/>
          <w:szCs w:val="20"/>
        </w:rPr>
        <w:t xml:space="preserve"> </w:t>
      </w:r>
      <w:r w:rsidRPr="007D0CC7">
        <w:rPr>
          <w:rFonts w:cs="Arial"/>
          <w:sz w:val="20"/>
          <w:szCs w:val="20"/>
        </w:rPr>
        <w:t>protección.</w:t>
      </w:r>
    </w:p>
    <w:p w14:paraId="5B5DD6CB"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lastRenderedPageBreak/>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3A061D5C" w14:textId="77777777" w:rsidR="0036088F" w:rsidRPr="007D0CC7" w:rsidRDefault="0036088F" w:rsidP="0036088F">
      <w:pPr>
        <w:autoSpaceDE w:val="0"/>
        <w:autoSpaceDN w:val="0"/>
        <w:adjustRightInd w:val="0"/>
        <w:jc w:val="right"/>
        <w:rPr>
          <w:rFonts w:cs="Arial"/>
          <w:b/>
          <w:i/>
          <w:sz w:val="16"/>
          <w:szCs w:val="20"/>
          <w:lang w:val="es-MX"/>
        </w:rPr>
      </w:pPr>
      <w:hyperlink r:id="rId75" w:history="1">
        <w:r w:rsidRPr="007D0CC7">
          <w:rPr>
            <w:rStyle w:val="Hipervnculo"/>
            <w:rFonts w:cs="Arial"/>
            <w:b/>
            <w:i/>
            <w:sz w:val="16"/>
            <w:szCs w:val="20"/>
            <w:lang w:val="es-MX"/>
          </w:rPr>
          <w:t>https://po.tamaulipas.gob.mx/wp-content/uploads/2022/01/cxlvii-09-200122F.pdf</w:t>
        </w:r>
      </w:hyperlink>
    </w:p>
    <w:p w14:paraId="17A136AE" w14:textId="77777777" w:rsidR="007A06DE" w:rsidRDefault="007A06DE" w:rsidP="007D0CC7">
      <w:pPr>
        <w:autoSpaceDE w:val="0"/>
        <w:autoSpaceDN w:val="0"/>
        <w:adjustRightInd w:val="0"/>
        <w:jc w:val="both"/>
        <w:rPr>
          <w:rFonts w:cs="Arial"/>
          <w:b/>
          <w:sz w:val="20"/>
          <w:szCs w:val="20"/>
        </w:rPr>
      </w:pPr>
    </w:p>
    <w:p w14:paraId="1EBB660A" w14:textId="77777777" w:rsidR="007D0CC7" w:rsidRDefault="007D0CC7" w:rsidP="007D0CC7">
      <w:pPr>
        <w:autoSpaceDE w:val="0"/>
        <w:autoSpaceDN w:val="0"/>
        <w:adjustRightInd w:val="0"/>
        <w:jc w:val="both"/>
        <w:rPr>
          <w:rFonts w:cs="Arial"/>
          <w:b/>
          <w:sz w:val="20"/>
          <w:szCs w:val="20"/>
        </w:rPr>
      </w:pPr>
      <w:r w:rsidRPr="00FC477F">
        <w:rPr>
          <w:rFonts w:cs="Arial"/>
          <w:b/>
          <w:sz w:val="20"/>
          <w:szCs w:val="20"/>
        </w:rPr>
        <w:t>Artículo 9 Vicies</w:t>
      </w:r>
    </w:p>
    <w:p w14:paraId="16464349" w14:textId="77777777" w:rsidR="007D0CC7" w:rsidRDefault="007D0CC7" w:rsidP="007D0CC7">
      <w:pPr>
        <w:autoSpaceDE w:val="0"/>
        <w:autoSpaceDN w:val="0"/>
        <w:adjustRightInd w:val="0"/>
        <w:jc w:val="both"/>
        <w:rPr>
          <w:rFonts w:cs="Arial"/>
          <w:sz w:val="20"/>
          <w:szCs w:val="20"/>
        </w:rPr>
      </w:pPr>
      <w:r w:rsidRPr="007D0CC7">
        <w:rPr>
          <w:rFonts w:cs="Arial"/>
          <w:sz w:val="20"/>
          <w:szCs w:val="20"/>
        </w:rPr>
        <w:t>Las órdenes de protección deberán ser registradas en el Banco Nacional de</w:t>
      </w:r>
      <w:r w:rsidR="00FC477F">
        <w:rPr>
          <w:rFonts w:cs="Arial"/>
          <w:sz w:val="20"/>
          <w:szCs w:val="20"/>
        </w:rPr>
        <w:t xml:space="preserve"> </w:t>
      </w:r>
      <w:r w:rsidRPr="007D0CC7">
        <w:rPr>
          <w:rFonts w:cs="Arial"/>
          <w:sz w:val="20"/>
          <w:szCs w:val="20"/>
        </w:rPr>
        <w:t>Datos e Información sobre Casos de Violencia contra las Mujeres.</w:t>
      </w:r>
    </w:p>
    <w:p w14:paraId="208FFD18"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4EED56B0" w14:textId="77777777" w:rsidR="0036088F" w:rsidRPr="007D0CC7" w:rsidRDefault="0036088F" w:rsidP="0036088F">
      <w:pPr>
        <w:autoSpaceDE w:val="0"/>
        <w:autoSpaceDN w:val="0"/>
        <w:adjustRightInd w:val="0"/>
        <w:jc w:val="right"/>
        <w:rPr>
          <w:rFonts w:cs="Arial"/>
          <w:b/>
          <w:i/>
          <w:sz w:val="16"/>
          <w:szCs w:val="20"/>
          <w:lang w:val="es-MX"/>
        </w:rPr>
      </w:pPr>
      <w:hyperlink r:id="rId76" w:history="1">
        <w:r w:rsidRPr="007D0CC7">
          <w:rPr>
            <w:rStyle w:val="Hipervnculo"/>
            <w:rFonts w:cs="Arial"/>
            <w:b/>
            <w:i/>
            <w:sz w:val="16"/>
            <w:szCs w:val="20"/>
            <w:lang w:val="es-MX"/>
          </w:rPr>
          <w:t>https://po.tamaulipas.gob.mx/wp-content/uploads/2022/01/cxlvii-09-200122F.pdf</w:t>
        </w:r>
      </w:hyperlink>
    </w:p>
    <w:p w14:paraId="259A2043" w14:textId="77777777" w:rsidR="007D0CC7" w:rsidRDefault="007D0CC7" w:rsidP="007D0CC7">
      <w:pPr>
        <w:autoSpaceDE w:val="0"/>
        <w:autoSpaceDN w:val="0"/>
        <w:adjustRightInd w:val="0"/>
        <w:jc w:val="both"/>
        <w:rPr>
          <w:rFonts w:cs="Arial"/>
          <w:b/>
          <w:sz w:val="20"/>
          <w:szCs w:val="20"/>
        </w:rPr>
      </w:pPr>
      <w:r w:rsidRPr="00FC477F">
        <w:rPr>
          <w:rFonts w:cs="Arial"/>
          <w:b/>
          <w:sz w:val="20"/>
          <w:szCs w:val="20"/>
        </w:rPr>
        <w:t xml:space="preserve">Artículo 9 </w:t>
      </w:r>
      <w:proofErr w:type="spellStart"/>
      <w:r w:rsidRPr="00FC477F">
        <w:rPr>
          <w:rFonts w:cs="Arial"/>
          <w:b/>
          <w:sz w:val="20"/>
          <w:szCs w:val="20"/>
        </w:rPr>
        <w:t>Unvicies</w:t>
      </w:r>
      <w:proofErr w:type="spellEnd"/>
      <w:r w:rsidRPr="00FC477F">
        <w:rPr>
          <w:rFonts w:cs="Arial"/>
          <w:b/>
          <w:sz w:val="20"/>
          <w:szCs w:val="20"/>
        </w:rPr>
        <w:t>.</w:t>
      </w:r>
    </w:p>
    <w:p w14:paraId="24D46038" w14:textId="77777777" w:rsidR="007D0CC7" w:rsidRDefault="007D0CC7" w:rsidP="007D0CC7">
      <w:pPr>
        <w:autoSpaceDE w:val="0"/>
        <w:autoSpaceDN w:val="0"/>
        <w:adjustRightInd w:val="0"/>
        <w:jc w:val="both"/>
        <w:rPr>
          <w:rFonts w:cs="Arial"/>
          <w:sz w:val="20"/>
          <w:szCs w:val="20"/>
        </w:rPr>
      </w:pPr>
      <w:r w:rsidRPr="007D0CC7">
        <w:rPr>
          <w:rFonts w:cs="Arial"/>
          <w:sz w:val="20"/>
          <w:szCs w:val="20"/>
        </w:rPr>
        <w:t>La Procuraduría de Protección a Niñas, Niños y Adolescentes, deberán solicitar</w:t>
      </w:r>
      <w:r w:rsidR="00FC477F">
        <w:rPr>
          <w:rFonts w:cs="Arial"/>
          <w:sz w:val="20"/>
          <w:szCs w:val="20"/>
        </w:rPr>
        <w:t xml:space="preserve"> </w:t>
      </w:r>
      <w:r w:rsidRPr="007D0CC7">
        <w:rPr>
          <w:rFonts w:cs="Arial"/>
          <w:sz w:val="20"/>
          <w:szCs w:val="20"/>
        </w:rPr>
        <w:t>las órdenes de protección a las autoridades correspondientes de manera</w:t>
      </w:r>
      <w:r w:rsidR="00FC477F">
        <w:rPr>
          <w:rFonts w:cs="Arial"/>
          <w:sz w:val="20"/>
          <w:szCs w:val="20"/>
        </w:rPr>
        <w:t xml:space="preserve"> </w:t>
      </w:r>
      <w:r w:rsidRPr="007D0CC7">
        <w:rPr>
          <w:rFonts w:cs="Arial"/>
          <w:sz w:val="20"/>
          <w:szCs w:val="20"/>
        </w:rPr>
        <w:t>oficiosa de conformidad con las disposiciones normativas aplicables.</w:t>
      </w:r>
    </w:p>
    <w:p w14:paraId="027BFF77" w14:textId="77777777" w:rsidR="0036088F" w:rsidRPr="007D0CC7" w:rsidRDefault="0036088F" w:rsidP="0036088F">
      <w:pPr>
        <w:autoSpaceDE w:val="0"/>
        <w:autoSpaceDN w:val="0"/>
        <w:adjustRightInd w:val="0"/>
        <w:jc w:val="right"/>
        <w:rPr>
          <w:rFonts w:cs="Arial"/>
          <w:b/>
          <w:i/>
          <w:sz w:val="16"/>
          <w:szCs w:val="20"/>
          <w:lang w:val="es-MX"/>
        </w:rPr>
      </w:pPr>
      <w:r>
        <w:rPr>
          <w:rFonts w:cs="Arial"/>
          <w:b/>
          <w:i/>
          <w:sz w:val="16"/>
          <w:szCs w:val="20"/>
          <w:lang w:val="es-MX"/>
        </w:rPr>
        <w:t xml:space="preserve">Artículo </w:t>
      </w:r>
      <w:r w:rsidR="009420AB">
        <w:rPr>
          <w:rFonts w:cs="Arial"/>
          <w:b/>
          <w:i/>
          <w:sz w:val="16"/>
          <w:szCs w:val="20"/>
          <w:lang w:val="es-MX"/>
        </w:rPr>
        <w:t>Adicionado</w:t>
      </w:r>
      <w:r w:rsidRPr="007D0CC7">
        <w:rPr>
          <w:rFonts w:cs="Arial"/>
          <w:b/>
          <w:i/>
          <w:sz w:val="16"/>
          <w:szCs w:val="20"/>
          <w:lang w:val="es-MX"/>
        </w:rPr>
        <w:t>, P.O. No. 09, del 20 de enero de 2022.</w:t>
      </w:r>
    </w:p>
    <w:p w14:paraId="6A0437C4" w14:textId="77777777" w:rsidR="0036088F" w:rsidRPr="007D0CC7" w:rsidRDefault="0036088F" w:rsidP="0036088F">
      <w:pPr>
        <w:autoSpaceDE w:val="0"/>
        <w:autoSpaceDN w:val="0"/>
        <w:adjustRightInd w:val="0"/>
        <w:jc w:val="right"/>
        <w:rPr>
          <w:rFonts w:cs="Arial"/>
          <w:b/>
          <w:i/>
          <w:sz w:val="16"/>
          <w:szCs w:val="20"/>
          <w:lang w:val="es-MX"/>
        </w:rPr>
      </w:pPr>
      <w:hyperlink r:id="rId77" w:history="1">
        <w:r w:rsidRPr="007D0CC7">
          <w:rPr>
            <w:rStyle w:val="Hipervnculo"/>
            <w:rFonts w:cs="Arial"/>
            <w:b/>
            <w:i/>
            <w:sz w:val="16"/>
            <w:szCs w:val="20"/>
            <w:lang w:val="es-MX"/>
          </w:rPr>
          <w:t>https://po.tamaulipas.gob.mx/wp-content/uploads/2022/01/cxlvii-09-200122F.pdf</w:t>
        </w:r>
      </w:hyperlink>
    </w:p>
    <w:p w14:paraId="3EDC5B9B" w14:textId="77777777" w:rsidR="00513171" w:rsidRPr="00FC477F" w:rsidRDefault="00513171" w:rsidP="0036088F">
      <w:pPr>
        <w:autoSpaceDE w:val="0"/>
        <w:autoSpaceDN w:val="0"/>
        <w:adjustRightInd w:val="0"/>
        <w:jc w:val="both"/>
        <w:rPr>
          <w:rFonts w:cs="Arial"/>
          <w:b/>
          <w:sz w:val="20"/>
          <w:szCs w:val="20"/>
        </w:rPr>
      </w:pPr>
    </w:p>
    <w:p w14:paraId="26B32E64" w14:textId="77777777" w:rsidR="007D0CC7" w:rsidRDefault="007D0CC7" w:rsidP="007D0CC7">
      <w:pPr>
        <w:autoSpaceDE w:val="0"/>
        <w:autoSpaceDN w:val="0"/>
        <w:adjustRightInd w:val="0"/>
        <w:jc w:val="both"/>
        <w:rPr>
          <w:rFonts w:cs="Arial"/>
          <w:b/>
          <w:sz w:val="20"/>
          <w:szCs w:val="20"/>
        </w:rPr>
      </w:pPr>
      <w:r w:rsidRPr="00FC477F">
        <w:rPr>
          <w:rFonts w:cs="Arial"/>
          <w:b/>
          <w:sz w:val="20"/>
          <w:szCs w:val="20"/>
        </w:rPr>
        <w:t xml:space="preserve">Artículo 9 </w:t>
      </w:r>
      <w:proofErr w:type="spellStart"/>
      <w:r w:rsidRPr="00FC477F">
        <w:rPr>
          <w:rFonts w:cs="Arial"/>
          <w:b/>
          <w:sz w:val="20"/>
          <w:szCs w:val="20"/>
        </w:rPr>
        <w:t>Duovicies</w:t>
      </w:r>
      <w:proofErr w:type="spellEnd"/>
      <w:r w:rsidRPr="00FC477F">
        <w:rPr>
          <w:rFonts w:cs="Arial"/>
          <w:b/>
          <w:sz w:val="20"/>
          <w:szCs w:val="20"/>
        </w:rPr>
        <w:t>.</w:t>
      </w:r>
    </w:p>
    <w:p w14:paraId="43076714" w14:textId="77777777" w:rsidR="007A06DE" w:rsidRDefault="007A06DE" w:rsidP="007A06DE">
      <w:pPr>
        <w:autoSpaceDE w:val="0"/>
        <w:autoSpaceDN w:val="0"/>
        <w:adjustRightInd w:val="0"/>
        <w:jc w:val="both"/>
        <w:rPr>
          <w:rFonts w:cs="Arial"/>
          <w:sz w:val="20"/>
          <w:szCs w:val="20"/>
          <w:lang w:val="es-MX"/>
        </w:rPr>
      </w:pPr>
      <w:r w:rsidRPr="007A06DE">
        <w:rPr>
          <w:rFonts w:cs="Arial"/>
          <w:sz w:val="20"/>
          <w:szCs w:val="20"/>
          <w:lang w:val="es-MX"/>
        </w:rPr>
        <w:t xml:space="preserve">Se entenderá en los términos de esta ley por mujer también, a niñas y adolescentes; en el caso de mujeres mayores de 12 </w:t>
      </w:r>
      <w:proofErr w:type="gramStart"/>
      <w:r w:rsidRPr="007A06DE">
        <w:rPr>
          <w:rFonts w:cs="Arial"/>
          <w:sz w:val="20"/>
          <w:szCs w:val="20"/>
          <w:lang w:val="es-MX"/>
        </w:rPr>
        <w:t>años de edad</w:t>
      </w:r>
      <w:proofErr w:type="gramEnd"/>
      <w:r w:rsidRPr="007A06DE">
        <w:rPr>
          <w:rFonts w:cs="Arial"/>
          <w:sz w:val="20"/>
          <w:szCs w:val="20"/>
          <w:lang w:val="es-MX"/>
        </w:rPr>
        <w:t xml:space="preserve">, éstas podrán solicitar por sí mismas a las autoridades competentes que las representen en sus solicitudes y acciones, a efecto de que las autoridades correspondientes puedan de manera oficiosa dar el otorgamiento de las órdenes. Cuando se trate de personas menores de 12 </w:t>
      </w:r>
      <w:proofErr w:type="gramStart"/>
      <w:r w:rsidRPr="007A06DE">
        <w:rPr>
          <w:rFonts w:cs="Arial"/>
          <w:sz w:val="20"/>
          <w:szCs w:val="20"/>
          <w:lang w:val="es-MX"/>
        </w:rPr>
        <w:t>años de edad</w:t>
      </w:r>
      <w:proofErr w:type="gramEnd"/>
      <w:r w:rsidRPr="007A06DE">
        <w:rPr>
          <w:rFonts w:cs="Arial"/>
          <w:sz w:val="20"/>
          <w:szCs w:val="20"/>
          <w:lang w:val="es-MX"/>
        </w:rPr>
        <w:t xml:space="preserve">, cualquier persona que tenga conocimiento de un hecho violento en su contra o la niña, a través de sus representantes, podrá informar a las autoridades competentes para que éstas de manera oficiosa otorguen las órdenes correspondientes. </w:t>
      </w:r>
    </w:p>
    <w:p w14:paraId="0E0A3F50" w14:textId="77777777" w:rsidR="00212A46" w:rsidRPr="007D0CC7" w:rsidRDefault="00212A46" w:rsidP="00212A46">
      <w:pPr>
        <w:autoSpaceDE w:val="0"/>
        <w:autoSpaceDN w:val="0"/>
        <w:adjustRightInd w:val="0"/>
        <w:jc w:val="right"/>
        <w:rPr>
          <w:rFonts w:cs="Arial"/>
          <w:b/>
          <w:i/>
          <w:sz w:val="16"/>
          <w:szCs w:val="20"/>
          <w:lang w:val="es-MX"/>
        </w:rPr>
      </w:pPr>
      <w:r>
        <w:rPr>
          <w:rFonts w:cs="Arial"/>
          <w:b/>
          <w:i/>
          <w:sz w:val="16"/>
          <w:szCs w:val="20"/>
          <w:lang w:val="es-MX"/>
        </w:rPr>
        <w:t>Artículo Adicionado</w:t>
      </w:r>
      <w:r w:rsidRPr="007D0CC7">
        <w:rPr>
          <w:rFonts w:cs="Arial"/>
          <w:b/>
          <w:i/>
          <w:sz w:val="16"/>
          <w:szCs w:val="20"/>
          <w:lang w:val="es-MX"/>
        </w:rPr>
        <w:t>, P.O. No. 09, del 20 de enero de 2022.</w:t>
      </w:r>
    </w:p>
    <w:p w14:paraId="35B67C12" w14:textId="32C4E53B" w:rsidR="00212A46" w:rsidRPr="00E409A5" w:rsidRDefault="00212A46" w:rsidP="00E409A5">
      <w:pPr>
        <w:autoSpaceDE w:val="0"/>
        <w:autoSpaceDN w:val="0"/>
        <w:adjustRightInd w:val="0"/>
        <w:jc w:val="right"/>
        <w:rPr>
          <w:rFonts w:cs="Arial"/>
          <w:b/>
          <w:i/>
          <w:sz w:val="16"/>
          <w:szCs w:val="20"/>
          <w:lang w:val="es-MX"/>
        </w:rPr>
      </w:pPr>
      <w:hyperlink r:id="rId78" w:history="1">
        <w:r w:rsidRPr="007D0CC7">
          <w:rPr>
            <w:rStyle w:val="Hipervnculo"/>
            <w:rFonts w:cs="Arial"/>
            <w:b/>
            <w:i/>
            <w:sz w:val="16"/>
            <w:szCs w:val="20"/>
            <w:lang w:val="es-MX"/>
          </w:rPr>
          <w:t>https://po.tamaulipas.gob.mx/wp-content/uploads/2022/01/cxlvii-09-200122F.pdf</w:t>
        </w:r>
      </w:hyperlink>
    </w:p>
    <w:p w14:paraId="34C29B27" w14:textId="77777777" w:rsidR="007A06DE" w:rsidRDefault="007A06DE" w:rsidP="007A06DE">
      <w:pPr>
        <w:pStyle w:val="Prrafodelista"/>
        <w:autoSpaceDE w:val="0"/>
        <w:autoSpaceDN w:val="0"/>
        <w:adjustRightInd w:val="0"/>
        <w:ind w:left="1004"/>
        <w:jc w:val="right"/>
        <w:rPr>
          <w:rFonts w:cs="Arial"/>
          <w:b/>
          <w:i/>
          <w:sz w:val="16"/>
          <w:szCs w:val="16"/>
          <w:lang w:val="es-MX"/>
        </w:rPr>
      </w:pPr>
      <w:proofErr w:type="gramStart"/>
      <w:r>
        <w:rPr>
          <w:rFonts w:cs="Arial"/>
          <w:b/>
          <w:i/>
          <w:sz w:val="16"/>
          <w:szCs w:val="16"/>
          <w:lang w:val="es-MX"/>
        </w:rPr>
        <w:t>Artículo  Reformado</w:t>
      </w:r>
      <w:proofErr w:type="gramEnd"/>
      <w:r>
        <w:rPr>
          <w:rFonts w:cs="Arial"/>
          <w:b/>
          <w:i/>
          <w:sz w:val="16"/>
          <w:szCs w:val="16"/>
          <w:lang w:val="es-MX"/>
        </w:rPr>
        <w:t>,</w:t>
      </w:r>
      <w:r>
        <w:rPr>
          <w:rFonts w:cs="Arial"/>
          <w:b/>
          <w:i/>
          <w:sz w:val="16"/>
          <w:szCs w:val="16"/>
        </w:rPr>
        <w:t xml:space="preserve"> P.O.  No. 67</w:t>
      </w:r>
      <w:r>
        <w:rPr>
          <w:rFonts w:cs="Arial"/>
          <w:b/>
          <w:i/>
          <w:sz w:val="16"/>
          <w:szCs w:val="16"/>
          <w:lang w:val="es-MX"/>
        </w:rPr>
        <w:t>, del 6</w:t>
      </w:r>
      <w:r w:rsidRPr="00D65024">
        <w:rPr>
          <w:rFonts w:cs="Arial"/>
          <w:b/>
          <w:i/>
          <w:sz w:val="16"/>
          <w:szCs w:val="16"/>
          <w:lang w:val="es-MX"/>
        </w:rPr>
        <w:t xml:space="preserve"> de</w:t>
      </w:r>
      <w:r>
        <w:rPr>
          <w:rFonts w:cs="Arial"/>
          <w:b/>
          <w:i/>
          <w:sz w:val="16"/>
          <w:szCs w:val="16"/>
          <w:lang w:val="es-MX"/>
        </w:rPr>
        <w:t xml:space="preserve"> junio de 2023</w:t>
      </w:r>
    </w:p>
    <w:p w14:paraId="28C6EE20" w14:textId="77777777" w:rsidR="007D0CC7" w:rsidRPr="00513171" w:rsidRDefault="007A06DE" w:rsidP="00513171">
      <w:pPr>
        <w:pStyle w:val="Prrafodelista"/>
        <w:autoSpaceDE w:val="0"/>
        <w:autoSpaceDN w:val="0"/>
        <w:adjustRightInd w:val="0"/>
        <w:ind w:left="1004"/>
        <w:jc w:val="right"/>
        <w:rPr>
          <w:rFonts w:cs="Arial"/>
          <w:b/>
          <w:i/>
          <w:sz w:val="16"/>
          <w:szCs w:val="16"/>
          <w:lang w:val="es-MX"/>
        </w:rPr>
      </w:pPr>
      <w:hyperlink r:id="rId79" w:history="1">
        <w:r w:rsidRPr="00E96787">
          <w:rPr>
            <w:rStyle w:val="Hipervnculo"/>
            <w:rFonts w:cs="Arial"/>
            <w:b/>
            <w:i/>
            <w:sz w:val="16"/>
            <w:szCs w:val="16"/>
            <w:lang w:val="es-MX"/>
          </w:rPr>
          <w:t>https://po.tamaulipas.gob.mx/wp-content/uploads/2023/06/cxlviii-67-060623.pdf</w:t>
        </w:r>
      </w:hyperlink>
    </w:p>
    <w:p w14:paraId="03009500" w14:textId="77777777" w:rsidR="007D0CC7" w:rsidRPr="00FC477F" w:rsidRDefault="007D0CC7" w:rsidP="007D0CC7">
      <w:pPr>
        <w:autoSpaceDE w:val="0"/>
        <w:autoSpaceDN w:val="0"/>
        <w:adjustRightInd w:val="0"/>
        <w:jc w:val="both"/>
        <w:rPr>
          <w:rFonts w:cs="Arial"/>
          <w:b/>
          <w:sz w:val="20"/>
          <w:szCs w:val="20"/>
        </w:rPr>
      </w:pPr>
      <w:r w:rsidRPr="00FC477F">
        <w:rPr>
          <w:rFonts w:cs="Arial"/>
          <w:b/>
          <w:sz w:val="20"/>
          <w:szCs w:val="20"/>
        </w:rPr>
        <w:t>Artículo 10.</w:t>
      </w:r>
    </w:p>
    <w:p w14:paraId="4860DD9E" w14:textId="77777777" w:rsidR="00FC477F" w:rsidRDefault="00FC477F" w:rsidP="007D0CC7">
      <w:pPr>
        <w:autoSpaceDE w:val="0"/>
        <w:autoSpaceDN w:val="0"/>
        <w:adjustRightInd w:val="0"/>
        <w:jc w:val="both"/>
        <w:rPr>
          <w:rFonts w:cs="Arial"/>
          <w:sz w:val="20"/>
          <w:szCs w:val="20"/>
        </w:rPr>
      </w:pPr>
      <w:r>
        <w:rPr>
          <w:rFonts w:cs="Arial"/>
          <w:sz w:val="20"/>
          <w:szCs w:val="20"/>
        </w:rPr>
        <w:t>1</w:t>
      </w:r>
      <w:r w:rsidR="007D0CC7" w:rsidRPr="007D0CC7">
        <w:rPr>
          <w:rFonts w:cs="Arial"/>
          <w:sz w:val="20"/>
          <w:szCs w:val="20"/>
        </w:rPr>
        <w:t>. En caso de que la persona agresora incumpla la orden de protección, se</w:t>
      </w:r>
      <w:r>
        <w:rPr>
          <w:rFonts w:cs="Arial"/>
          <w:sz w:val="20"/>
          <w:szCs w:val="20"/>
        </w:rPr>
        <w:t xml:space="preserve"> </w:t>
      </w:r>
      <w:r w:rsidR="007D0CC7" w:rsidRPr="007D0CC7">
        <w:rPr>
          <w:rFonts w:cs="Arial"/>
          <w:sz w:val="20"/>
          <w:szCs w:val="20"/>
        </w:rPr>
        <w:t>emitirán las medidas de apremio conforme a la legislación aplicable.</w:t>
      </w:r>
    </w:p>
    <w:p w14:paraId="4722CE37" w14:textId="77777777" w:rsidR="00FC477F" w:rsidRPr="007D0CC7" w:rsidRDefault="00FC477F" w:rsidP="00FC477F">
      <w:pPr>
        <w:autoSpaceDE w:val="0"/>
        <w:autoSpaceDN w:val="0"/>
        <w:adjustRightInd w:val="0"/>
        <w:jc w:val="right"/>
        <w:rPr>
          <w:rFonts w:cs="Arial"/>
          <w:b/>
          <w:i/>
          <w:sz w:val="16"/>
          <w:szCs w:val="20"/>
          <w:lang w:val="es-MX"/>
        </w:rPr>
      </w:pPr>
      <w:r w:rsidRPr="007D0CC7">
        <w:rPr>
          <w:rFonts w:cs="Arial"/>
          <w:b/>
          <w:i/>
          <w:sz w:val="16"/>
          <w:szCs w:val="20"/>
          <w:lang w:val="es-MX"/>
        </w:rPr>
        <w:t xml:space="preserve">Párrafo </w:t>
      </w:r>
      <w:r w:rsidR="009420AB" w:rsidRPr="007D0CC7">
        <w:rPr>
          <w:rFonts w:cs="Arial"/>
          <w:b/>
          <w:i/>
          <w:sz w:val="16"/>
          <w:szCs w:val="20"/>
          <w:lang w:val="es-MX"/>
        </w:rPr>
        <w:t>Reformado</w:t>
      </w:r>
      <w:r w:rsidRPr="007D0CC7">
        <w:rPr>
          <w:rFonts w:cs="Arial"/>
          <w:b/>
          <w:i/>
          <w:sz w:val="16"/>
          <w:szCs w:val="20"/>
          <w:lang w:val="es-MX"/>
        </w:rPr>
        <w:t>, P.O. No. 09, del 20 de enero de 2022.</w:t>
      </w:r>
    </w:p>
    <w:p w14:paraId="1D4E0054" w14:textId="77777777" w:rsidR="00FC477F" w:rsidRPr="007D0CC7" w:rsidRDefault="00FC477F" w:rsidP="00FC477F">
      <w:pPr>
        <w:autoSpaceDE w:val="0"/>
        <w:autoSpaceDN w:val="0"/>
        <w:adjustRightInd w:val="0"/>
        <w:jc w:val="right"/>
        <w:rPr>
          <w:rFonts w:cs="Arial"/>
          <w:b/>
          <w:i/>
          <w:sz w:val="16"/>
          <w:szCs w:val="20"/>
          <w:lang w:val="es-MX"/>
        </w:rPr>
      </w:pPr>
      <w:hyperlink r:id="rId80" w:history="1">
        <w:r w:rsidRPr="007D0CC7">
          <w:rPr>
            <w:rStyle w:val="Hipervnculo"/>
            <w:rFonts w:cs="Arial"/>
            <w:b/>
            <w:i/>
            <w:sz w:val="16"/>
            <w:szCs w:val="20"/>
            <w:lang w:val="es-MX"/>
          </w:rPr>
          <w:t>https://po.tamaulipas.gob.mx/wp-content/uploads/2022/01/cxlvii-09-200122F.pdf</w:t>
        </w:r>
      </w:hyperlink>
    </w:p>
    <w:p w14:paraId="546F6304" w14:textId="77777777" w:rsidR="00FC477F" w:rsidRDefault="00FC477F" w:rsidP="007D0CC7">
      <w:pPr>
        <w:autoSpaceDE w:val="0"/>
        <w:autoSpaceDN w:val="0"/>
        <w:adjustRightInd w:val="0"/>
        <w:jc w:val="both"/>
        <w:rPr>
          <w:rFonts w:cs="Arial"/>
          <w:sz w:val="20"/>
          <w:szCs w:val="20"/>
        </w:rPr>
      </w:pPr>
    </w:p>
    <w:p w14:paraId="50367BC0" w14:textId="77777777" w:rsidR="007D0CC7" w:rsidRDefault="007D0CC7" w:rsidP="00FC477F">
      <w:pPr>
        <w:autoSpaceDE w:val="0"/>
        <w:autoSpaceDN w:val="0"/>
        <w:adjustRightInd w:val="0"/>
        <w:jc w:val="both"/>
        <w:rPr>
          <w:rFonts w:cs="Arial"/>
          <w:sz w:val="20"/>
          <w:szCs w:val="20"/>
        </w:rPr>
      </w:pPr>
      <w:r w:rsidRPr="007D0CC7">
        <w:rPr>
          <w:rFonts w:cs="Arial"/>
          <w:sz w:val="20"/>
          <w:szCs w:val="20"/>
        </w:rPr>
        <w:t>2. Asimismo, se reforzarán las acciones que se contemplaron en un primer</w:t>
      </w:r>
      <w:r w:rsidR="00FC477F">
        <w:rPr>
          <w:rFonts w:cs="Arial"/>
          <w:sz w:val="20"/>
          <w:szCs w:val="20"/>
        </w:rPr>
        <w:t xml:space="preserve"> </w:t>
      </w:r>
      <w:r w:rsidRPr="007D0CC7">
        <w:rPr>
          <w:rFonts w:cs="Arial"/>
          <w:sz w:val="20"/>
          <w:szCs w:val="20"/>
        </w:rPr>
        <w:t>momento con la finalidad de salvaguardar la vida y seguridad de las mujeres y</w:t>
      </w:r>
      <w:r w:rsidR="00FC477F">
        <w:rPr>
          <w:rFonts w:cs="Arial"/>
          <w:sz w:val="20"/>
          <w:szCs w:val="20"/>
        </w:rPr>
        <w:t xml:space="preserve"> </w:t>
      </w:r>
      <w:r w:rsidRPr="007D0CC7">
        <w:rPr>
          <w:rFonts w:cs="Arial"/>
          <w:sz w:val="20"/>
          <w:szCs w:val="20"/>
        </w:rPr>
        <w:t>niñas.</w:t>
      </w:r>
    </w:p>
    <w:p w14:paraId="553652C9" w14:textId="77777777" w:rsidR="00FC477F" w:rsidRPr="007D0CC7" w:rsidRDefault="00FC477F" w:rsidP="00FC477F">
      <w:pPr>
        <w:autoSpaceDE w:val="0"/>
        <w:autoSpaceDN w:val="0"/>
        <w:adjustRightInd w:val="0"/>
        <w:jc w:val="right"/>
        <w:rPr>
          <w:rFonts w:cs="Arial"/>
          <w:b/>
          <w:i/>
          <w:sz w:val="16"/>
          <w:szCs w:val="20"/>
          <w:lang w:val="es-MX"/>
        </w:rPr>
      </w:pPr>
      <w:r w:rsidRPr="007D0CC7">
        <w:rPr>
          <w:rFonts w:cs="Arial"/>
          <w:b/>
          <w:i/>
          <w:sz w:val="16"/>
          <w:szCs w:val="20"/>
          <w:lang w:val="es-MX"/>
        </w:rPr>
        <w:t xml:space="preserve">Párrafo </w:t>
      </w:r>
      <w:r w:rsidR="009420AB" w:rsidRPr="007D0CC7">
        <w:rPr>
          <w:rFonts w:cs="Arial"/>
          <w:b/>
          <w:i/>
          <w:sz w:val="16"/>
          <w:szCs w:val="20"/>
          <w:lang w:val="es-MX"/>
        </w:rPr>
        <w:t>Reformado</w:t>
      </w:r>
      <w:r w:rsidRPr="007D0CC7">
        <w:rPr>
          <w:rFonts w:cs="Arial"/>
          <w:b/>
          <w:i/>
          <w:sz w:val="16"/>
          <w:szCs w:val="20"/>
          <w:lang w:val="es-MX"/>
        </w:rPr>
        <w:t>, P.O. No. 09, del 20 de enero de 2022.</w:t>
      </w:r>
    </w:p>
    <w:p w14:paraId="2012C14A" w14:textId="77777777" w:rsidR="00FC477F" w:rsidRPr="007D0CC7" w:rsidRDefault="00FC477F" w:rsidP="00FC477F">
      <w:pPr>
        <w:autoSpaceDE w:val="0"/>
        <w:autoSpaceDN w:val="0"/>
        <w:adjustRightInd w:val="0"/>
        <w:jc w:val="right"/>
        <w:rPr>
          <w:rFonts w:cs="Arial"/>
          <w:b/>
          <w:i/>
          <w:sz w:val="16"/>
          <w:szCs w:val="20"/>
          <w:lang w:val="es-MX"/>
        </w:rPr>
      </w:pPr>
      <w:hyperlink r:id="rId81" w:history="1">
        <w:r w:rsidRPr="007D0CC7">
          <w:rPr>
            <w:rStyle w:val="Hipervnculo"/>
            <w:rFonts w:cs="Arial"/>
            <w:b/>
            <w:i/>
            <w:sz w:val="16"/>
            <w:szCs w:val="20"/>
            <w:lang w:val="es-MX"/>
          </w:rPr>
          <w:t>https://po.tamaulipas.gob.mx/wp-content/uploads/2022/01/cxlvii-09-200122F.pdf</w:t>
        </w:r>
      </w:hyperlink>
    </w:p>
    <w:p w14:paraId="3FCD7E59" w14:textId="77777777" w:rsidR="00360B5B" w:rsidRPr="00E52A8A" w:rsidRDefault="00360B5B" w:rsidP="00FE6608">
      <w:pPr>
        <w:ind w:right="48"/>
        <w:rPr>
          <w:rFonts w:cs="Arial"/>
          <w:b/>
          <w:sz w:val="20"/>
          <w:szCs w:val="20"/>
          <w:lang w:val="es-MX"/>
        </w:rPr>
      </w:pPr>
    </w:p>
    <w:p w14:paraId="00C947E9" w14:textId="44BDC8CF" w:rsidR="004B072A" w:rsidRPr="0040393A" w:rsidRDefault="004B072A" w:rsidP="004B072A">
      <w:pPr>
        <w:ind w:right="48"/>
        <w:jc w:val="center"/>
        <w:rPr>
          <w:rFonts w:cs="Arial"/>
          <w:b/>
          <w:sz w:val="20"/>
          <w:szCs w:val="20"/>
          <w:lang w:val="pt-BR"/>
        </w:rPr>
      </w:pPr>
      <w:r w:rsidRPr="0040393A">
        <w:rPr>
          <w:rFonts w:cs="Arial"/>
          <w:b/>
          <w:sz w:val="20"/>
          <w:szCs w:val="20"/>
          <w:lang w:val="pt-BR"/>
        </w:rPr>
        <w:t xml:space="preserve">Capítulo III </w:t>
      </w:r>
      <w:r w:rsidR="00AB6DE6" w:rsidRPr="0040393A">
        <w:rPr>
          <w:rFonts w:cs="Arial"/>
          <w:b/>
          <w:sz w:val="20"/>
          <w:szCs w:val="20"/>
          <w:lang w:val="pt-BR"/>
        </w:rPr>
        <w:t>Bis</w:t>
      </w:r>
    </w:p>
    <w:p w14:paraId="44D855A4" w14:textId="77777777" w:rsidR="005F76CB" w:rsidRPr="0040393A" w:rsidRDefault="004B072A" w:rsidP="004B072A">
      <w:pPr>
        <w:ind w:right="48"/>
        <w:jc w:val="center"/>
        <w:rPr>
          <w:rFonts w:cs="Arial"/>
          <w:b/>
          <w:sz w:val="20"/>
          <w:szCs w:val="20"/>
          <w:lang w:val="pt-BR"/>
        </w:rPr>
      </w:pPr>
      <w:r w:rsidRPr="0040393A">
        <w:rPr>
          <w:rFonts w:cs="Arial"/>
          <w:b/>
          <w:sz w:val="20"/>
          <w:szCs w:val="20"/>
          <w:lang w:val="pt-BR"/>
        </w:rPr>
        <w:t>Protocolo Alba</w:t>
      </w:r>
    </w:p>
    <w:p w14:paraId="3A5A3D8F" w14:textId="77777777" w:rsidR="004B072A" w:rsidRPr="0040393A" w:rsidRDefault="004B072A" w:rsidP="004B072A">
      <w:pPr>
        <w:ind w:right="48"/>
        <w:jc w:val="center"/>
        <w:rPr>
          <w:rFonts w:cs="Arial"/>
          <w:sz w:val="20"/>
          <w:szCs w:val="20"/>
          <w:lang w:val="pt-BR"/>
        </w:rPr>
      </w:pPr>
    </w:p>
    <w:p w14:paraId="32F8791B" w14:textId="77777777" w:rsidR="004B072A" w:rsidRDefault="004B072A" w:rsidP="005B4894">
      <w:pPr>
        <w:ind w:right="48"/>
        <w:jc w:val="both"/>
        <w:rPr>
          <w:rFonts w:cs="Arial"/>
          <w:sz w:val="20"/>
          <w:szCs w:val="20"/>
        </w:rPr>
      </w:pPr>
      <w:r w:rsidRPr="0040393A">
        <w:rPr>
          <w:rFonts w:cs="Arial"/>
          <w:b/>
          <w:sz w:val="20"/>
          <w:szCs w:val="20"/>
          <w:lang w:val="pt-BR"/>
        </w:rPr>
        <w:t>Artículo 10 Bis.</w:t>
      </w:r>
      <w:r w:rsidRPr="0040393A">
        <w:rPr>
          <w:rFonts w:cs="Arial"/>
          <w:sz w:val="20"/>
          <w:szCs w:val="20"/>
          <w:lang w:val="pt-BR"/>
        </w:rPr>
        <w:t xml:space="preserve"> </w:t>
      </w:r>
      <w:r w:rsidRPr="004B072A">
        <w:rPr>
          <w:rFonts w:cs="Arial"/>
          <w:sz w:val="20"/>
          <w:szCs w:val="20"/>
        </w:rPr>
        <w:t xml:space="preserve">El Protocolo Alba es el mecanismo institucional que permite la coordinación de esfuerzos de los tres órdenes de gobierno comprometidos en la promoción y ejecución de actividades conducentes para la localización de mujeres y niñas con reporte de extravío. </w:t>
      </w:r>
    </w:p>
    <w:p w14:paraId="2F682757" w14:textId="77777777" w:rsidR="00915E18" w:rsidRDefault="00915E18" w:rsidP="005B4894">
      <w:pPr>
        <w:ind w:right="48"/>
        <w:jc w:val="both"/>
        <w:rPr>
          <w:rFonts w:cs="Arial"/>
          <w:b/>
          <w:sz w:val="20"/>
          <w:szCs w:val="20"/>
        </w:rPr>
      </w:pPr>
    </w:p>
    <w:p w14:paraId="49BA060E" w14:textId="77777777" w:rsidR="004B072A" w:rsidRDefault="004B072A" w:rsidP="005B4894">
      <w:pPr>
        <w:ind w:right="48"/>
        <w:jc w:val="both"/>
        <w:rPr>
          <w:rFonts w:cs="Arial"/>
          <w:sz w:val="20"/>
          <w:szCs w:val="20"/>
        </w:rPr>
      </w:pPr>
      <w:r w:rsidRPr="004B072A">
        <w:rPr>
          <w:rFonts w:cs="Arial"/>
          <w:b/>
          <w:sz w:val="20"/>
          <w:szCs w:val="20"/>
        </w:rPr>
        <w:t>Artículo 10 Ter.</w:t>
      </w:r>
      <w:r w:rsidRPr="004B072A">
        <w:rPr>
          <w:rFonts w:cs="Arial"/>
          <w:sz w:val="20"/>
          <w:szCs w:val="20"/>
        </w:rPr>
        <w:t xml:space="preserve"> El Protocolo Alba tendrá como objetivo llevar a cabo la búsqueda inmediata, para la localización de mujeres y niñas desaparecidas, con el fin de proteger su vida, libertad personal e integridad, mediante un plan de atención y coordinación entre las autoridades de los tres niveles de gobierno, que involucren a medios de comunicación, sociedad civil, organismos públicos y privados, en todo el territorio mexicano. El Protocolo Alba se activa al instante que se reporta la desaparición de la mujer y la niña, desde ese momento se inician las labores pertinentes para su localización. El Protocolo Alba no se desactiva sino hasta encontrar a la mujer y a la niña. </w:t>
      </w:r>
    </w:p>
    <w:p w14:paraId="00871713" w14:textId="77777777" w:rsidR="004B072A" w:rsidRDefault="004B072A" w:rsidP="005B4894">
      <w:pPr>
        <w:ind w:right="48"/>
        <w:jc w:val="both"/>
        <w:rPr>
          <w:rFonts w:cs="Arial"/>
          <w:sz w:val="20"/>
          <w:szCs w:val="20"/>
        </w:rPr>
      </w:pPr>
    </w:p>
    <w:p w14:paraId="598CF6BD" w14:textId="77777777" w:rsidR="004B072A" w:rsidRDefault="004B072A" w:rsidP="005B4894">
      <w:pPr>
        <w:ind w:right="48"/>
        <w:jc w:val="both"/>
        <w:rPr>
          <w:rFonts w:cs="Arial"/>
          <w:sz w:val="20"/>
          <w:szCs w:val="20"/>
        </w:rPr>
      </w:pPr>
      <w:r w:rsidRPr="004B072A">
        <w:rPr>
          <w:rFonts w:cs="Arial"/>
          <w:b/>
          <w:sz w:val="20"/>
          <w:szCs w:val="20"/>
        </w:rPr>
        <w:t xml:space="preserve">Artículo 10 </w:t>
      </w:r>
      <w:proofErr w:type="spellStart"/>
      <w:r w:rsidRPr="004B072A">
        <w:rPr>
          <w:rFonts w:cs="Arial"/>
          <w:b/>
          <w:sz w:val="20"/>
          <w:szCs w:val="20"/>
        </w:rPr>
        <w:t>Quáter</w:t>
      </w:r>
      <w:proofErr w:type="spellEnd"/>
      <w:r w:rsidRPr="004B072A">
        <w:rPr>
          <w:rFonts w:cs="Arial"/>
          <w:b/>
          <w:sz w:val="20"/>
          <w:szCs w:val="20"/>
        </w:rPr>
        <w:t>.</w:t>
      </w:r>
      <w:r w:rsidRPr="004B072A">
        <w:rPr>
          <w:rFonts w:cs="Arial"/>
          <w:sz w:val="20"/>
          <w:szCs w:val="20"/>
        </w:rPr>
        <w:t xml:space="preserve"> El funcionamiento del Protocolo Alba consta de tres fases que concluyen con la localización de la mujer y la niña:</w:t>
      </w:r>
    </w:p>
    <w:p w14:paraId="0FE28B67" w14:textId="77777777" w:rsidR="004B072A" w:rsidRDefault="004B072A" w:rsidP="005B4894">
      <w:pPr>
        <w:ind w:right="48"/>
        <w:jc w:val="both"/>
        <w:rPr>
          <w:rFonts w:cs="Arial"/>
          <w:sz w:val="20"/>
          <w:szCs w:val="20"/>
        </w:rPr>
      </w:pPr>
    </w:p>
    <w:p w14:paraId="010AAC17" w14:textId="77777777" w:rsidR="004B072A" w:rsidRDefault="004B072A" w:rsidP="005B4894">
      <w:pPr>
        <w:ind w:right="48"/>
        <w:jc w:val="both"/>
        <w:rPr>
          <w:rFonts w:cs="Arial"/>
          <w:sz w:val="20"/>
          <w:szCs w:val="20"/>
        </w:rPr>
      </w:pPr>
      <w:r w:rsidRPr="004B072A">
        <w:rPr>
          <w:rFonts w:cs="Arial"/>
          <w:sz w:val="20"/>
          <w:szCs w:val="20"/>
        </w:rPr>
        <w:t xml:space="preserve">I. Registro y activación inmediata del reporte de desaparición por parte del Agente del Ministerio Público que solicita a todas las corporaciones policiacas la búsqueda urgente de la persona desaparecida; </w:t>
      </w:r>
    </w:p>
    <w:p w14:paraId="11788E47" w14:textId="77777777" w:rsidR="004B072A" w:rsidRDefault="004B072A" w:rsidP="005B4894">
      <w:pPr>
        <w:ind w:right="48"/>
        <w:jc w:val="both"/>
        <w:rPr>
          <w:rFonts w:cs="Arial"/>
          <w:sz w:val="20"/>
          <w:szCs w:val="20"/>
        </w:rPr>
      </w:pPr>
    </w:p>
    <w:p w14:paraId="58F6FBCE" w14:textId="77777777" w:rsidR="004B072A" w:rsidRDefault="004B072A" w:rsidP="005B4894">
      <w:pPr>
        <w:ind w:right="48"/>
        <w:jc w:val="both"/>
        <w:rPr>
          <w:rFonts w:cs="Arial"/>
          <w:sz w:val="20"/>
          <w:szCs w:val="20"/>
        </w:rPr>
      </w:pPr>
      <w:r w:rsidRPr="004B072A">
        <w:rPr>
          <w:rFonts w:cs="Arial"/>
          <w:sz w:val="20"/>
          <w:szCs w:val="20"/>
        </w:rPr>
        <w:t xml:space="preserve">II. Implementación del Operativo Alba, donde un Grupo Técnico de Colaboración determina acciones a seguir en las primeras horas de búsqueda; y </w:t>
      </w:r>
    </w:p>
    <w:p w14:paraId="6F7143F2" w14:textId="77777777" w:rsidR="004B072A" w:rsidRDefault="004B072A" w:rsidP="005B4894">
      <w:pPr>
        <w:ind w:right="48"/>
        <w:jc w:val="both"/>
        <w:rPr>
          <w:rFonts w:cs="Arial"/>
          <w:sz w:val="20"/>
          <w:szCs w:val="20"/>
        </w:rPr>
      </w:pPr>
      <w:r w:rsidRPr="004B072A">
        <w:rPr>
          <w:rFonts w:cs="Arial"/>
          <w:sz w:val="20"/>
          <w:szCs w:val="20"/>
        </w:rPr>
        <w:lastRenderedPageBreak/>
        <w:t>III. Al no ser localizada la mujer o niña desaparecida, el Agente del Ministerio Público y sus auxiliares continúa la investigación con la presunción de un delito contra la misma.</w:t>
      </w:r>
    </w:p>
    <w:p w14:paraId="67489B90" w14:textId="77777777" w:rsidR="004B072A" w:rsidRDefault="004B072A" w:rsidP="005B4894">
      <w:pPr>
        <w:ind w:right="48"/>
        <w:jc w:val="both"/>
        <w:rPr>
          <w:rFonts w:cs="Arial"/>
          <w:sz w:val="20"/>
          <w:szCs w:val="20"/>
        </w:rPr>
      </w:pPr>
    </w:p>
    <w:p w14:paraId="6784DEDE" w14:textId="77777777" w:rsidR="004B072A" w:rsidRDefault="004B072A" w:rsidP="005B4894">
      <w:pPr>
        <w:ind w:right="48"/>
        <w:jc w:val="both"/>
        <w:rPr>
          <w:rFonts w:cs="Arial"/>
          <w:sz w:val="20"/>
          <w:szCs w:val="20"/>
        </w:rPr>
      </w:pPr>
      <w:r w:rsidRPr="004B072A">
        <w:rPr>
          <w:rFonts w:cs="Arial"/>
          <w:b/>
          <w:sz w:val="20"/>
          <w:szCs w:val="20"/>
        </w:rPr>
        <w:t>Artículo 10 Quinquies.</w:t>
      </w:r>
      <w:r w:rsidRPr="004B072A">
        <w:rPr>
          <w:rFonts w:cs="Arial"/>
          <w:sz w:val="20"/>
          <w:szCs w:val="20"/>
        </w:rPr>
        <w:t xml:space="preserve"> </w:t>
      </w:r>
      <w:r w:rsidR="00C20520" w:rsidRPr="00C20520">
        <w:rPr>
          <w:rFonts w:cs="Arial"/>
          <w:sz w:val="20"/>
          <w:szCs w:val="20"/>
        </w:rPr>
        <w:t xml:space="preserve">Se integrará el Grupo Técnico de Colaboración del Protocolo Alba, el cual tiene el objetivo de brindar mayor cobertura en la implementación de los mecanismos de búsqueda y localización de niñas y mujeres desaparecidas. Será presidido por el Titular de la </w:t>
      </w:r>
      <w:proofErr w:type="gramStart"/>
      <w:r w:rsidR="00C20520" w:rsidRPr="00C20520">
        <w:rPr>
          <w:rFonts w:cs="Arial"/>
          <w:sz w:val="20"/>
          <w:szCs w:val="20"/>
        </w:rPr>
        <w:t>Fiscalía General</w:t>
      </w:r>
      <w:proofErr w:type="gramEnd"/>
      <w:r w:rsidR="00C20520" w:rsidRPr="00C20520">
        <w:rPr>
          <w:rFonts w:cs="Arial"/>
          <w:sz w:val="20"/>
          <w:szCs w:val="20"/>
        </w:rPr>
        <w:t xml:space="preserve"> de Justicia del Estado de Tamaulipas.</w:t>
      </w:r>
    </w:p>
    <w:p w14:paraId="6F66D8A4" w14:textId="77777777" w:rsidR="005D49E4" w:rsidRDefault="005D49E4" w:rsidP="005B4894">
      <w:pPr>
        <w:ind w:right="48"/>
        <w:jc w:val="both"/>
        <w:rPr>
          <w:rFonts w:cs="Arial"/>
          <w:sz w:val="20"/>
          <w:szCs w:val="20"/>
        </w:rPr>
      </w:pPr>
    </w:p>
    <w:p w14:paraId="5791FE4B" w14:textId="77777777" w:rsidR="005D49E4" w:rsidRDefault="001630DF" w:rsidP="005B4894">
      <w:pPr>
        <w:ind w:right="48"/>
        <w:jc w:val="both"/>
        <w:rPr>
          <w:rFonts w:cs="Arial"/>
          <w:sz w:val="20"/>
          <w:szCs w:val="20"/>
        </w:rPr>
      </w:pPr>
      <w:r w:rsidRPr="001630DF">
        <w:rPr>
          <w:rFonts w:cs="Arial"/>
          <w:sz w:val="20"/>
          <w:szCs w:val="20"/>
        </w:rPr>
        <w:t>El Grupo Técnico de Colaboración estará conformado por al menos las instituciones que se enlistan a continuación:</w:t>
      </w:r>
    </w:p>
    <w:p w14:paraId="16D560AF" w14:textId="77777777" w:rsidR="001630DF" w:rsidRDefault="001630DF" w:rsidP="005B4894">
      <w:pPr>
        <w:ind w:right="48"/>
        <w:jc w:val="both"/>
        <w:rPr>
          <w:rFonts w:cs="Arial"/>
          <w:sz w:val="20"/>
          <w:szCs w:val="20"/>
        </w:rPr>
      </w:pPr>
    </w:p>
    <w:p w14:paraId="12EAE076" w14:textId="77777777" w:rsidR="001630DF" w:rsidRDefault="001630DF" w:rsidP="005B4894">
      <w:pPr>
        <w:ind w:right="48"/>
        <w:jc w:val="both"/>
        <w:rPr>
          <w:rFonts w:cs="Arial"/>
          <w:sz w:val="20"/>
          <w:szCs w:val="20"/>
        </w:rPr>
      </w:pPr>
      <w:r w:rsidRPr="001630DF">
        <w:rPr>
          <w:rFonts w:cs="Arial"/>
          <w:sz w:val="20"/>
          <w:szCs w:val="20"/>
        </w:rPr>
        <w:t xml:space="preserve">l. Secretaría General de Gobierno; </w:t>
      </w:r>
    </w:p>
    <w:p w14:paraId="57B1BBE6" w14:textId="77777777" w:rsidR="001630DF" w:rsidRDefault="001630DF" w:rsidP="005B4894">
      <w:pPr>
        <w:ind w:right="48"/>
        <w:jc w:val="both"/>
        <w:rPr>
          <w:rFonts w:cs="Arial"/>
          <w:sz w:val="20"/>
          <w:szCs w:val="20"/>
        </w:rPr>
      </w:pPr>
    </w:p>
    <w:p w14:paraId="18E18960" w14:textId="7B16E6D1" w:rsidR="001630DF" w:rsidRDefault="001630DF" w:rsidP="005B4894">
      <w:pPr>
        <w:ind w:right="48"/>
        <w:jc w:val="both"/>
        <w:rPr>
          <w:rFonts w:cs="Arial"/>
          <w:sz w:val="20"/>
          <w:szCs w:val="20"/>
        </w:rPr>
      </w:pPr>
      <w:r w:rsidRPr="001630DF">
        <w:rPr>
          <w:rFonts w:cs="Arial"/>
          <w:sz w:val="20"/>
          <w:szCs w:val="20"/>
        </w:rPr>
        <w:t xml:space="preserve">II. </w:t>
      </w:r>
      <w:proofErr w:type="gramStart"/>
      <w:r w:rsidR="00C20520" w:rsidRPr="00C20520">
        <w:rPr>
          <w:rFonts w:cs="Arial"/>
          <w:sz w:val="20"/>
          <w:szCs w:val="20"/>
        </w:rPr>
        <w:t>Fiscalía General</w:t>
      </w:r>
      <w:proofErr w:type="gramEnd"/>
      <w:r w:rsidR="00C20520" w:rsidRPr="00C20520">
        <w:rPr>
          <w:rFonts w:cs="Arial"/>
          <w:sz w:val="20"/>
          <w:szCs w:val="20"/>
        </w:rPr>
        <w:t xml:space="preserve"> de Justicia del Estado de Tamaulipas;</w:t>
      </w:r>
    </w:p>
    <w:p w14:paraId="1335169A" w14:textId="77777777" w:rsidR="00355BA5" w:rsidRDefault="00355BA5" w:rsidP="005B4894">
      <w:pPr>
        <w:ind w:right="48"/>
        <w:jc w:val="both"/>
        <w:rPr>
          <w:rFonts w:cs="Arial"/>
          <w:sz w:val="20"/>
          <w:szCs w:val="20"/>
        </w:rPr>
      </w:pPr>
    </w:p>
    <w:p w14:paraId="1F5FD5E2" w14:textId="01DCEB22" w:rsidR="001630DF" w:rsidRDefault="001630DF" w:rsidP="005B4894">
      <w:pPr>
        <w:ind w:right="48"/>
        <w:jc w:val="both"/>
        <w:rPr>
          <w:rFonts w:cs="Arial"/>
          <w:sz w:val="20"/>
          <w:szCs w:val="20"/>
        </w:rPr>
      </w:pPr>
      <w:r w:rsidRPr="001630DF">
        <w:rPr>
          <w:rFonts w:cs="Arial"/>
          <w:sz w:val="20"/>
          <w:szCs w:val="20"/>
        </w:rPr>
        <w:t xml:space="preserve">III. Secretaría de Seguridad Pública; </w:t>
      </w:r>
    </w:p>
    <w:p w14:paraId="3A9D06CF" w14:textId="77777777" w:rsidR="001630DF" w:rsidRDefault="001630DF" w:rsidP="005B4894">
      <w:pPr>
        <w:ind w:right="48"/>
        <w:jc w:val="both"/>
        <w:rPr>
          <w:rFonts w:cs="Arial"/>
          <w:sz w:val="20"/>
          <w:szCs w:val="20"/>
        </w:rPr>
      </w:pPr>
    </w:p>
    <w:p w14:paraId="351B0685" w14:textId="77777777" w:rsidR="001630DF" w:rsidRDefault="001630DF" w:rsidP="005B4894">
      <w:pPr>
        <w:ind w:right="48"/>
        <w:jc w:val="both"/>
        <w:rPr>
          <w:rFonts w:cs="Arial"/>
          <w:sz w:val="20"/>
          <w:szCs w:val="20"/>
        </w:rPr>
      </w:pPr>
      <w:r w:rsidRPr="001630DF">
        <w:rPr>
          <w:rFonts w:cs="Arial"/>
          <w:sz w:val="20"/>
          <w:szCs w:val="20"/>
        </w:rPr>
        <w:t xml:space="preserve">IV. Secretaría de Salud; </w:t>
      </w:r>
    </w:p>
    <w:p w14:paraId="68D5F58E" w14:textId="77777777" w:rsidR="001630DF" w:rsidRDefault="001630DF" w:rsidP="005B4894">
      <w:pPr>
        <w:ind w:right="48"/>
        <w:jc w:val="both"/>
        <w:rPr>
          <w:rFonts w:cs="Arial"/>
          <w:sz w:val="20"/>
          <w:szCs w:val="20"/>
        </w:rPr>
      </w:pPr>
    </w:p>
    <w:p w14:paraId="733A2F3C" w14:textId="77777777" w:rsidR="001630DF" w:rsidRDefault="001630DF" w:rsidP="005B4894">
      <w:pPr>
        <w:ind w:right="48"/>
        <w:jc w:val="both"/>
        <w:rPr>
          <w:rFonts w:cs="Arial"/>
          <w:sz w:val="20"/>
          <w:szCs w:val="20"/>
        </w:rPr>
      </w:pPr>
      <w:r w:rsidRPr="001630DF">
        <w:rPr>
          <w:rFonts w:cs="Arial"/>
          <w:sz w:val="20"/>
          <w:szCs w:val="20"/>
        </w:rPr>
        <w:t xml:space="preserve">V. Secretaría de Bienestar Social; </w:t>
      </w:r>
    </w:p>
    <w:p w14:paraId="1A330B28" w14:textId="77777777" w:rsidR="001630DF" w:rsidRDefault="001630DF" w:rsidP="005B4894">
      <w:pPr>
        <w:ind w:right="48"/>
        <w:jc w:val="both"/>
        <w:rPr>
          <w:rFonts w:cs="Arial"/>
          <w:sz w:val="20"/>
          <w:szCs w:val="20"/>
        </w:rPr>
      </w:pPr>
    </w:p>
    <w:p w14:paraId="333FC8D6" w14:textId="77777777" w:rsidR="001630DF" w:rsidRDefault="001630DF" w:rsidP="005B4894">
      <w:pPr>
        <w:ind w:right="48"/>
        <w:jc w:val="both"/>
        <w:rPr>
          <w:rFonts w:cs="Arial"/>
          <w:sz w:val="20"/>
          <w:szCs w:val="20"/>
        </w:rPr>
      </w:pPr>
      <w:r w:rsidRPr="001630DF">
        <w:rPr>
          <w:rFonts w:cs="Arial"/>
          <w:sz w:val="20"/>
          <w:szCs w:val="20"/>
        </w:rPr>
        <w:t xml:space="preserve">VI. Secretaría de Educación; </w:t>
      </w:r>
    </w:p>
    <w:p w14:paraId="31088246" w14:textId="77777777" w:rsidR="001630DF" w:rsidRDefault="001630DF" w:rsidP="005B4894">
      <w:pPr>
        <w:ind w:right="48"/>
        <w:jc w:val="both"/>
        <w:rPr>
          <w:rFonts w:cs="Arial"/>
          <w:sz w:val="20"/>
          <w:szCs w:val="20"/>
        </w:rPr>
      </w:pPr>
    </w:p>
    <w:p w14:paraId="2E7A8AAD" w14:textId="77777777" w:rsidR="001630DF" w:rsidRDefault="001630DF" w:rsidP="005B4894">
      <w:pPr>
        <w:ind w:right="48"/>
        <w:jc w:val="both"/>
        <w:rPr>
          <w:rFonts w:cs="Arial"/>
          <w:sz w:val="20"/>
          <w:szCs w:val="20"/>
        </w:rPr>
      </w:pPr>
      <w:r w:rsidRPr="001630DF">
        <w:rPr>
          <w:rFonts w:cs="Arial"/>
          <w:sz w:val="20"/>
          <w:szCs w:val="20"/>
        </w:rPr>
        <w:t xml:space="preserve">VII. Instituto de la Mujer Tamaulipeca; </w:t>
      </w:r>
    </w:p>
    <w:p w14:paraId="2E26E11F" w14:textId="76B0BB9B" w:rsidR="001630DF" w:rsidRDefault="001630DF" w:rsidP="005B4894">
      <w:pPr>
        <w:ind w:right="48"/>
        <w:jc w:val="both"/>
        <w:rPr>
          <w:rFonts w:cs="Arial"/>
          <w:sz w:val="20"/>
          <w:szCs w:val="20"/>
        </w:rPr>
      </w:pPr>
      <w:r w:rsidRPr="001630DF">
        <w:rPr>
          <w:rFonts w:cs="Arial"/>
          <w:sz w:val="20"/>
          <w:szCs w:val="20"/>
        </w:rPr>
        <w:t xml:space="preserve">VIII. Comisión de Derechos Humanos del Estado de Tamaulipas; y </w:t>
      </w:r>
    </w:p>
    <w:p w14:paraId="249726AC" w14:textId="77777777" w:rsidR="001630DF" w:rsidRDefault="001630DF" w:rsidP="005B4894">
      <w:pPr>
        <w:ind w:right="48"/>
        <w:jc w:val="both"/>
        <w:rPr>
          <w:rFonts w:cs="Arial"/>
          <w:sz w:val="20"/>
          <w:szCs w:val="20"/>
        </w:rPr>
      </w:pPr>
    </w:p>
    <w:p w14:paraId="55B3681A" w14:textId="77777777" w:rsidR="001630DF" w:rsidRDefault="001630DF" w:rsidP="005B4894">
      <w:pPr>
        <w:ind w:right="48"/>
        <w:jc w:val="both"/>
        <w:rPr>
          <w:rFonts w:cs="Arial"/>
          <w:sz w:val="20"/>
          <w:szCs w:val="20"/>
        </w:rPr>
      </w:pPr>
      <w:r w:rsidRPr="001630DF">
        <w:rPr>
          <w:rFonts w:cs="Arial"/>
          <w:sz w:val="20"/>
          <w:szCs w:val="20"/>
        </w:rPr>
        <w:t>IX. Comisión Ejecutiva Estatal de Atención a Víctimas.</w:t>
      </w:r>
    </w:p>
    <w:p w14:paraId="5EADA28F" w14:textId="77777777" w:rsidR="001630DF" w:rsidRDefault="001630DF" w:rsidP="005B4894">
      <w:pPr>
        <w:ind w:right="48"/>
        <w:jc w:val="both"/>
        <w:rPr>
          <w:rFonts w:cs="Arial"/>
          <w:sz w:val="20"/>
          <w:szCs w:val="20"/>
        </w:rPr>
      </w:pPr>
    </w:p>
    <w:p w14:paraId="46421E1E" w14:textId="77777777" w:rsidR="001630DF" w:rsidRDefault="001630DF" w:rsidP="005B4894">
      <w:pPr>
        <w:ind w:right="48"/>
        <w:jc w:val="both"/>
        <w:rPr>
          <w:rFonts w:cs="Arial"/>
          <w:sz w:val="20"/>
          <w:szCs w:val="20"/>
        </w:rPr>
      </w:pPr>
      <w:r w:rsidRPr="001630DF">
        <w:rPr>
          <w:rFonts w:cs="Arial"/>
          <w:sz w:val="20"/>
          <w:szCs w:val="20"/>
        </w:rPr>
        <w:t>Se podrá solicitar además la colaboración de organismos no gubernamentales, dependencias federales y municipales que coadyuven a la pronta localización de la víctima.</w:t>
      </w:r>
    </w:p>
    <w:p w14:paraId="718A3A64" w14:textId="77777777" w:rsidR="000869AD" w:rsidRDefault="000869AD" w:rsidP="005B4894">
      <w:pPr>
        <w:ind w:right="48"/>
        <w:jc w:val="both"/>
        <w:rPr>
          <w:rFonts w:cs="Arial"/>
          <w:sz w:val="20"/>
          <w:szCs w:val="20"/>
        </w:rPr>
      </w:pPr>
    </w:p>
    <w:p w14:paraId="5EEEF1D5" w14:textId="77777777" w:rsidR="001630DF" w:rsidRDefault="001630DF" w:rsidP="005B4894">
      <w:pPr>
        <w:ind w:right="48"/>
        <w:jc w:val="both"/>
        <w:rPr>
          <w:rFonts w:cs="Arial"/>
          <w:sz w:val="20"/>
          <w:szCs w:val="20"/>
        </w:rPr>
      </w:pPr>
      <w:r w:rsidRPr="001630DF">
        <w:rPr>
          <w:rFonts w:cs="Arial"/>
          <w:b/>
          <w:sz w:val="20"/>
          <w:szCs w:val="20"/>
        </w:rPr>
        <w:t xml:space="preserve">Artículo 10 </w:t>
      </w:r>
      <w:proofErr w:type="spellStart"/>
      <w:r w:rsidRPr="001630DF">
        <w:rPr>
          <w:rFonts w:cs="Arial"/>
          <w:b/>
          <w:sz w:val="20"/>
          <w:szCs w:val="20"/>
        </w:rPr>
        <w:t>Sexies</w:t>
      </w:r>
      <w:proofErr w:type="spellEnd"/>
      <w:r w:rsidRPr="001630DF">
        <w:rPr>
          <w:rFonts w:cs="Arial"/>
          <w:b/>
          <w:sz w:val="20"/>
          <w:szCs w:val="20"/>
        </w:rPr>
        <w:t>.</w:t>
      </w:r>
      <w:r w:rsidRPr="001630DF">
        <w:rPr>
          <w:rFonts w:cs="Arial"/>
          <w:sz w:val="20"/>
          <w:szCs w:val="20"/>
        </w:rPr>
        <w:t xml:space="preserve"> Al encontrar a la mujer o niña desaparecida y/o ausente, por parte de autoridades correspondientes se les brindará atención médica, psicológica y legal, protegiendo en todo momento su integridad.</w:t>
      </w:r>
    </w:p>
    <w:p w14:paraId="0FC05A9D" w14:textId="77777777" w:rsidR="00915E18" w:rsidRDefault="00915E18" w:rsidP="00AB6858">
      <w:pPr>
        <w:ind w:right="48"/>
        <w:rPr>
          <w:rFonts w:cs="Arial"/>
          <w:b/>
          <w:sz w:val="20"/>
          <w:szCs w:val="20"/>
          <w:lang w:val="es-MX"/>
        </w:rPr>
      </w:pPr>
    </w:p>
    <w:p w14:paraId="6160F188" w14:textId="77777777" w:rsidR="005F76CB" w:rsidRPr="00DE249B" w:rsidRDefault="005F76CB" w:rsidP="00675493">
      <w:pPr>
        <w:ind w:right="48"/>
        <w:jc w:val="center"/>
        <w:rPr>
          <w:rFonts w:cs="Arial"/>
          <w:b/>
          <w:sz w:val="20"/>
          <w:szCs w:val="20"/>
          <w:lang w:val="es-MX"/>
        </w:rPr>
      </w:pPr>
      <w:r w:rsidRPr="00DE249B">
        <w:rPr>
          <w:rFonts w:cs="Arial"/>
          <w:b/>
          <w:sz w:val="20"/>
          <w:szCs w:val="20"/>
          <w:lang w:val="es-MX"/>
        </w:rPr>
        <w:t>Capítulo IV</w:t>
      </w:r>
    </w:p>
    <w:p w14:paraId="5F1EC698" w14:textId="77777777" w:rsidR="005F76CB" w:rsidRPr="00DE249B" w:rsidRDefault="005F76CB" w:rsidP="00675493">
      <w:pPr>
        <w:ind w:right="48"/>
        <w:jc w:val="center"/>
        <w:rPr>
          <w:rFonts w:cs="Arial"/>
          <w:b/>
          <w:i/>
          <w:sz w:val="20"/>
          <w:szCs w:val="20"/>
          <w:lang w:val="es-MX"/>
        </w:rPr>
      </w:pPr>
      <w:r w:rsidRPr="00DE249B">
        <w:rPr>
          <w:rFonts w:cs="Arial"/>
          <w:b/>
          <w:sz w:val="20"/>
          <w:szCs w:val="20"/>
          <w:lang w:val="es-MX"/>
        </w:rPr>
        <w:t>Del Sistema Estatal para Prevenir, Atender, Sancionar y Erradicar</w:t>
      </w:r>
      <w:r w:rsidR="00D5051F" w:rsidRPr="00DE249B">
        <w:rPr>
          <w:rFonts w:cs="Arial"/>
          <w:b/>
          <w:sz w:val="20"/>
          <w:szCs w:val="20"/>
          <w:lang w:val="es-MX"/>
        </w:rPr>
        <w:t xml:space="preserve"> </w:t>
      </w:r>
      <w:r w:rsidRPr="00DE249B">
        <w:rPr>
          <w:rFonts w:cs="Arial"/>
          <w:b/>
          <w:sz w:val="20"/>
          <w:szCs w:val="20"/>
          <w:lang w:val="es-MX"/>
        </w:rPr>
        <w:t>la Violencia contra las Mujeres</w:t>
      </w:r>
      <w:r w:rsidRPr="00DE249B">
        <w:rPr>
          <w:rFonts w:cs="Arial"/>
          <w:b/>
          <w:i/>
          <w:sz w:val="20"/>
          <w:szCs w:val="20"/>
          <w:lang w:val="es-MX"/>
        </w:rPr>
        <w:t>.</w:t>
      </w:r>
    </w:p>
    <w:p w14:paraId="3AB5AD68" w14:textId="77777777" w:rsidR="00915E18" w:rsidRDefault="00915E18" w:rsidP="00675493">
      <w:pPr>
        <w:ind w:right="48"/>
        <w:jc w:val="both"/>
        <w:rPr>
          <w:rFonts w:cs="Arial"/>
          <w:b/>
          <w:sz w:val="20"/>
          <w:szCs w:val="20"/>
          <w:lang w:val="es-MX"/>
        </w:rPr>
      </w:pPr>
    </w:p>
    <w:p w14:paraId="66CA2FBE" w14:textId="77777777" w:rsidR="005F76CB" w:rsidRPr="00DE249B" w:rsidRDefault="005F76CB" w:rsidP="00675493">
      <w:pPr>
        <w:ind w:right="48"/>
        <w:jc w:val="both"/>
        <w:rPr>
          <w:rFonts w:cs="Arial"/>
          <w:b/>
          <w:sz w:val="20"/>
          <w:szCs w:val="20"/>
          <w:lang w:val="es-MX"/>
        </w:rPr>
      </w:pPr>
      <w:r w:rsidRPr="00DE249B">
        <w:rPr>
          <w:rFonts w:cs="Arial"/>
          <w:b/>
          <w:sz w:val="20"/>
          <w:szCs w:val="20"/>
          <w:lang w:val="es-MX"/>
        </w:rPr>
        <w:t>Artículo 11.</w:t>
      </w:r>
    </w:p>
    <w:p w14:paraId="7596785E" w14:textId="77777777" w:rsidR="00915E18" w:rsidRDefault="00915E18" w:rsidP="00675493">
      <w:pPr>
        <w:ind w:right="48"/>
        <w:jc w:val="both"/>
        <w:rPr>
          <w:rFonts w:cs="Arial"/>
          <w:sz w:val="20"/>
          <w:szCs w:val="20"/>
          <w:lang w:val="es-MX"/>
        </w:rPr>
      </w:pPr>
    </w:p>
    <w:p w14:paraId="2894A104" w14:textId="77777777" w:rsidR="005F76CB" w:rsidRPr="00DE249B" w:rsidRDefault="005F76CB" w:rsidP="00675493">
      <w:pPr>
        <w:ind w:right="48"/>
        <w:jc w:val="both"/>
        <w:rPr>
          <w:rFonts w:cs="Arial"/>
          <w:sz w:val="20"/>
          <w:szCs w:val="20"/>
          <w:lang w:val="es-MX"/>
        </w:rPr>
      </w:pPr>
      <w:r w:rsidRPr="00DE249B">
        <w:rPr>
          <w:rFonts w:cs="Arial"/>
          <w:sz w:val="20"/>
          <w:szCs w:val="20"/>
          <w:lang w:val="es-MX"/>
        </w:rPr>
        <w:t>1. El Estado y los municipios se coordinarán para la integración y funcionamiento del Sistema Estatal, el cual tiene por objeto la conjunción de esfuerzos, instrumentos, políticas, servicios y acciones interinstitucionales para la prevención, atención, sanción y erradicación de la violencia contra las mujeres.</w:t>
      </w:r>
    </w:p>
    <w:p w14:paraId="68F1DB76" w14:textId="77777777" w:rsidR="005F76CB" w:rsidRPr="00DE249B" w:rsidRDefault="005F76CB" w:rsidP="00675493">
      <w:pPr>
        <w:ind w:right="48"/>
        <w:jc w:val="both"/>
        <w:rPr>
          <w:rFonts w:cs="Arial"/>
          <w:sz w:val="20"/>
          <w:szCs w:val="20"/>
          <w:lang w:val="es-MX"/>
        </w:rPr>
      </w:pPr>
    </w:p>
    <w:p w14:paraId="217D22DF" w14:textId="77777777" w:rsidR="005F76CB" w:rsidRPr="00DE249B" w:rsidRDefault="005F76CB" w:rsidP="00675493">
      <w:pPr>
        <w:ind w:right="48"/>
        <w:jc w:val="both"/>
        <w:rPr>
          <w:rFonts w:cs="Arial"/>
          <w:sz w:val="20"/>
          <w:szCs w:val="20"/>
          <w:lang w:val="es-MX"/>
        </w:rPr>
      </w:pPr>
      <w:r w:rsidRPr="00DE249B">
        <w:rPr>
          <w:rFonts w:cs="Arial"/>
          <w:sz w:val="20"/>
          <w:szCs w:val="20"/>
          <w:lang w:val="es-MX"/>
        </w:rPr>
        <w:t>2. Las medidas que se implementen para logar su objeto deberán ser ajenas a cualquier práctica discriminatoria.</w:t>
      </w:r>
    </w:p>
    <w:p w14:paraId="58AF9928" w14:textId="77777777" w:rsidR="005F76CB" w:rsidRPr="00DE249B" w:rsidRDefault="005F76CB" w:rsidP="00675493">
      <w:pPr>
        <w:ind w:right="48"/>
        <w:jc w:val="both"/>
        <w:rPr>
          <w:rFonts w:cs="Arial"/>
          <w:sz w:val="20"/>
          <w:szCs w:val="20"/>
          <w:lang w:val="es-MX"/>
        </w:rPr>
      </w:pPr>
    </w:p>
    <w:p w14:paraId="63936CB2" w14:textId="77777777" w:rsidR="005F76CB" w:rsidRPr="00DE249B" w:rsidRDefault="005F76CB" w:rsidP="00675493">
      <w:pPr>
        <w:ind w:right="48"/>
        <w:jc w:val="both"/>
        <w:rPr>
          <w:rFonts w:cs="Arial"/>
          <w:sz w:val="20"/>
          <w:szCs w:val="20"/>
          <w:lang w:val="es-MX"/>
        </w:rPr>
      </w:pPr>
      <w:r w:rsidRPr="00DE249B">
        <w:rPr>
          <w:rFonts w:cs="Arial"/>
          <w:sz w:val="20"/>
          <w:szCs w:val="20"/>
          <w:lang w:val="es-MX"/>
        </w:rPr>
        <w:t>3. El Sistema Estatal se integrará con los titulares de:</w:t>
      </w:r>
    </w:p>
    <w:p w14:paraId="29BDC859" w14:textId="77777777" w:rsidR="00225497" w:rsidRPr="00DE249B" w:rsidRDefault="00225497" w:rsidP="00675493">
      <w:pPr>
        <w:spacing w:before="240"/>
        <w:ind w:right="48"/>
        <w:jc w:val="both"/>
        <w:rPr>
          <w:rFonts w:cs="Arial"/>
          <w:sz w:val="20"/>
          <w:szCs w:val="20"/>
          <w:lang w:val="es-MX"/>
        </w:rPr>
      </w:pPr>
      <w:r w:rsidRPr="00DE249B">
        <w:rPr>
          <w:rFonts w:cs="Arial"/>
          <w:sz w:val="20"/>
          <w:szCs w:val="20"/>
          <w:lang w:val="es-MX"/>
        </w:rPr>
        <w:t>a) El Gobernador del Estado, quien lo presidirá;</w:t>
      </w:r>
    </w:p>
    <w:p w14:paraId="70BBD672" w14:textId="77777777" w:rsidR="00225497" w:rsidRPr="00DE249B" w:rsidRDefault="00225497" w:rsidP="00675493">
      <w:pPr>
        <w:spacing w:before="240"/>
        <w:ind w:right="48"/>
        <w:jc w:val="both"/>
        <w:rPr>
          <w:rFonts w:cs="Arial"/>
          <w:sz w:val="20"/>
          <w:szCs w:val="20"/>
          <w:lang w:val="es-MX"/>
        </w:rPr>
      </w:pPr>
      <w:r w:rsidRPr="00DE249B">
        <w:rPr>
          <w:rFonts w:cs="Arial"/>
          <w:sz w:val="20"/>
          <w:szCs w:val="20"/>
          <w:lang w:val="es-MX"/>
        </w:rPr>
        <w:t xml:space="preserve">b) La Secretaría de </w:t>
      </w:r>
      <w:r w:rsidR="00A76EF5" w:rsidRPr="00DE249B">
        <w:rPr>
          <w:rFonts w:cs="Arial"/>
          <w:sz w:val="20"/>
          <w:szCs w:val="20"/>
          <w:lang w:val="es-ES_tradnl"/>
        </w:rPr>
        <w:t>Bienestar</w:t>
      </w:r>
      <w:r w:rsidR="00A76EF5" w:rsidRPr="00DE249B">
        <w:rPr>
          <w:rFonts w:cs="Arial"/>
          <w:b/>
          <w:sz w:val="20"/>
          <w:szCs w:val="20"/>
          <w:lang w:val="es-ES_tradnl"/>
        </w:rPr>
        <w:t xml:space="preserve"> </w:t>
      </w:r>
      <w:r w:rsidR="00A76EF5" w:rsidRPr="00DE249B">
        <w:rPr>
          <w:rFonts w:cs="Arial"/>
          <w:sz w:val="20"/>
          <w:szCs w:val="20"/>
          <w:lang w:val="es-ES_tradnl"/>
        </w:rPr>
        <w:t>Social</w:t>
      </w:r>
      <w:r w:rsidRPr="00DE249B">
        <w:rPr>
          <w:rFonts w:cs="Arial"/>
          <w:sz w:val="20"/>
          <w:szCs w:val="20"/>
          <w:lang w:val="es-MX"/>
        </w:rPr>
        <w:t>;</w:t>
      </w:r>
    </w:p>
    <w:p w14:paraId="711EC4A1" w14:textId="77777777" w:rsidR="00225497" w:rsidRPr="00DE249B" w:rsidRDefault="00225497" w:rsidP="00675493">
      <w:pPr>
        <w:spacing w:before="240"/>
        <w:ind w:right="48"/>
        <w:jc w:val="both"/>
        <w:rPr>
          <w:rFonts w:cs="Arial"/>
          <w:sz w:val="20"/>
          <w:szCs w:val="20"/>
          <w:lang w:val="es-MX"/>
        </w:rPr>
      </w:pPr>
      <w:r w:rsidRPr="00DE249B">
        <w:rPr>
          <w:rFonts w:cs="Arial"/>
          <w:sz w:val="20"/>
          <w:szCs w:val="20"/>
          <w:lang w:val="es-MX"/>
        </w:rPr>
        <w:t>c) La Secretaría General de Gobierno;</w:t>
      </w:r>
    </w:p>
    <w:p w14:paraId="446A4003" w14:textId="77777777" w:rsidR="00225497" w:rsidRPr="00DE249B" w:rsidRDefault="0037112B" w:rsidP="00675493">
      <w:pPr>
        <w:spacing w:before="240"/>
        <w:ind w:right="48"/>
        <w:jc w:val="both"/>
        <w:rPr>
          <w:rFonts w:cs="Arial"/>
          <w:sz w:val="20"/>
          <w:szCs w:val="20"/>
          <w:lang w:val="es-MX"/>
        </w:rPr>
      </w:pPr>
      <w:r w:rsidRPr="00DE249B">
        <w:rPr>
          <w:rFonts w:cs="Arial"/>
          <w:sz w:val="20"/>
          <w:szCs w:val="20"/>
          <w:lang w:val="es-MX"/>
        </w:rPr>
        <w:t>d) La Secretaría del Trabajo</w:t>
      </w:r>
      <w:r w:rsidR="00225497" w:rsidRPr="00DE249B">
        <w:rPr>
          <w:rFonts w:cs="Arial"/>
          <w:sz w:val="20"/>
          <w:szCs w:val="20"/>
          <w:lang w:val="es-MX"/>
        </w:rPr>
        <w:t>;</w:t>
      </w:r>
    </w:p>
    <w:p w14:paraId="3B267FBE" w14:textId="77777777" w:rsidR="00225497" w:rsidRPr="00DE249B" w:rsidRDefault="00225497" w:rsidP="00675493">
      <w:pPr>
        <w:spacing w:before="240"/>
        <w:ind w:right="48"/>
        <w:jc w:val="both"/>
        <w:rPr>
          <w:rFonts w:cs="Arial"/>
          <w:sz w:val="20"/>
          <w:szCs w:val="20"/>
          <w:lang w:val="es-MX"/>
        </w:rPr>
      </w:pPr>
      <w:r w:rsidRPr="00DE249B">
        <w:rPr>
          <w:rFonts w:cs="Arial"/>
          <w:sz w:val="20"/>
          <w:szCs w:val="20"/>
          <w:lang w:val="es-MX"/>
        </w:rPr>
        <w:t>e) La Secretaría de Educación;</w:t>
      </w:r>
    </w:p>
    <w:p w14:paraId="4EFF6EE5" w14:textId="77777777" w:rsidR="00225497" w:rsidRPr="00DE249B" w:rsidRDefault="00225497" w:rsidP="00675493">
      <w:pPr>
        <w:spacing w:before="240"/>
        <w:ind w:right="48"/>
        <w:jc w:val="both"/>
        <w:rPr>
          <w:rFonts w:cs="Arial"/>
          <w:sz w:val="20"/>
          <w:szCs w:val="20"/>
          <w:lang w:val="es-MX"/>
        </w:rPr>
      </w:pPr>
      <w:r w:rsidRPr="00DE249B">
        <w:rPr>
          <w:rFonts w:cs="Arial"/>
          <w:sz w:val="20"/>
          <w:szCs w:val="20"/>
          <w:lang w:val="es-MX"/>
        </w:rPr>
        <w:lastRenderedPageBreak/>
        <w:t>f) La Secretaría de Salud;</w:t>
      </w:r>
    </w:p>
    <w:p w14:paraId="384E1CFC" w14:textId="77777777" w:rsidR="00225497" w:rsidRPr="00DE249B" w:rsidRDefault="00225497" w:rsidP="00675493">
      <w:pPr>
        <w:spacing w:before="240"/>
        <w:ind w:right="48"/>
        <w:jc w:val="both"/>
        <w:rPr>
          <w:rFonts w:cs="Arial"/>
          <w:sz w:val="20"/>
          <w:szCs w:val="20"/>
          <w:lang w:val="es-MX"/>
        </w:rPr>
      </w:pPr>
      <w:r w:rsidRPr="00DE249B">
        <w:rPr>
          <w:rFonts w:cs="Arial"/>
          <w:sz w:val="20"/>
          <w:szCs w:val="20"/>
          <w:lang w:val="es-MX"/>
        </w:rPr>
        <w:t>g) La Secretaría de Seguridad Pública;</w:t>
      </w:r>
    </w:p>
    <w:p w14:paraId="27BAC890" w14:textId="77777777" w:rsidR="00225497" w:rsidRPr="00DE249B" w:rsidRDefault="00225497" w:rsidP="00675493">
      <w:pPr>
        <w:spacing w:before="240"/>
        <w:ind w:right="48"/>
        <w:jc w:val="both"/>
        <w:rPr>
          <w:rFonts w:cs="Arial"/>
          <w:sz w:val="20"/>
          <w:szCs w:val="20"/>
          <w:lang w:val="es-MX"/>
        </w:rPr>
      </w:pPr>
      <w:r w:rsidRPr="00DE249B">
        <w:rPr>
          <w:rFonts w:cs="Arial"/>
          <w:sz w:val="20"/>
          <w:szCs w:val="20"/>
          <w:lang w:val="es-MX"/>
        </w:rPr>
        <w:t xml:space="preserve">h) </w:t>
      </w:r>
      <w:r w:rsidR="00C20520" w:rsidRPr="00C20520">
        <w:rPr>
          <w:rFonts w:cs="Arial"/>
          <w:sz w:val="20"/>
          <w:szCs w:val="20"/>
        </w:rPr>
        <w:t xml:space="preserve">La </w:t>
      </w:r>
      <w:proofErr w:type="gramStart"/>
      <w:r w:rsidR="00C20520" w:rsidRPr="00C20520">
        <w:rPr>
          <w:rFonts w:cs="Arial"/>
          <w:sz w:val="20"/>
          <w:szCs w:val="20"/>
        </w:rPr>
        <w:t>Fiscalía General</w:t>
      </w:r>
      <w:proofErr w:type="gramEnd"/>
      <w:r w:rsidR="00C20520" w:rsidRPr="00C20520">
        <w:rPr>
          <w:rFonts w:cs="Arial"/>
          <w:sz w:val="20"/>
          <w:szCs w:val="20"/>
        </w:rPr>
        <w:t xml:space="preserve"> de Justicia;</w:t>
      </w:r>
    </w:p>
    <w:p w14:paraId="43AD0E0F" w14:textId="77777777" w:rsidR="00225497" w:rsidRPr="00DE249B" w:rsidRDefault="00893892" w:rsidP="00675493">
      <w:pPr>
        <w:spacing w:before="240"/>
        <w:ind w:right="48"/>
        <w:jc w:val="both"/>
        <w:rPr>
          <w:rFonts w:cs="Arial"/>
          <w:sz w:val="20"/>
          <w:szCs w:val="20"/>
          <w:lang w:val="es-MX"/>
        </w:rPr>
      </w:pPr>
      <w:r w:rsidRPr="00DE249B">
        <w:rPr>
          <w:rFonts w:cs="Arial"/>
          <w:sz w:val="20"/>
          <w:szCs w:val="20"/>
        </w:rPr>
        <w:t>i) El Instituto de las Mujeres en Tamaulipas, quien ocupará la Secretaría Ejecutiva del Sistema;</w:t>
      </w:r>
      <w:r w:rsidR="00225497" w:rsidRPr="00DE249B">
        <w:rPr>
          <w:rFonts w:cs="Arial"/>
          <w:sz w:val="20"/>
          <w:szCs w:val="20"/>
          <w:lang w:val="es-MX"/>
        </w:rPr>
        <w:t xml:space="preserve"> </w:t>
      </w:r>
    </w:p>
    <w:p w14:paraId="610135CE" w14:textId="77777777" w:rsidR="00225497" w:rsidRPr="00DE249B" w:rsidRDefault="00225497" w:rsidP="00675493">
      <w:pPr>
        <w:spacing w:before="240"/>
        <w:ind w:right="48"/>
        <w:jc w:val="both"/>
        <w:rPr>
          <w:rFonts w:cs="Arial"/>
          <w:sz w:val="20"/>
          <w:szCs w:val="20"/>
          <w:lang w:val="es-MX"/>
        </w:rPr>
      </w:pPr>
      <w:r w:rsidRPr="00DE249B">
        <w:rPr>
          <w:rFonts w:cs="Arial"/>
          <w:sz w:val="20"/>
          <w:szCs w:val="20"/>
          <w:lang w:val="es-MX"/>
        </w:rPr>
        <w:t xml:space="preserve">j) </w:t>
      </w:r>
      <w:r w:rsidR="007B5BE9" w:rsidRPr="007B5BE9">
        <w:rPr>
          <w:rFonts w:cs="Arial"/>
          <w:sz w:val="20"/>
          <w:szCs w:val="20"/>
        </w:rPr>
        <w:t>Los Sistemas para el Desarrollo Integral de la Familia del Estado y de los municipios;</w:t>
      </w:r>
    </w:p>
    <w:p w14:paraId="067A104F" w14:textId="77777777" w:rsidR="00225497" w:rsidRDefault="00225497" w:rsidP="00675493">
      <w:pPr>
        <w:spacing w:before="240"/>
        <w:ind w:right="48"/>
        <w:jc w:val="both"/>
        <w:rPr>
          <w:rFonts w:cs="Arial"/>
          <w:sz w:val="20"/>
          <w:szCs w:val="20"/>
        </w:rPr>
      </w:pPr>
      <w:r w:rsidRPr="00DE249B">
        <w:rPr>
          <w:rFonts w:cs="Arial"/>
          <w:sz w:val="20"/>
          <w:szCs w:val="20"/>
          <w:lang w:val="es-MX"/>
        </w:rPr>
        <w:t xml:space="preserve">k) </w:t>
      </w:r>
      <w:r w:rsidR="007B5BE9" w:rsidRPr="007B5BE9">
        <w:rPr>
          <w:rFonts w:cs="Arial"/>
          <w:sz w:val="20"/>
          <w:szCs w:val="20"/>
        </w:rPr>
        <w:t>Los Institutos de la Mujer de los Municipios o las unidades administrativas con funciones similares; y</w:t>
      </w:r>
    </w:p>
    <w:p w14:paraId="13D04C77" w14:textId="77777777" w:rsidR="007B5BE9" w:rsidRPr="00DE249B" w:rsidRDefault="007B5BE9" w:rsidP="00675493">
      <w:pPr>
        <w:spacing w:before="240"/>
        <w:ind w:right="48"/>
        <w:jc w:val="both"/>
        <w:rPr>
          <w:rFonts w:cs="Arial"/>
          <w:sz w:val="20"/>
          <w:szCs w:val="20"/>
          <w:lang w:val="es-MX"/>
        </w:rPr>
      </w:pPr>
      <w:r>
        <w:rPr>
          <w:rFonts w:cs="Arial"/>
          <w:sz w:val="20"/>
          <w:szCs w:val="20"/>
        </w:rPr>
        <w:t xml:space="preserve">l) </w:t>
      </w:r>
      <w:r w:rsidRPr="007B5BE9">
        <w:rPr>
          <w:rFonts w:cs="Arial"/>
          <w:sz w:val="20"/>
          <w:szCs w:val="20"/>
        </w:rPr>
        <w:t>El Instituto Electoral de Tamaulipas.</w:t>
      </w:r>
    </w:p>
    <w:p w14:paraId="391239B0" w14:textId="77777777" w:rsidR="005F76CB" w:rsidRPr="00DE249B" w:rsidRDefault="005F76CB" w:rsidP="00675493">
      <w:pPr>
        <w:spacing w:before="240"/>
        <w:ind w:right="48"/>
        <w:jc w:val="both"/>
        <w:rPr>
          <w:rFonts w:cs="Arial"/>
          <w:sz w:val="20"/>
          <w:szCs w:val="20"/>
          <w:lang w:val="es-MX"/>
        </w:rPr>
      </w:pPr>
      <w:r w:rsidRPr="00DE249B">
        <w:rPr>
          <w:rFonts w:cs="Arial"/>
          <w:sz w:val="20"/>
          <w:szCs w:val="20"/>
          <w:lang w:val="es-MX"/>
        </w:rPr>
        <w:t>4. A su vez, el Sistema Estatal se coordinará con el Sistema Nacional en términos de la Ley General de Acceso de las Mujeres a una Vida Libre de Violencia y considerará las directrices que promueva en la materia, a fin de implementar acciones para ejercerlas en su ámbito de competencia.</w:t>
      </w:r>
    </w:p>
    <w:p w14:paraId="0B3BE138" w14:textId="77777777" w:rsidR="00225497" w:rsidRPr="00DE249B" w:rsidRDefault="00225497" w:rsidP="00675493">
      <w:pPr>
        <w:spacing w:before="240"/>
        <w:ind w:right="48"/>
        <w:jc w:val="both"/>
        <w:rPr>
          <w:rFonts w:cs="Arial"/>
          <w:sz w:val="20"/>
          <w:szCs w:val="20"/>
          <w:lang w:val="es-MX"/>
        </w:rPr>
      </w:pPr>
      <w:r w:rsidRPr="00DE249B">
        <w:rPr>
          <w:rFonts w:cs="Arial"/>
          <w:sz w:val="20"/>
          <w:szCs w:val="20"/>
          <w:lang w:val="es-MX"/>
        </w:rPr>
        <w:t>5.</w:t>
      </w:r>
      <w:r w:rsidR="0037112B" w:rsidRPr="00DE249B">
        <w:rPr>
          <w:rFonts w:cs="Arial"/>
          <w:sz w:val="20"/>
          <w:szCs w:val="20"/>
          <w:lang w:val="es-MX"/>
        </w:rPr>
        <w:t xml:space="preserve"> </w:t>
      </w:r>
      <w:r w:rsidR="0037112B" w:rsidRPr="00DE249B">
        <w:rPr>
          <w:rFonts w:cs="Arial"/>
          <w:sz w:val="20"/>
          <w:szCs w:val="20"/>
          <w:lang w:val="es-ES_tradnl"/>
        </w:rPr>
        <w:t xml:space="preserve">Las ausencias del Gobernador serán suplidas por el </w:t>
      </w:r>
      <w:proofErr w:type="gramStart"/>
      <w:r w:rsidR="0037112B" w:rsidRPr="00DE249B">
        <w:rPr>
          <w:rFonts w:cs="Arial"/>
          <w:sz w:val="20"/>
          <w:szCs w:val="20"/>
          <w:lang w:val="es-ES_tradnl"/>
        </w:rPr>
        <w:t>Secretario</w:t>
      </w:r>
      <w:proofErr w:type="gramEnd"/>
      <w:r w:rsidR="0037112B" w:rsidRPr="00DE249B">
        <w:rPr>
          <w:rFonts w:cs="Arial"/>
          <w:sz w:val="20"/>
          <w:szCs w:val="20"/>
          <w:lang w:val="es-ES_tradnl"/>
        </w:rPr>
        <w:t xml:space="preserve"> de Bienestar</w:t>
      </w:r>
      <w:r w:rsidR="0037112B" w:rsidRPr="00DE249B">
        <w:rPr>
          <w:rFonts w:cs="Arial"/>
          <w:b/>
          <w:sz w:val="20"/>
          <w:szCs w:val="20"/>
          <w:lang w:val="es-ES_tradnl"/>
        </w:rPr>
        <w:t xml:space="preserve"> </w:t>
      </w:r>
      <w:r w:rsidR="0037112B" w:rsidRPr="00DE249B">
        <w:rPr>
          <w:rFonts w:cs="Arial"/>
          <w:sz w:val="20"/>
          <w:szCs w:val="20"/>
          <w:lang w:val="es-ES_tradnl"/>
        </w:rPr>
        <w:t>Social, los demás integrantes del Sistema nombrarán a su respectivo suplente, quien deberá desempeñar una función del nivel administrativo inmediato inferior.</w:t>
      </w:r>
    </w:p>
    <w:p w14:paraId="133BD160" w14:textId="77777777" w:rsidR="00704049" w:rsidRDefault="00704049" w:rsidP="00675493">
      <w:pPr>
        <w:ind w:right="48"/>
        <w:jc w:val="both"/>
        <w:rPr>
          <w:rFonts w:cs="Arial"/>
          <w:b/>
          <w:sz w:val="20"/>
          <w:szCs w:val="20"/>
          <w:lang w:val="es-MX"/>
        </w:rPr>
      </w:pPr>
    </w:p>
    <w:p w14:paraId="78DC13E8" w14:textId="77777777" w:rsidR="005F76CB" w:rsidRPr="00DE249B" w:rsidRDefault="005F76CB" w:rsidP="00675493">
      <w:pPr>
        <w:ind w:right="48"/>
        <w:jc w:val="both"/>
        <w:rPr>
          <w:rFonts w:cs="Arial"/>
          <w:b/>
          <w:sz w:val="20"/>
          <w:szCs w:val="20"/>
          <w:lang w:val="es-MX"/>
        </w:rPr>
      </w:pPr>
      <w:r w:rsidRPr="00DE249B">
        <w:rPr>
          <w:rFonts w:cs="Arial"/>
          <w:b/>
          <w:sz w:val="20"/>
          <w:szCs w:val="20"/>
          <w:lang w:val="es-MX"/>
        </w:rPr>
        <w:t>Artículo 12.</w:t>
      </w:r>
    </w:p>
    <w:p w14:paraId="2DF4A8CA" w14:textId="77777777" w:rsidR="005F76CB" w:rsidRPr="00DE249B" w:rsidRDefault="005F76CB" w:rsidP="00675493">
      <w:pPr>
        <w:ind w:right="48"/>
        <w:jc w:val="both"/>
        <w:rPr>
          <w:rFonts w:cs="Arial"/>
          <w:sz w:val="20"/>
          <w:szCs w:val="20"/>
          <w:lang w:val="es-MX"/>
        </w:rPr>
      </w:pPr>
      <w:r w:rsidRPr="00DE249B">
        <w:rPr>
          <w:rFonts w:cs="Arial"/>
          <w:sz w:val="20"/>
          <w:szCs w:val="20"/>
          <w:lang w:val="es-MX"/>
        </w:rPr>
        <w:t>1. El Sistema Estatal impulsará el Programa Integral para Prevenir, Atender, Sancionar y Erradicar la Violencia contra las Mujeres, a que se refiere la Ley General de Acceso de las Mujeres a una Vida Libre de Violencia, y sus acciones se realizarán en concordancia a los preceptos de ese ordenamiento, enriqueciéndolos, en su caso, con las premisas y circunstancias que deriven de los aspectos culturales y las costumbres en determinada región que sean útiles para salvaguardar el propósito de la presente ley estatal.</w:t>
      </w:r>
    </w:p>
    <w:p w14:paraId="09B84072" w14:textId="77777777" w:rsidR="00FE6608" w:rsidRDefault="00FE6608" w:rsidP="00675493">
      <w:pPr>
        <w:autoSpaceDE w:val="0"/>
        <w:autoSpaceDN w:val="0"/>
        <w:adjustRightInd w:val="0"/>
        <w:ind w:right="49"/>
        <w:jc w:val="both"/>
        <w:rPr>
          <w:rFonts w:cs="Arial"/>
          <w:spacing w:val="-4"/>
          <w:sz w:val="20"/>
          <w:szCs w:val="20"/>
          <w:lang w:val="es-MX" w:eastAsia="en-US"/>
        </w:rPr>
      </w:pPr>
    </w:p>
    <w:p w14:paraId="6929B90A" w14:textId="701FA98C" w:rsidR="009C3961" w:rsidRPr="00DE249B" w:rsidRDefault="009C3961" w:rsidP="00675493">
      <w:pPr>
        <w:autoSpaceDE w:val="0"/>
        <w:autoSpaceDN w:val="0"/>
        <w:adjustRightInd w:val="0"/>
        <w:ind w:right="49"/>
        <w:jc w:val="both"/>
        <w:rPr>
          <w:rFonts w:cs="Arial"/>
          <w:spacing w:val="-4"/>
          <w:sz w:val="20"/>
          <w:szCs w:val="20"/>
          <w:lang w:val="es-MX" w:eastAsia="en-US"/>
        </w:rPr>
      </w:pPr>
      <w:r w:rsidRPr="00DE249B">
        <w:rPr>
          <w:rFonts w:cs="Arial"/>
          <w:spacing w:val="-4"/>
          <w:sz w:val="20"/>
          <w:szCs w:val="20"/>
          <w:lang w:val="es-MX" w:eastAsia="en-US"/>
        </w:rPr>
        <w:t>2. En todo caso, el Sistema Estatal podrá asumir las atribuciones que establece el orden normativo de carácter general sobre una vida libre de violencia para las mujeres, considerando en forma enunciativa más no limitativa las siguientes:</w:t>
      </w:r>
    </w:p>
    <w:p w14:paraId="00AC979E" w14:textId="77777777" w:rsidR="009C3961" w:rsidRPr="00DE249B" w:rsidRDefault="009C3961" w:rsidP="00675493">
      <w:pPr>
        <w:autoSpaceDE w:val="0"/>
        <w:autoSpaceDN w:val="0"/>
        <w:adjustRightInd w:val="0"/>
        <w:ind w:right="49"/>
        <w:jc w:val="both"/>
        <w:rPr>
          <w:rFonts w:cs="Arial"/>
          <w:spacing w:val="-4"/>
          <w:sz w:val="20"/>
          <w:szCs w:val="20"/>
          <w:lang w:val="es-MX" w:eastAsia="en-US"/>
        </w:rPr>
      </w:pPr>
    </w:p>
    <w:p w14:paraId="784139D9" w14:textId="77777777" w:rsidR="009C3961" w:rsidRPr="00DE249B" w:rsidRDefault="009C3961" w:rsidP="001639DC">
      <w:pPr>
        <w:numPr>
          <w:ilvl w:val="0"/>
          <w:numId w:val="2"/>
        </w:numPr>
        <w:tabs>
          <w:tab w:val="left" w:pos="284"/>
        </w:tabs>
        <w:autoSpaceDE w:val="0"/>
        <w:autoSpaceDN w:val="0"/>
        <w:adjustRightInd w:val="0"/>
        <w:spacing w:after="240"/>
        <w:ind w:left="0" w:right="49" w:firstLine="0"/>
        <w:jc w:val="both"/>
        <w:rPr>
          <w:rFonts w:cs="Arial"/>
          <w:spacing w:val="-4"/>
          <w:sz w:val="20"/>
          <w:szCs w:val="20"/>
          <w:lang w:val="es-MX" w:eastAsia="en-US"/>
        </w:rPr>
      </w:pPr>
      <w:r w:rsidRPr="00DE249B">
        <w:rPr>
          <w:rFonts w:cs="Arial"/>
          <w:spacing w:val="-4"/>
          <w:sz w:val="20"/>
          <w:szCs w:val="20"/>
          <w:lang w:val="es-MX" w:eastAsia="en-US"/>
        </w:rPr>
        <w:t>Impulsar y fomentar el conocimiento y el respeto a los derechos humanos de las mujeres;</w:t>
      </w:r>
    </w:p>
    <w:p w14:paraId="79553589" w14:textId="77777777" w:rsidR="009C3961" w:rsidRPr="00DE249B" w:rsidRDefault="009C3961" w:rsidP="00675493">
      <w:pPr>
        <w:autoSpaceDE w:val="0"/>
        <w:autoSpaceDN w:val="0"/>
        <w:adjustRightInd w:val="0"/>
        <w:spacing w:after="240"/>
        <w:ind w:right="49"/>
        <w:jc w:val="both"/>
        <w:rPr>
          <w:rFonts w:cs="Arial"/>
          <w:spacing w:val="-4"/>
          <w:sz w:val="20"/>
          <w:szCs w:val="20"/>
          <w:lang w:val="es-MX" w:eastAsia="en-US"/>
        </w:rPr>
      </w:pPr>
      <w:r w:rsidRPr="00DE249B">
        <w:rPr>
          <w:rFonts w:cs="Arial"/>
          <w:spacing w:val="-4"/>
          <w:sz w:val="20"/>
          <w:szCs w:val="20"/>
          <w:lang w:val="es-MX" w:eastAsia="en-US"/>
        </w:rPr>
        <w:t>II. Garantizar el principio de Transversalidad estipulado en la presente ley, de forma que en su aplicación se tomen en cuenta las necesidades y demandas específicas de todas las mujeres víctimas de violencia de género;</w:t>
      </w:r>
    </w:p>
    <w:p w14:paraId="54F3D050" w14:textId="77777777" w:rsidR="009C3961" w:rsidRPr="00DE249B" w:rsidRDefault="009C3961" w:rsidP="00675493">
      <w:pPr>
        <w:autoSpaceDE w:val="0"/>
        <w:autoSpaceDN w:val="0"/>
        <w:adjustRightInd w:val="0"/>
        <w:spacing w:after="240"/>
        <w:ind w:right="49"/>
        <w:jc w:val="both"/>
        <w:rPr>
          <w:rFonts w:cs="Arial"/>
          <w:spacing w:val="-4"/>
          <w:sz w:val="20"/>
          <w:szCs w:val="20"/>
          <w:lang w:val="es-MX" w:eastAsia="en-US"/>
        </w:rPr>
      </w:pPr>
      <w:r w:rsidRPr="00DE249B">
        <w:rPr>
          <w:rFonts w:cs="Arial"/>
          <w:spacing w:val="-4"/>
          <w:sz w:val="20"/>
          <w:szCs w:val="20"/>
          <w:lang w:val="es-MX" w:eastAsia="en-US"/>
        </w:rPr>
        <w:t>III. Educar y capacitar en materia de derechos humanos de la mujer y el respeto a la igualdad de género al personal encargado de la procuración de justicia, policías y demás servidores públicos encargados de las políticas de prevención, atención, sanción y eliminación de la violencia contra las mujeres;</w:t>
      </w:r>
    </w:p>
    <w:p w14:paraId="288B7D88" w14:textId="77777777" w:rsidR="009C3961" w:rsidRPr="00DE249B" w:rsidRDefault="009C3961" w:rsidP="00675493">
      <w:pPr>
        <w:autoSpaceDE w:val="0"/>
        <w:autoSpaceDN w:val="0"/>
        <w:adjustRightInd w:val="0"/>
        <w:spacing w:after="240"/>
        <w:ind w:right="49"/>
        <w:jc w:val="both"/>
        <w:rPr>
          <w:rFonts w:cs="Arial"/>
          <w:spacing w:val="-4"/>
          <w:sz w:val="20"/>
          <w:szCs w:val="20"/>
          <w:lang w:val="es-MX" w:eastAsia="es-MX"/>
        </w:rPr>
      </w:pPr>
      <w:r w:rsidRPr="00DE249B">
        <w:rPr>
          <w:rFonts w:cs="Arial"/>
          <w:spacing w:val="-4"/>
          <w:sz w:val="20"/>
          <w:szCs w:val="20"/>
          <w:lang w:val="es-MX" w:eastAsia="es-MX"/>
        </w:rPr>
        <w:t>IV. Brindar los servicios especializados y gratuitos para la atención y protección a las víctimas, por medio de las autoridades y las instituciones públicas o privadas;</w:t>
      </w:r>
    </w:p>
    <w:p w14:paraId="0A5B9689" w14:textId="77777777" w:rsidR="009C3961" w:rsidRPr="00DE249B" w:rsidRDefault="009C3961" w:rsidP="00675493">
      <w:pPr>
        <w:autoSpaceDE w:val="0"/>
        <w:autoSpaceDN w:val="0"/>
        <w:adjustRightInd w:val="0"/>
        <w:spacing w:after="240"/>
        <w:ind w:right="49"/>
        <w:jc w:val="both"/>
        <w:rPr>
          <w:rFonts w:cs="Arial"/>
          <w:spacing w:val="-4"/>
          <w:sz w:val="20"/>
          <w:szCs w:val="20"/>
          <w:lang w:val="es-MX" w:eastAsia="es-MX"/>
        </w:rPr>
      </w:pPr>
      <w:r w:rsidRPr="00DE249B">
        <w:rPr>
          <w:rFonts w:cs="Arial"/>
          <w:spacing w:val="-4"/>
          <w:sz w:val="20"/>
          <w:szCs w:val="20"/>
          <w:lang w:val="es-MX" w:eastAsia="es-MX"/>
        </w:rPr>
        <w:t>V. Incorporar y fomentar programas de educación pública y privada, destinados a promover el respeto de los derechos y libertades fundamentales, entre las mujeres y los hombres;</w:t>
      </w:r>
    </w:p>
    <w:p w14:paraId="76AACE39" w14:textId="77777777" w:rsidR="009C3961" w:rsidRPr="00DE249B" w:rsidRDefault="009C3961" w:rsidP="00675493">
      <w:pPr>
        <w:autoSpaceDE w:val="0"/>
        <w:autoSpaceDN w:val="0"/>
        <w:adjustRightInd w:val="0"/>
        <w:spacing w:after="240"/>
        <w:ind w:right="49"/>
        <w:jc w:val="both"/>
        <w:rPr>
          <w:rFonts w:cs="Arial"/>
          <w:spacing w:val="-4"/>
          <w:sz w:val="20"/>
          <w:szCs w:val="20"/>
          <w:lang w:val="es-MX" w:eastAsia="es-MX"/>
        </w:rPr>
      </w:pPr>
      <w:r w:rsidRPr="00DE249B">
        <w:rPr>
          <w:rFonts w:cs="Arial"/>
          <w:spacing w:val="-4"/>
          <w:sz w:val="20"/>
          <w:szCs w:val="20"/>
          <w:lang w:val="es-MX" w:eastAsia="es-MX"/>
        </w:rPr>
        <w:t>VI. Promover programas de prevención destinados a concientizar a la sociedad sobre las causas y consecuencias de la violencia contra la mujer;</w:t>
      </w:r>
    </w:p>
    <w:p w14:paraId="11B6535A" w14:textId="77777777" w:rsidR="009C3961" w:rsidRDefault="009C3961" w:rsidP="00212A46">
      <w:pPr>
        <w:autoSpaceDE w:val="0"/>
        <w:autoSpaceDN w:val="0"/>
        <w:adjustRightInd w:val="0"/>
        <w:ind w:right="49"/>
        <w:jc w:val="both"/>
        <w:rPr>
          <w:rFonts w:cs="Arial"/>
          <w:spacing w:val="-4"/>
          <w:sz w:val="20"/>
          <w:szCs w:val="20"/>
          <w:lang w:val="es-MX" w:eastAsia="es-MX"/>
        </w:rPr>
      </w:pPr>
      <w:r w:rsidRPr="00DE249B">
        <w:rPr>
          <w:rFonts w:cs="Arial"/>
          <w:spacing w:val="-4"/>
          <w:sz w:val="20"/>
          <w:szCs w:val="20"/>
          <w:lang w:val="es-MX" w:eastAsia="es-MX"/>
        </w:rPr>
        <w:t xml:space="preserve">VII. </w:t>
      </w:r>
      <w:r w:rsidR="00212A46" w:rsidRPr="00212A46">
        <w:rPr>
          <w:rFonts w:cs="Arial"/>
          <w:spacing w:val="-4"/>
          <w:sz w:val="20"/>
          <w:szCs w:val="20"/>
          <w:lang w:val="es-MX" w:eastAsia="es-MX"/>
        </w:rPr>
        <w:t>Diseñar programas de atención y capacitación a víctimas de violencia contra la mujer, que les permita participar plenamente en todos los ámbitos de la vida, incluyendo aquellas que permitan su inserción laboral y empoderamiento económico;</w:t>
      </w:r>
    </w:p>
    <w:p w14:paraId="1AA853E0" w14:textId="77777777" w:rsidR="00212A46" w:rsidRPr="009100A9" w:rsidRDefault="00212A46" w:rsidP="00212A46">
      <w:pPr>
        <w:pStyle w:val="Default"/>
        <w:ind w:left="720"/>
        <w:jc w:val="right"/>
        <w:rPr>
          <w:b/>
          <w:i/>
          <w:color w:val="auto"/>
          <w:sz w:val="16"/>
          <w:szCs w:val="20"/>
        </w:rPr>
      </w:pPr>
      <w:r>
        <w:rPr>
          <w:b/>
          <w:i/>
          <w:color w:val="auto"/>
          <w:sz w:val="16"/>
          <w:szCs w:val="20"/>
        </w:rPr>
        <w:t>Fracción Reformada</w:t>
      </w:r>
      <w:r w:rsidRPr="009100A9">
        <w:rPr>
          <w:b/>
          <w:i/>
          <w:color w:val="auto"/>
          <w:sz w:val="16"/>
          <w:szCs w:val="20"/>
        </w:rPr>
        <w:t xml:space="preserve">, P.O. No. </w:t>
      </w:r>
      <w:r>
        <w:rPr>
          <w:b/>
          <w:i/>
          <w:color w:val="auto"/>
          <w:sz w:val="16"/>
          <w:szCs w:val="20"/>
        </w:rPr>
        <w:t>41</w:t>
      </w:r>
      <w:r w:rsidRPr="009100A9">
        <w:rPr>
          <w:b/>
          <w:i/>
          <w:color w:val="auto"/>
          <w:sz w:val="16"/>
          <w:szCs w:val="20"/>
        </w:rPr>
        <w:t xml:space="preserve">, del </w:t>
      </w:r>
      <w:r>
        <w:rPr>
          <w:b/>
          <w:i/>
          <w:color w:val="auto"/>
          <w:sz w:val="16"/>
          <w:szCs w:val="20"/>
        </w:rPr>
        <w:t>03</w:t>
      </w:r>
      <w:r w:rsidRPr="009100A9">
        <w:rPr>
          <w:b/>
          <w:i/>
          <w:color w:val="auto"/>
          <w:sz w:val="16"/>
          <w:szCs w:val="20"/>
        </w:rPr>
        <w:t xml:space="preserve"> de</w:t>
      </w:r>
      <w:r>
        <w:rPr>
          <w:b/>
          <w:i/>
          <w:color w:val="auto"/>
          <w:sz w:val="16"/>
          <w:szCs w:val="20"/>
        </w:rPr>
        <w:t xml:space="preserve"> abril</w:t>
      </w:r>
      <w:r w:rsidRPr="009100A9">
        <w:rPr>
          <w:b/>
          <w:i/>
          <w:color w:val="auto"/>
          <w:sz w:val="16"/>
          <w:szCs w:val="20"/>
        </w:rPr>
        <w:t xml:space="preserve"> de </w:t>
      </w:r>
      <w:r>
        <w:rPr>
          <w:b/>
          <w:i/>
          <w:color w:val="auto"/>
          <w:sz w:val="16"/>
          <w:szCs w:val="20"/>
        </w:rPr>
        <w:t>2024</w:t>
      </w:r>
      <w:r w:rsidRPr="009100A9">
        <w:rPr>
          <w:b/>
          <w:i/>
          <w:color w:val="auto"/>
          <w:sz w:val="16"/>
          <w:szCs w:val="20"/>
        </w:rPr>
        <w:t>.</w:t>
      </w:r>
    </w:p>
    <w:p w14:paraId="46A68A59" w14:textId="77777777" w:rsidR="00212A46" w:rsidRDefault="00212A46" w:rsidP="00212A46">
      <w:pPr>
        <w:tabs>
          <w:tab w:val="num" w:pos="426"/>
        </w:tabs>
        <w:jc w:val="right"/>
        <w:rPr>
          <w:rStyle w:val="Hipervnculo"/>
          <w:rFonts w:cs="Arial"/>
          <w:b/>
          <w:i/>
          <w:sz w:val="16"/>
        </w:rPr>
      </w:pPr>
      <w:hyperlink r:id="rId82" w:history="1">
        <w:r w:rsidRPr="006C1C8F">
          <w:rPr>
            <w:rStyle w:val="Hipervnculo"/>
            <w:rFonts w:cs="Arial"/>
            <w:b/>
            <w:i/>
            <w:sz w:val="16"/>
          </w:rPr>
          <w:t>https://po.tamaulipas.gob.mx/wp-content/uploads/2024/04/cxlix-41-030424.pdf</w:t>
        </w:r>
      </w:hyperlink>
    </w:p>
    <w:p w14:paraId="7E16473A" w14:textId="77777777" w:rsidR="00212A46" w:rsidRPr="00212A46" w:rsidRDefault="00212A46" w:rsidP="00212A46">
      <w:pPr>
        <w:tabs>
          <w:tab w:val="num" w:pos="426"/>
        </w:tabs>
        <w:jc w:val="right"/>
        <w:rPr>
          <w:rFonts w:cs="Arial"/>
          <w:b/>
          <w:i/>
          <w:color w:val="0000FF" w:themeColor="hyperlink"/>
          <w:sz w:val="16"/>
          <w:u w:val="single"/>
        </w:rPr>
      </w:pPr>
    </w:p>
    <w:p w14:paraId="37B7868A" w14:textId="77777777" w:rsidR="009C3961" w:rsidRPr="00DE249B" w:rsidRDefault="009C3961" w:rsidP="00675493">
      <w:pPr>
        <w:autoSpaceDE w:val="0"/>
        <w:autoSpaceDN w:val="0"/>
        <w:adjustRightInd w:val="0"/>
        <w:spacing w:after="240"/>
        <w:ind w:right="49"/>
        <w:jc w:val="both"/>
        <w:rPr>
          <w:rFonts w:cs="Arial"/>
          <w:spacing w:val="-4"/>
          <w:sz w:val="20"/>
          <w:szCs w:val="20"/>
          <w:lang w:val="es-MX" w:eastAsia="es-MX"/>
        </w:rPr>
      </w:pPr>
      <w:r w:rsidRPr="00DE249B">
        <w:rPr>
          <w:rFonts w:cs="Arial"/>
          <w:spacing w:val="-4"/>
          <w:sz w:val="20"/>
          <w:szCs w:val="20"/>
          <w:lang w:val="es-MX" w:eastAsia="es-MX"/>
        </w:rPr>
        <w:t>VIII. Promover y difundir en medios de comunicación y electrónicos la erradicación de todos los tipos de violencia contra la mujer y fortalecer el respeto a los derechos humanos, su dignidad e integridad;</w:t>
      </w:r>
    </w:p>
    <w:p w14:paraId="16B12963" w14:textId="77777777" w:rsidR="009C3961" w:rsidRPr="00DE249B" w:rsidRDefault="009C3961" w:rsidP="00675493">
      <w:pPr>
        <w:autoSpaceDE w:val="0"/>
        <w:autoSpaceDN w:val="0"/>
        <w:adjustRightInd w:val="0"/>
        <w:spacing w:after="240"/>
        <w:ind w:right="49"/>
        <w:jc w:val="both"/>
        <w:rPr>
          <w:rFonts w:cs="Arial"/>
          <w:spacing w:val="-4"/>
          <w:sz w:val="20"/>
          <w:szCs w:val="20"/>
          <w:lang w:val="es-MX" w:eastAsia="es-MX"/>
        </w:rPr>
      </w:pPr>
      <w:r w:rsidRPr="00DE249B">
        <w:rPr>
          <w:rFonts w:cs="Arial"/>
          <w:spacing w:val="-4"/>
          <w:sz w:val="20"/>
          <w:szCs w:val="20"/>
          <w:lang w:val="es-MX" w:eastAsia="es-MX"/>
        </w:rPr>
        <w:t>IX. Propiciar la elaboración de diagnósticos estadísticos sobre las causas, la frecuencia y las consecuencias de la violencia contra las mujeres, con el fin de evaluar la eficacia de las medidas desarrolladas para prevenir, atender, sancionar y erradicar todo tipo de violencia;</w:t>
      </w:r>
    </w:p>
    <w:p w14:paraId="258D78DC" w14:textId="77777777" w:rsidR="009C3961" w:rsidRPr="00DE249B" w:rsidRDefault="009C3961" w:rsidP="00675493">
      <w:pPr>
        <w:autoSpaceDE w:val="0"/>
        <w:autoSpaceDN w:val="0"/>
        <w:adjustRightInd w:val="0"/>
        <w:spacing w:after="240"/>
        <w:ind w:right="49"/>
        <w:jc w:val="both"/>
        <w:rPr>
          <w:rFonts w:cs="Arial"/>
          <w:spacing w:val="-4"/>
          <w:sz w:val="20"/>
          <w:szCs w:val="20"/>
          <w:lang w:val="es-MX" w:eastAsia="es-MX"/>
        </w:rPr>
      </w:pPr>
      <w:r w:rsidRPr="00DE249B">
        <w:rPr>
          <w:rFonts w:cs="Arial"/>
          <w:spacing w:val="-4"/>
          <w:sz w:val="20"/>
          <w:szCs w:val="20"/>
          <w:lang w:val="es-MX" w:eastAsia="es-MX"/>
        </w:rPr>
        <w:t>X. Proporcionar a las instancias encargadas de realizar estadísticas, la información necesaria para la elaboración de éstas; y</w:t>
      </w:r>
    </w:p>
    <w:p w14:paraId="3F6244BF" w14:textId="77777777" w:rsidR="009C3961" w:rsidRPr="00DE249B" w:rsidRDefault="009C3961" w:rsidP="00675493">
      <w:pPr>
        <w:autoSpaceDE w:val="0"/>
        <w:autoSpaceDN w:val="0"/>
        <w:adjustRightInd w:val="0"/>
        <w:ind w:right="49"/>
        <w:jc w:val="both"/>
        <w:rPr>
          <w:rFonts w:cs="Arial"/>
          <w:spacing w:val="-4"/>
          <w:sz w:val="20"/>
          <w:szCs w:val="20"/>
          <w:lang w:val="es-MX" w:eastAsia="es-MX"/>
        </w:rPr>
      </w:pPr>
      <w:r w:rsidRPr="00DE249B">
        <w:rPr>
          <w:rFonts w:cs="Arial"/>
          <w:spacing w:val="-4"/>
          <w:sz w:val="20"/>
          <w:szCs w:val="20"/>
          <w:lang w:val="es-MX" w:eastAsia="es-MX"/>
        </w:rPr>
        <w:t>XI. Promover la cultura de denuncia de violencia contra las mujeres en el marco de la eficacia de las instituciones para garantizar su seguridad y su integridad.</w:t>
      </w:r>
    </w:p>
    <w:p w14:paraId="37F42F66" w14:textId="77777777" w:rsidR="005F76CB" w:rsidRPr="00DE249B" w:rsidRDefault="005F76CB" w:rsidP="00675493">
      <w:pPr>
        <w:ind w:right="48"/>
        <w:jc w:val="both"/>
        <w:rPr>
          <w:rFonts w:cs="Arial"/>
          <w:sz w:val="20"/>
          <w:szCs w:val="20"/>
          <w:lang w:val="es-MX"/>
        </w:rPr>
      </w:pPr>
    </w:p>
    <w:p w14:paraId="2DCB37FE" w14:textId="77777777" w:rsidR="005F76CB" w:rsidRPr="00DE249B" w:rsidRDefault="005F76CB" w:rsidP="00675493">
      <w:pPr>
        <w:ind w:right="48"/>
        <w:jc w:val="center"/>
        <w:rPr>
          <w:rFonts w:cs="Arial"/>
          <w:b/>
          <w:sz w:val="20"/>
          <w:szCs w:val="20"/>
          <w:lang w:val="es-MX"/>
        </w:rPr>
      </w:pPr>
      <w:r w:rsidRPr="00DE249B">
        <w:rPr>
          <w:rFonts w:cs="Arial"/>
          <w:b/>
          <w:sz w:val="20"/>
          <w:szCs w:val="20"/>
          <w:lang w:val="es-MX"/>
        </w:rPr>
        <w:t>Capítulo V</w:t>
      </w:r>
    </w:p>
    <w:p w14:paraId="0FBA839E" w14:textId="469AC93F" w:rsidR="005F76CB" w:rsidRPr="00DE249B" w:rsidRDefault="005F76CB" w:rsidP="00E409A5">
      <w:pPr>
        <w:ind w:right="48"/>
        <w:jc w:val="center"/>
        <w:rPr>
          <w:rFonts w:cs="Arial"/>
          <w:b/>
          <w:sz w:val="20"/>
          <w:szCs w:val="20"/>
          <w:lang w:val="es-MX"/>
        </w:rPr>
      </w:pPr>
      <w:r w:rsidRPr="00DE249B">
        <w:rPr>
          <w:rFonts w:cs="Arial"/>
          <w:b/>
          <w:sz w:val="20"/>
          <w:szCs w:val="20"/>
          <w:lang w:val="es-MX"/>
        </w:rPr>
        <w:t>De las atribuciones</w:t>
      </w:r>
    </w:p>
    <w:p w14:paraId="0157F6C1" w14:textId="77777777" w:rsidR="005F76CB" w:rsidRPr="00DE249B" w:rsidRDefault="005F76CB" w:rsidP="00675493">
      <w:pPr>
        <w:ind w:right="48"/>
        <w:jc w:val="both"/>
        <w:rPr>
          <w:rFonts w:cs="Arial"/>
          <w:b/>
          <w:sz w:val="20"/>
          <w:szCs w:val="20"/>
          <w:lang w:val="es-MX"/>
        </w:rPr>
      </w:pPr>
      <w:r w:rsidRPr="00DE249B">
        <w:rPr>
          <w:rFonts w:cs="Arial"/>
          <w:b/>
          <w:sz w:val="20"/>
          <w:szCs w:val="20"/>
          <w:lang w:val="es-MX"/>
        </w:rPr>
        <w:t xml:space="preserve">Artículo 13. </w:t>
      </w:r>
    </w:p>
    <w:p w14:paraId="26A1FFFD" w14:textId="77777777" w:rsidR="005F76CB" w:rsidRPr="00DE249B" w:rsidRDefault="005F76CB" w:rsidP="00675493">
      <w:pPr>
        <w:ind w:right="48"/>
        <w:jc w:val="both"/>
        <w:rPr>
          <w:rFonts w:cs="Arial"/>
          <w:sz w:val="20"/>
          <w:szCs w:val="20"/>
          <w:lang w:val="es-MX"/>
        </w:rPr>
      </w:pPr>
      <w:r w:rsidRPr="00DE249B">
        <w:rPr>
          <w:rFonts w:cs="Arial"/>
          <w:sz w:val="20"/>
          <w:szCs w:val="20"/>
          <w:lang w:val="es-MX"/>
        </w:rPr>
        <w:t>1. Corresponde al Ejecutivo Estatal, por conducto de la Secretaría de</w:t>
      </w:r>
      <w:r w:rsidR="0037112B" w:rsidRPr="00DE249B">
        <w:rPr>
          <w:rFonts w:cs="Arial"/>
          <w:sz w:val="20"/>
          <w:szCs w:val="20"/>
          <w:lang w:val="es-MX"/>
        </w:rPr>
        <w:t xml:space="preserve"> </w:t>
      </w:r>
      <w:r w:rsidR="0037112B" w:rsidRPr="00DE249B">
        <w:rPr>
          <w:rFonts w:cs="Arial"/>
          <w:sz w:val="20"/>
          <w:szCs w:val="20"/>
          <w:lang w:val="es-ES_tradnl"/>
        </w:rPr>
        <w:t>Bienestar</w:t>
      </w:r>
      <w:r w:rsidR="0037112B" w:rsidRPr="00DE249B">
        <w:rPr>
          <w:rFonts w:cs="Arial"/>
          <w:b/>
          <w:sz w:val="20"/>
          <w:szCs w:val="20"/>
          <w:lang w:val="es-ES_tradnl"/>
        </w:rPr>
        <w:t xml:space="preserve"> </w:t>
      </w:r>
      <w:r w:rsidR="0037112B" w:rsidRPr="00DE249B">
        <w:rPr>
          <w:rFonts w:cs="Arial"/>
          <w:sz w:val="20"/>
          <w:szCs w:val="20"/>
          <w:lang w:val="es-ES_tradnl"/>
        </w:rPr>
        <w:t>Social</w:t>
      </w:r>
      <w:r w:rsidRPr="00DE249B">
        <w:rPr>
          <w:rFonts w:cs="Arial"/>
          <w:sz w:val="20"/>
          <w:szCs w:val="20"/>
          <w:lang w:val="es-MX"/>
        </w:rPr>
        <w:t>:</w:t>
      </w:r>
    </w:p>
    <w:p w14:paraId="2FE65764" w14:textId="77777777" w:rsidR="005F76CB" w:rsidRPr="00DE249B" w:rsidRDefault="005F76CB" w:rsidP="00675493">
      <w:pPr>
        <w:ind w:right="48"/>
        <w:jc w:val="both"/>
        <w:rPr>
          <w:rFonts w:cs="Arial"/>
          <w:sz w:val="20"/>
          <w:szCs w:val="20"/>
          <w:lang w:val="es-MX"/>
        </w:rPr>
      </w:pPr>
    </w:p>
    <w:p w14:paraId="32B36B70" w14:textId="77777777" w:rsidR="005F76CB" w:rsidRPr="00DE249B" w:rsidRDefault="005F76CB" w:rsidP="00675493">
      <w:pPr>
        <w:ind w:right="48"/>
        <w:jc w:val="both"/>
        <w:rPr>
          <w:rFonts w:cs="Arial"/>
          <w:sz w:val="20"/>
          <w:szCs w:val="20"/>
          <w:lang w:val="es-MX"/>
        </w:rPr>
      </w:pPr>
      <w:r w:rsidRPr="00DE249B">
        <w:rPr>
          <w:rFonts w:cs="Arial"/>
          <w:sz w:val="20"/>
          <w:szCs w:val="20"/>
          <w:lang w:val="es-MX"/>
        </w:rPr>
        <w:t xml:space="preserve">a) </w:t>
      </w:r>
      <w:r w:rsidR="004310A2" w:rsidRPr="004310A2">
        <w:rPr>
          <w:rFonts w:cs="Arial"/>
          <w:sz w:val="20"/>
          <w:szCs w:val="20"/>
        </w:rPr>
        <w:t>garantizar el pleno ejercicio de los derechos humanos de las mujeres, así como el acceso a una vida libre de violencia, vigilando el cumplimiento de la presente ley;</w:t>
      </w:r>
    </w:p>
    <w:p w14:paraId="282D6A30" w14:textId="77777777" w:rsidR="005F76CB" w:rsidRPr="00DE249B" w:rsidRDefault="005F76CB" w:rsidP="00675493">
      <w:pPr>
        <w:ind w:right="48"/>
        <w:jc w:val="both"/>
        <w:rPr>
          <w:rFonts w:cs="Arial"/>
          <w:sz w:val="20"/>
          <w:szCs w:val="20"/>
          <w:lang w:val="es-MX"/>
        </w:rPr>
      </w:pPr>
    </w:p>
    <w:p w14:paraId="714F81FF" w14:textId="77777777" w:rsidR="005F76CB" w:rsidRPr="00DE249B" w:rsidRDefault="005F76CB" w:rsidP="00675493">
      <w:pPr>
        <w:ind w:right="48"/>
        <w:jc w:val="both"/>
        <w:rPr>
          <w:rFonts w:cs="Arial"/>
          <w:sz w:val="20"/>
          <w:szCs w:val="20"/>
          <w:lang w:val="es-MX"/>
        </w:rPr>
      </w:pPr>
      <w:r w:rsidRPr="00DE249B">
        <w:rPr>
          <w:rFonts w:cs="Arial"/>
          <w:sz w:val="20"/>
          <w:szCs w:val="20"/>
          <w:lang w:val="es-MX"/>
        </w:rPr>
        <w:t>b) conducir la política estatal integral desde la perspectiva de género, para prevenir, atender, sancionar y erradicar la violencia contra las mujeres, considerándose al efecto los términos de la política nacional de la materia;</w:t>
      </w:r>
    </w:p>
    <w:p w14:paraId="123B11EE" w14:textId="77777777" w:rsidR="005F76CB" w:rsidRPr="00DE249B" w:rsidRDefault="005F76CB" w:rsidP="00675493">
      <w:pPr>
        <w:ind w:right="48"/>
        <w:jc w:val="both"/>
        <w:rPr>
          <w:rFonts w:cs="Arial"/>
          <w:sz w:val="20"/>
          <w:szCs w:val="20"/>
          <w:lang w:val="es-MX"/>
        </w:rPr>
      </w:pPr>
    </w:p>
    <w:p w14:paraId="7F2BA41C" w14:textId="77777777" w:rsidR="005F76CB" w:rsidRPr="00DE249B" w:rsidRDefault="005F76CB" w:rsidP="00675493">
      <w:pPr>
        <w:ind w:right="48"/>
        <w:jc w:val="both"/>
        <w:rPr>
          <w:rFonts w:cs="Arial"/>
          <w:sz w:val="20"/>
          <w:szCs w:val="20"/>
          <w:lang w:val="es-MX"/>
        </w:rPr>
      </w:pPr>
      <w:r w:rsidRPr="00DE249B">
        <w:rPr>
          <w:rFonts w:cs="Arial"/>
          <w:sz w:val="20"/>
          <w:szCs w:val="20"/>
          <w:lang w:val="es-MX"/>
        </w:rPr>
        <w:t>c) fomentar el desarrollo social con una visión integral que garantice a las mujeres una vida libre de violencia;</w:t>
      </w:r>
    </w:p>
    <w:p w14:paraId="4843BF68" w14:textId="77777777" w:rsidR="005F76CB" w:rsidRPr="00DE249B" w:rsidRDefault="005F76CB" w:rsidP="00675493">
      <w:pPr>
        <w:ind w:right="48"/>
        <w:jc w:val="both"/>
        <w:rPr>
          <w:rFonts w:cs="Arial"/>
          <w:sz w:val="20"/>
          <w:szCs w:val="20"/>
          <w:lang w:val="es-MX"/>
        </w:rPr>
      </w:pPr>
    </w:p>
    <w:p w14:paraId="6A12CEB9" w14:textId="77777777" w:rsidR="005F76CB" w:rsidRPr="00DE249B" w:rsidRDefault="005F76CB" w:rsidP="00675493">
      <w:pPr>
        <w:ind w:right="48"/>
        <w:jc w:val="both"/>
        <w:rPr>
          <w:rFonts w:cs="Arial"/>
          <w:sz w:val="20"/>
          <w:szCs w:val="20"/>
          <w:lang w:val="es-MX"/>
        </w:rPr>
      </w:pPr>
      <w:r w:rsidRPr="00DE249B">
        <w:rPr>
          <w:rFonts w:cs="Arial"/>
          <w:sz w:val="20"/>
          <w:szCs w:val="20"/>
          <w:lang w:val="es-MX"/>
        </w:rPr>
        <w:t xml:space="preserve">d) impulsar la promoción, el conocimiento y el respeto de los derechos humanos de las mujeres; </w:t>
      </w:r>
    </w:p>
    <w:p w14:paraId="6E917628" w14:textId="77777777" w:rsidR="005F76CB" w:rsidRPr="00DE249B" w:rsidRDefault="005F76CB" w:rsidP="00675493">
      <w:pPr>
        <w:ind w:right="48"/>
        <w:jc w:val="both"/>
        <w:rPr>
          <w:rFonts w:cs="Arial"/>
          <w:sz w:val="20"/>
          <w:szCs w:val="20"/>
          <w:lang w:val="es-MX"/>
        </w:rPr>
      </w:pPr>
    </w:p>
    <w:p w14:paraId="5D6ECC66" w14:textId="77777777" w:rsidR="005F76CB" w:rsidRPr="00DE249B" w:rsidRDefault="005F76CB" w:rsidP="00675493">
      <w:pPr>
        <w:ind w:right="48"/>
        <w:jc w:val="both"/>
        <w:rPr>
          <w:rFonts w:cs="Arial"/>
          <w:sz w:val="20"/>
          <w:szCs w:val="20"/>
          <w:lang w:val="es-MX"/>
        </w:rPr>
      </w:pPr>
      <w:r w:rsidRPr="00DE249B">
        <w:rPr>
          <w:rFonts w:cs="Arial"/>
          <w:sz w:val="20"/>
          <w:szCs w:val="20"/>
          <w:lang w:val="es-MX"/>
        </w:rPr>
        <w:t>e) contribuir al funcionamiento y consolidación del Sistema Estatal;</w:t>
      </w:r>
    </w:p>
    <w:p w14:paraId="7EA4463C" w14:textId="77777777" w:rsidR="005F76CB" w:rsidRPr="00DE249B" w:rsidRDefault="005F76CB" w:rsidP="00675493">
      <w:pPr>
        <w:ind w:right="48"/>
        <w:jc w:val="both"/>
        <w:rPr>
          <w:rFonts w:cs="Arial"/>
          <w:sz w:val="20"/>
          <w:szCs w:val="20"/>
          <w:lang w:val="es-MX"/>
        </w:rPr>
      </w:pPr>
    </w:p>
    <w:p w14:paraId="7F275C30" w14:textId="77777777" w:rsidR="005F76CB" w:rsidRPr="00DE249B" w:rsidRDefault="005F76CB" w:rsidP="00675493">
      <w:pPr>
        <w:ind w:right="48"/>
        <w:jc w:val="both"/>
        <w:rPr>
          <w:rFonts w:cs="Arial"/>
          <w:sz w:val="20"/>
          <w:szCs w:val="20"/>
          <w:lang w:val="es-MX"/>
        </w:rPr>
      </w:pPr>
      <w:r w:rsidRPr="00DE249B">
        <w:rPr>
          <w:rFonts w:cs="Arial"/>
          <w:sz w:val="20"/>
          <w:szCs w:val="20"/>
          <w:lang w:val="es-MX"/>
        </w:rPr>
        <w:t>f) efectuar acciones encaminadas a mejorar las condiciones de vida de las mujeres;</w:t>
      </w:r>
    </w:p>
    <w:p w14:paraId="240888F6" w14:textId="77777777" w:rsidR="005F76CB" w:rsidRPr="00DE249B" w:rsidRDefault="005F76CB" w:rsidP="00675493">
      <w:pPr>
        <w:ind w:right="48"/>
        <w:jc w:val="both"/>
        <w:rPr>
          <w:rFonts w:cs="Arial"/>
          <w:sz w:val="20"/>
          <w:szCs w:val="20"/>
          <w:lang w:val="es-MX"/>
        </w:rPr>
      </w:pPr>
    </w:p>
    <w:p w14:paraId="767B1204" w14:textId="77777777" w:rsidR="005F76CB" w:rsidRPr="00DE249B" w:rsidRDefault="005F76CB" w:rsidP="00675493">
      <w:pPr>
        <w:ind w:right="48"/>
        <w:jc w:val="both"/>
        <w:rPr>
          <w:rFonts w:cs="Arial"/>
          <w:sz w:val="20"/>
          <w:szCs w:val="20"/>
          <w:lang w:val="es-MX"/>
        </w:rPr>
      </w:pPr>
      <w:r w:rsidRPr="00DE249B">
        <w:rPr>
          <w:rFonts w:cs="Arial"/>
          <w:sz w:val="20"/>
          <w:szCs w:val="20"/>
          <w:lang w:val="es-MX"/>
        </w:rPr>
        <w:t>g) promover políticas de igualdad de condiciones entre hombres y mujeres, que tiendan a la eliminación de las desproporciones y desequilibrio de género;</w:t>
      </w:r>
    </w:p>
    <w:p w14:paraId="6A6F1CAF" w14:textId="77777777" w:rsidR="00675493" w:rsidRPr="00DE249B" w:rsidRDefault="00675493" w:rsidP="00675493">
      <w:pPr>
        <w:ind w:right="48"/>
        <w:jc w:val="both"/>
        <w:rPr>
          <w:rFonts w:cs="Arial"/>
          <w:sz w:val="20"/>
          <w:szCs w:val="20"/>
          <w:lang w:val="es-MX"/>
        </w:rPr>
      </w:pPr>
    </w:p>
    <w:p w14:paraId="43AC61E1" w14:textId="77777777" w:rsidR="005F76CB" w:rsidRPr="00DE249B" w:rsidRDefault="005F76CB" w:rsidP="00675493">
      <w:pPr>
        <w:ind w:right="48"/>
        <w:jc w:val="both"/>
        <w:rPr>
          <w:rFonts w:cs="Arial"/>
          <w:sz w:val="20"/>
          <w:szCs w:val="20"/>
          <w:lang w:val="es-MX"/>
        </w:rPr>
      </w:pPr>
      <w:r w:rsidRPr="00DE249B">
        <w:rPr>
          <w:rFonts w:cs="Arial"/>
          <w:sz w:val="20"/>
          <w:szCs w:val="20"/>
          <w:lang w:val="es-MX"/>
        </w:rPr>
        <w:t>h) celebrar convenios de colaboración, coordinación y concertación en la materia;</w:t>
      </w:r>
    </w:p>
    <w:p w14:paraId="6ED9BC5A" w14:textId="77777777" w:rsidR="00E409A5" w:rsidRDefault="00E409A5" w:rsidP="00675493">
      <w:pPr>
        <w:ind w:right="48"/>
        <w:jc w:val="both"/>
        <w:rPr>
          <w:rFonts w:cs="Arial"/>
          <w:sz w:val="20"/>
          <w:szCs w:val="20"/>
          <w:lang w:val="es-MX"/>
        </w:rPr>
      </w:pPr>
    </w:p>
    <w:p w14:paraId="2B7FDECF" w14:textId="3B27544C" w:rsidR="005F76CB" w:rsidRPr="00DE249B" w:rsidRDefault="005F76CB" w:rsidP="00675493">
      <w:pPr>
        <w:ind w:right="48"/>
        <w:jc w:val="both"/>
        <w:rPr>
          <w:rFonts w:cs="Arial"/>
          <w:sz w:val="20"/>
          <w:szCs w:val="20"/>
          <w:lang w:val="es-MX"/>
        </w:rPr>
      </w:pPr>
      <w:r w:rsidRPr="00DE249B">
        <w:rPr>
          <w:rFonts w:cs="Arial"/>
          <w:sz w:val="20"/>
          <w:szCs w:val="20"/>
          <w:lang w:val="es-MX"/>
        </w:rPr>
        <w:t xml:space="preserve">i) participar en la elaboración del Programa Integral para Prevenir, Atender, Sancionar y Erradicar la Violencia contra las Mujeres a que refiere la Ley General de Acceso de las Mujeres a una Vida Libre de Violencia; </w:t>
      </w:r>
    </w:p>
    <w:p w14:paraId="639365F1" w14:textId="77777777" w:rsidR="005F76CB" w:rsidRPr="00DE249B" w:rsidRDefault="005F76CB" w:rsidP="00675493">
      <w:pPr>
        <w:ind w:right="48"/>
        <w:jc w:val="both"/>
        <w:rPr>
          <w:rFonts w:cs="Arial"/>
          <w:sz w:val="16"/>
          <w:szCs w:val="16"/>
          <w:lang w:val="es-MX"/>
        </w:rPr>
      </w:pPr>
    </w:p>
    <w:p w14:paraId="28BAB7FA" w14:textId="77777777" w:rsidR="005F76CB" w:rsidRPr="00DE249B" w:rsidRDefault="005F76CB" w:rsidP="00675493">
      <w:pPr>
        <w:ind w:right="48"/>
        <w:jc w:val="both"/>
        <w:rPr>
          <w:rFonts w:cs="Arial"/>
          <w:sz w:val="20"/>
          <w:szCs w:val="20"/>
          <w:lang w:val="es-MX"/>
        </w:rPr>
      </w:pPr>
      <w:r w:rsidRPr="00DE249B">
        <w:rPr>
          <w:rFonts w:cs="Arial"/>
          <w:sz w:val="20"/>
          <w:szCs w:val="20"/>
          <w:lang w:val="es-MX"/>
        </w:rPr>
        <w:t xml:space="preserve">j) promover, en coordinación con la Federación, programas y proyectos de atención, educación, derechos humanos de las mujeres y erradicación de la violencia en su contra, en los términos del Programa referido en el inciso anterior; </w:t>
      </w:r>
    </w:p>
    <w:p w14:paraId="1E30BB1A" w14:textId="77777777" w:rsidR="005F76CB" w:rsidRPr="00DE249B" w:rsidRDefault="005F76CB" w:rsidP="00675493">
      <w:pPr>
        <w:ind w:right="48"/>
        <w:jc w:val="both"/>
        <w:rPr>
          <w:rFonts w:cs="Arial"/>
          <w:sz w:val="20"/>
          <w:szCs w:val="20"/>
          <w:lang w:val="es-MX"/>
        </w:rPr>
      </w:pPr>
    </w:p>
    <w:p w14:paraId="4E86A0A6" w14:textId="77777777" w:rsidR="005F76CB" w:rsidRPr="00DE249B" w:rsidRDefault="005F76CB" w:rsidP="00675493">
      <w:pPr>
        <w:ind w:right="48"/>
        <w:jc w:val="both"/>
        <w:rPr>
          <w:rFonts w:cs="Arial"/>
          <w:sz w:val="20"/>
          <w:szCs w:val="20"/>
          <w:lang w:val="es-MX"/>
        </w:rPr>
      </w:pPr>
      <w:r w:rsidRPr="00DE249B">
        <w:rPr>
          <w:rFonts w:cs="Arial"/>
          <w:sz w:val="20"/>
          <w:szCs w:val="20"/>
          <w:lang w:val="es-MX"/>
        </w:rPr>
        <w:t>k) difundir ampliamente la Ley General de Acceso de las Mujeres a una Vida Libre de Violencia y esta ley;</w:t>
      </w:r>
    </w:p>
    <w:p w14:paraId="1DCDCFBB" w14:textId="77777777" w:rsidR="005F76CB" w:rsidRPr="00DE249B" w:rsidRDefault="005F76CB" w:rsidP="00675493">
      <w:pPr>
        <w:ind w:right="48"/>
        <w:jc w:val="both"/>
        <w:rPr>
          <w:rFonts w:cs="Arial"/>
          <w:sz w:val="20"/>
          <w:szCs w:val="20"/>
          <w:lang w:val="es-MX"/>
        </w:rPr>
      </w:pPr>
    </w:p>
    <w:p w14:paraId="7BA70116" w14:textId="77777777" w:rsidR="00E536CC" w:rsidRPr="00DE249B" w:rsidRDefault="00E536CC" w:rsidP="00675493">
      <w:pPr>
        <w:autoSpaceDE w:val="0"/>
        <w:autoSpaceDN w:val="0"/>
        <w:adjustRightInd w:val="0"/>
        <w:ind w:right="-1"/>
        <w:jc w:val="both"/>
        <w:rPr>
          <w:rFonts w:cs="Arial"/>
          <w:sz w:val="20"/>
          <w:szCs w:val="20"/>
        </w:rPr>
      </w:pPr>
      <w:r w:rsidRPr="00DE249B">
        <w:rPr>
          <w:rFonts w:cs="Arial"/>
          <w:sz w:val="20"/>
          <w:szCs w:val="20"/>
        </w:rPr>
        <w:t>l) revisar y evaluar la eficiencia y eficacia de los avances de las políticas públicas y los programas instrumentados en torno al respeto hacia las mujeres y su derecho a una vida libre de violencia;</w:t>
      </w:r>
    </w:p>
    <w:p w14:paraId="50E1A61F" w14:textId="77777777" w:rsidR="00E536CC" w:rsidRPr="00DE249B" w:rsidRDefault="00E536CC" w:rsidP="00675493">
      <w:pPr>
        <w:autoSpaceDE w:val="0"/>
        <w:autoSpaceDN w:val="0"/>
        <w:adjustRightInd w:val="0"/>
        <w:ind w:right="-1"/>
        <w:jc w:val="both"/>
        <w:rPr>
          <w:rFonts w:cs="Arial"/>
          <w:sz w:val="20"/>
          <w:szCs w:val="20"/>
        </w:rPr>
      </w:pPr>
    </w:p>
    <w:p w14:paraId="7BAEDA49" w14:textId="77777777" w:rsidR="00E536CC" w:rsidRPr="00DE249B" w:rsidRDefault="00E536CC" w:rsidP="00675493">
      <w:pPr>
        <w:autoSpaceDE w:val="0"/>
        <w:autoSpaceDN w:val="0"/>
        <w:adjustRightInd w:val="0"/>
        <w:ind w:right="-1"/>
        <w:jc w:val="both"/>
        <w:rPr>
          <w:rFonts w:cs="Arial"/>
          <w:sz w:val="20"/>
          <w:szCs w:val="20"/>
        </w:rPr>
      </w:pPr>
      <w:r w:rsidRPr="00DE249B">
        <w:rPr>
          <w:rFonts w:cs="Arial"/>
          <w:sz w:val="20"/>
          <w:szCs w:val="20"/>
        </w:rPr>
        <w:t xml:space="preserve">m) establecer políticas públicas, en coordinación con los Municipios, para que las condiciones de los espacios públicos constituyan entornos libres de violencia contra las mujeres; y </w:t>
      </w:r>
    </w:p>
    <w:p w14:paraId="6A3855E5" w14:textId="77777777" w:rsidR="0095751B" w:rsidRPr="00DE249B" w:rsidRDefault="0095751B" w:rsidP="00675493">
      <w:pPr>
        <w:autoSpaceDE w:val="0"/>
        <w:autoSpaceDN w:val="0"/>
        <w:adjustRightInd w:val="0"/>
        <w:ind w:right="-1"/>
        <w:jc w:val="both"/>
        <w:rPr>
          <w:rFonts w:cs="Arial"/>
          <w:sz w:val="20"/>
          <w:szCs w:val="20"/>
        </w:rPr>
      </w:pPr>
    </w:p>
    <w:p w14:paraId="584E9531" w14:textId="77777777" w:rsidR="00C67C28" w:rsidRDefault="00C67C28" w:rsidP="00C67C28">
      <w:pPr>
        <w:ind w:right="48"/>
        <w:jc w:val="both"/>
        <w:rPr>
          <w:rFonts w:cs="Arial"/>
          <w:sz w:val="20"/>
          <w:szCs w:val="20"/>
        </w:rPr>
      </w:pPr>
      <w:r w:rsidRPr="00C67C28">
        <w:rPr>
          <w:rFonts w:cs="Arial"/>
          <w:sz w:val="20"/>
          <w:szCs w:val="20"/>
        </w:rPr>
        <w:t xml:space="preserve">n). Coordinarse con la Secretaría de Educación, para establecer programas de otorgamiento de becas individuales para mujeres víctimas de violencia y/o en situación de peligro; de ser necesario, para sus </w:t>
      </w:r>
      <w:r w:rsidRPr="00C67C28">
        <w:rPr>
          <w:rFonts w:cs="Arial"/>
          <w:sz w:val="20"/>
          <w:szCs w:val="20"/>
        </w:rPr>
        <w:lastRenderedPageBreak/>
        <w:t>dependientes económicos, que les permitan desarrollar los ciclos de educativos básicos y en su caso, de educación media superior y superior.</w:t>
      </w:r>
    </w:p>
    <w:p w14:paraId="59BE709C" w14:textId="77777777" w:rsidR="00C67C28" w:rsidRPr="00C67C28" w:rsidRDefault="00C67C28" w:rsidP="00C67C28">
      <w:pPr>
        <w:ind w:right="48"/>
        <w:jc w:val="both"/>
        <w:rPr>
          <w:rFonts w:cs="Arial"/>
          <w:sz w:val="20"/>
          <w:szCs w:val="20"/>
        </w:rPr>
      </w:pPr>
    </w:p>
    <w:p w14:paraId="79F2FB84" w14:textId="77777777" w:rsidR="005F76CB" w:rsidRPr="00DE249B" w:rsidRDefault="00C67C28" w:rsidP="00C67C28">
      <w:pPr>
        <w:ind w:right="48"/>
        <w:jc w:val="both"/>
        <w:rPr>
          <w:rFonts w:cs="Arial"/>
          <w:sz w:val="20"/>
          <w:szCs w:val="20"/>
          <w:lang w:val="es-MX"/>
        </w:rPr>
      </w:pPr>
      <w:r w:rsidRPr="00C67C28">
        <w:rPr>
          <w:rFonts w:cs="Arial"/>
          <w:sz w:val="20"/>
          <w:szCs w:val="20"/>
        </w:rPr>
        <w:t>ñ) Las demás que le confieren esta ley u otros ordenamientos aplicables.</w:t>
      </w:r>
    </w:p>
    <w:p w14:paraId="79A7F7E7" w14:textId="77777777" w:rsidR="005F76CB" w:rsidRPr="00DE249B" w:rsidRDefault="005F76CB" w:rsidP="00675493">
      <w:pPr>
        <w:ind w:right="48"/>
        <w:jc w:val="both"/>
        <w:rPr>
          <w:rFonts w:cs="Arial"/>
          <w:sz w:val="20"/>
          <w:szCs w:val="20"/>
          <w:lang w:val="es-MX"/>
        </w:rPr>
      </w:pPr>
    </w:p>
    <w:p w14:paraId="3BDE49FC" w14:textId="77777777" w:rsidR="0037112B" w:rsidRPr="00DE249B" w:rsidRDefault="005F76CB" w:rsidP="00675493">
      <w:pPr>
        <w:jc w:val="both"/>
        <w:rPr>
          <w:rFonts w:cs="Arial"/>
          <w:iCs/>
          <w:sz w:val="20"/>
          <w:szCs w:val="20"/>
          <w:lang w:val="es-ES_tradnl"/>
        </w:rPr>
      </w:pPr>
      <w:r w:rsidRPr="00DE249B">
        <w:rPr>
          <w:rFonts w:cs="Arial"/>
          <w:sz w:val="20"/>
          <w:szCs w:val="20"/>
          <w:lang w:val="es-MX"/>
        </w:rPr>
        <w:t>2.</w:t>
      </w:r>
      <w:r w:rsidR="0037112B" w:rsidRPr="00DE249B">
        <w:rPr>
          <w:rFonts w:cs="Arial"/>
          <w:sz w:val="20"/>
          <w:szCs w:val="20"/>
          <w:lang w:val="es-MX"/>
        </w:rPr>
        <w:t xml:space="preserve"> </w:t>
      </w:r>
      <w:r w:rsidR="0037112B" w:rsidRPr="00DE249B">
        <w:rPr>
          <w:rFonts w:cs="Arial"/>
          <w:iCs/>
          <w:sz w:val="20"/>
          <w:szCs w:val="20"/>
          <w:lang w:val="es-ES_tradnl"/>
        </w:rPr>
        <w:t>La coordinación general de las acciones del Ejecutivo del Estado en esta materia se realizarán por la Secretaría de Bienestar Social. A través de esta dependencia estatal, el Ejecutivo del Estado ejercerá las atribuciones que establecen las fracciones III, V, VIII, XI, XII, XIV, XV, XVI, XVII, XVIII y XIX del artículo 49 de la Ley General de Acceso de las Mujeres a una Vida Libre de Violencia.</w:t>
      </w:r>
    </w:p>
    <w:p w14:paraId="59C92622" w14:textId="77777777" w:rsidR="00E00FA8" w:rsidRPr="00DE249B" w:rsidRDefault="00E00FA8" w:rsidP="00675493">
      <w:pPr>
        <w:ind w:right="48"/>
        <w:jc w:val="both"/>
        <w:rPr>
          <w:rFonts w:cs="Arial"/>
          <w:b/>
          <w:sz w:val="20"/>
          <w:szCs w:val="20"/>
          <w:lang w:val="es-MX"/>
        </w:rPr>
      </w:pPr>
    </w:p>
    <w:p w14:paraId="14C8BB2C" w14:textId="77777777" w:rsidR="005F76CB" w:rsidRPr="00DE249B" w:rsidRDefault="005F76CB" w:rsidP="00675493">
      <w:pPr>
        <w:ind w:right="48"/>
        <w:jc w:val="both"/>
        <w:rPr>
          <w:rFonts w:cs="Arial"/>
          <w:b/>
          <w:sz w:val="20"/>
          <w:szCs w:val="20"/>
          <w:lang w:val="es-MX"/>
        </w:rPr>
      </w:pPr>
      <w:r w:rsidRPr="00DE249B">
        <w:rPr>
          <w:rFonts w:cs="Arial"/>
          <w:b/>
          <w:sz w:val="20"/>
          <w:szCs w:val="20"/>
          <w:lang w:val="es-MX"/>
        </w:rPr>
        <w:t>Artículo 14.</w:t>
      </w:r>
    </w:p>
    <w:p w14:paraId="73C15222" w14:textId="77777777" w:rsidR="005F76CB" w:rsidRPr="00DE249B" w:rsidRDefault="005F76CB" w:rsidP="00675493">
      <w:pPr>
        <w:ind w:right="48"/>
        <w:jc w:val="both"/>
        <w:rPr>
          <w:rFonts w:cs="Arial"/>
          <w:sz w:val="20"/>
          <w:szCs w:val="20"/>
          <w:lang w:val="es-MX"/>
        </w:rPr>
      </w:pPr>
      <w:r w:rsidRPr="00DE249B">
        <w:rPr>
          <w:rFonts w:cs="Arial"/>
          <w:sz w:val="20"/>
          <w:szCs w:val="20"/>
          <w:lang w:val="es-MX"/>
        </w:rPr>
        <w:t xml:space="preserve">1. A la Secretaría de Seguridad Pública, le corresponde: </w:t>
      </w:r>
    </w:p>
    <w:p w14:paraId="5A78E9AC" w14:textId="77777777" w:rsidR="005F76CB" w:rsidRPr="00DE249B" w:rsidRDefault="005F76CB" w:rsidP="00675493">
      <w:pPr>
        <w:ind w:right="48"/>
        <w:jc w:val="both"/>
        <w:rPr>
          <w:rFonts w:cs="Arial"/>
          <w:sz w:val="16"/>
          <w:szCs w:val="16"/>
          <w:lang w:val="es-MX"/>
        </w:rPr>
      </w:pPr>
    </w:p>
    <w:p w14:paraId="6BA9471F" w14:textId="77777777" w:rsidR="005F76CB" w:rsidRPr="00DE249B" w:rsidRDefault="005F76CB" w:rsidP="00675493">
      <w:pPr>
        <w:ind w:right="48"/>
        <w:jc w:val="both"/>
        <w:rPr>
          <w:rFonts w:cs="Arial"/>
          <w:sz w:val="20"/>
          <w:szCs w:val="20"/>
          <w:lang w:val="es-MX"/>
        </w:rPr>
      </w:pPr>
      <w:r w:rsidRPr="00DE249B">
        <w:rPr>
          <w:rFonts w:cs="Arial"/>
          <w:sz w:val="20"/>
          <w:szCs w:val="20"/>
          <w:lang w:val="es-MX"/>
        </w:rPr>
        <w:t>a) instrumentar cursos de capacitación al personal administrativo y operativo, que les permita atender responsablemente los casos de violencia contra las mujeres;</w:t>
      </w:r>
    </w:p>
    <w:p w14:paraId="581A4FB8" w14:textId="77777777" w:rsidR="005F76CB" w:rsidRPr="00DE249B" w:rsidRDefault="005F76CB" w:rsidP="00675493">
      <w:pPr>
        <w:ind w:right="48"/>
        <w:jc w:val="both"/>
        <w:rPr>
          <w:rFonts w:cs="Arial"/>
          <w:sz w:val="16"/>
          <w:szCs w:val="16"/>
          <w:lang w:val="es-MX"/>
        </w:rPr>
      </w:pPr>
    </w:p>
    <w:p w14:paraId="04712F92" w14:textId="77777777" w:rsidR="005F76CB" w:rsidRPr="00DE249B" w:rsidRDefault="005F76CB" w:rsidP="00675493">
      <w:pPr>
        <w:ind w:right="48"/>
        <w:jc w:val="both"/>
        <w:rPr>
          <w:rFonts w:cs="Arial"/>
          <w:sz w:val="20"/>
          <w:szCs w:val="20"/>
          <w:lang w:val="es-MX"/>
        </w:rPr>
      </w:pPr>
      <w:r w:rsidRPr="00DE249B">
        <w:rPr>
          <w:rFonts w:cs="Arial"/>
          <w:sz w:val="20"/>
          <w:szCs w:val="20"/>
          <w:lang w:val="es-MX"/>
        </w:rPr>
        <w:t>b) integrar un archivo que contenga los antecedentes, circunstancias, acciones y resultados de los casos de violencia contra las mujeres de que conozca;</w:t>
      </w:r>
    </w:p>
    <w:p w14:paraId="053AB2D5" w14:textId="77777777" w:rsidR="005F76CB" w:rsidRPr="00DE249B" w:rsidRDefault="005F76CB" w:rsidP="00675493">
      <w:pPr>
        <w:ind w:right="48"/>
        <w:jc w:val="both"/>
        <w:rPr>
          <w:rFonts w:cs="Arial"/>
          <w:sz w:val="16"/>
          <w:szCs w:val="16"/>
          <w:lang w:val="es-MX"/>
        </w:rPr>
      </w:pPr>
    </w:p>
    <w:p w14:paraId="37EB5119" w14:textId="77777777" w:rsidR="005F76CB" w:rsidRPr="00DE249B" w:rsidRDefault="005F76CB" w:rsidP="00675493">
      <w:pPr>
        <w:ind w:right="48"/>
        <w:jc w:val="both"/>
        <w:rPr>
          <w:rFonts w:cs="Arial"/>
          <w:sz w:val="20"/>
          <w:szCs w:val="20"/>
          <w:lang w:val="es-MX"/>
        </w:rPr>
      </w:pPr>
      <w:r w:rsidRPr="00DE249B">
        <w:rPr>
          <w:rFonts w:cs="Arial"/>
          <w:sz w:val="20"/>
          <w:szCs w:val="20"/>
          <w:lang w:val="es-MX"/>
        </w:rPr>
        <w:t xml:space="preserve">c) formular acciones y programas de concientización orientados a fomentar la cultura de respeto a los derechos humanos de las mujeres y la ausencia de violencia en su contra; </w:t>
      </w:r>
    </w:p>
    <w:p w14:paraId="5992FD01" w14:textId="77777777" w:rsidR="005F76CB" w:rsidRPr="00DE249B" w:rsidRDefault="005F76CB" w:rsidP="00675493">
      <w:pPr>
        <w:ind w:right="48"/>
        <w:jc w:val="both"/>
        <w:rPr>
          <w:rFonts w:cs="Arial"/>
          <w:sz w:val="16"/>
          <w:szCs w:val="16"/>
          <w:lang w:val="es-MX"/>
        </w:rPr>
      </w:pPr>
    </w:p>
    <w:p w14:paraId="7700EFCB" w14:textId="77777777" w:rsidR="005F76CB" w:rsidRPr="00DE249B" w:rsidRDefault="005F76CB" w:rsidP="00675493">
      <w:pPr>
        <w:ind w:right="48"/>
        <w:jc w:val="both"/>
        <w:rPr>
          <w:rFonts w:cs="Arial"/>
          <w:sz w:val="20"/>
          <w:szCs w:val="20"/>
          <w:lang w:val="es-MX"/>
        </w:rPr>
      </w:pPr>
      <w:r w:rsidRPr="00DE249B">
        <w:rPr>
          <w:rFonts w:cs="Arial"/>
          <w:sz w:val="20"/>
          <w:szCs w:val="20"/>
          <w:lang w:val="es-MX"/>
        </w:rPr>
        <w:t xml:space="preserve">d) proveer de la ayuda necesaria a las diversas instancias que lo soliciten, para preservar la integridad física de las mujeres; </w:t>
      </w:r>
    </w:p>
    <w:p w14:paraId="79FC362E" w14:textId="77777777" w:rsidR="005F76CB" w:rsidRPr="00DE249B" w:rsidRDefault="005F76CB" w:rsidP="00675493">
      <w:pPr>
        <w:ind w:right="48"/>
        <w:jc w:val="both"/>
        <w:rPr>
          <w:rFonts w:cs="Arial"/>
          <w:sz w:val="16"/>
          <w:szCs w:val="16"/>
          <w:lang w:val="es-MX"/>
        </w:rPr>
      </w:pPr>
    </w:p>
    <w:p w14:paraId="5BB7713B" w14:textId="77777777" w:rsidR="00FE3034" w:rsidRPr="00DE249B" w:rsidRDefault="00FE3034" w:rsidP="00675493">
      <w:pPr>
        <w:autoSpaceDE w:val="0"/>
        <w:autoSpaceDN w:val="0"/>
        <w:adjustRightInd w:val="0"/>
        <w:ind w:right="48"/>
        <w:jc w:val="both"/>
        <w:rPr>
          <w:rFonts w:cs="Arial"/>
          <w:sz w:val="20"/>
          <w:szCs w:val="20"/>
        </w:rPr>
      </w:pPr>
      <w:r w:rsidRPr="00DE249B">
        <w:rPr>
          <w:rFonts w:cs="Arial"/>
          <w:sz w:val="20"/>
          <w:szCs w:val="20"/>
        </w:rPr>
        <w:t xml:space="preserve">e) celebrar convenios de colaboración, coordinación y concertación en la materia; </w:t>
      </w:r>
    </w:p>
    <w:p w14:paraId="6BB836C0" w14:textId="77777777" w:rsidR="00E409A5" w:rsidRDefault="00E409A5" w:rsidP="00675493">
      <w:pPr>
        <w:autoSpaceDE w:val="0"/>
        <w:autoSpaceDN w:val="0"/>
        <w:adjustRightInd w:val="0"/>
        <w:ind w:right="48"/>
        <w:jc w:val="both"/>
        <w:rPr>
          <w:rFonts w:cs="Arial"/>
          <w:sz w:val="20"/>
          <w:szCs w:val="20"/>
        </w:rPr>
      </w:pPr>
    </w:p>
    <w:p w14:paraId="277FBB47" w14:textId="321BB33F" w:rsidR="00FE3034" w:rsidRPr="00DE249B" w:rsidRDefault="00FE3034" w:rsidP="00675493">
      <w:pPr>
        <w:autoSpaceDE w:val="0"/>
        <w:autoSpaceDN w:val="0"/>
        <w:adjustRightInd w:val="0"/>
        <w:ind w:right="48"/>
        <w:jc w:val="both"/>
        <w:rPr>
          <w:rFonts w:cs="Arial"/>
          <w:sz w:val="20"/>
          <w:szCs w:val="20"/>
        </w:rPr>
      </w:pPr>
      <w:r w:rsidRPr="00DE249B">
        <w:rPr>
          <w:rFonts w:cs="Arial"/>
          <w:sz w:val="20"/>
          <w:szCs w:val="20"/>
        </w:rPr>
        <w:t>f) tomar medidas y realizar las acciones necesarias, en coordinación con las demás autoridades, para alcanzar los objetivos previstos en la presente ley;</w:t>
      </w:r>
    </w:p>
    <w:p w14:paraId="6A405A46" w14:textId="77777777" w:rsidR="00FE3034" w:rsidRPr="00DE249B" w:rsidRDefault="00FE3034" w:rsidP="00675493">
      <w:pPr>
        <w:autoSpaceDE w:val="0"/>
        <w:autoSpaceDN w:val="0"/>
        <w:adjustRightInd w:val="0"/>
        <w:ind w:right="48"/>
        <w:jc w:val="both"/>
        <w:rPr>
          <w:rFonts w:cs="Arial"/>
          <w:sz w:val="20"/>
          <w:szCs w:val="20"/>
        </w:rPr>
      </w:pPr>
    </w:p>
    <w:p w14:paraId="41D41435" w14:textId="77777777" w:rsidR="00FE3034" w:rsidRPr="00DE249B" w:rsidRDefault="00FE3034" w:rsidP="00675493">
      <w:pPr>
        <w:autoSpaceDE w:val="0"/>
        <w:autoSpaceDN w:val="0"/>
        <w:adjustRightInd w:val="0"/>
        <w:ind w:right="48"/>
        <w:jc w:val="both"/>
        <w:rPr>
          <w:rFonts w:cs="Arial"/>
          <w:spacing w:val="-4"/>
          <w:sz w:val="20"/>
          <w:szCs w:val="20"/>
        </w:rPr>
      </w:pPr>
      <w:r w:rsidRPr="00DE249B">
        <w:rPr>
          <w:rFonts w:cs="Arial"/>
          <w:spacing w:val="-4"/>
          <w:sz w:val="20"/>
          <w:szCs w:val="20"/>
        </w:rPr>
        <w:t>g) establecer las acciones y medidas que se deberán tomar para la reeducación y reinserción social del agresor;</w:t>
      </w:r>
    </w:p>
    <w:p w14:paraId="00181ADC" w14:textId="77777777" w:rsidR="00FE3034" w:rsidRPr="00DE249B" w:rsidRDefault="00FE3034" w:rsidP="00675493">
      <w:pPr>
        <w:autoSpaceDE w:val="0"/>
        <w:autoSpaceDN w:val="0"/>
        <w:adjustRightInd w:val="0"/>
        <w:ind w:right="48"/>
        <w:jc w:val="both"/>
        <w:rPr>
          <w:rFonts w:cs="Arial"/>
          <w:sz w:val="16"/>
          <w:szCs w:val="16"/>
        </w:rPr>
      </w:pPr>
    </w:p>
    <w:p w14:paraId="37CB2916" w14:textId="77777777" w:rsidR="00FE3034" w:rsidRPr="00DE249B" w:rsidRDefault="00FE3034" w:rsidP="00675493">
      <w:pPr>
        <w:autoSpaceDE w:val="0"/>
        <w:autoSpaceDN w:val="0"/>
        <w:adjustRightInd w:val="0"/>
        <w:ind w:right="48"/>
        <w:jc w:val="both"/>
        <w:rPr>
          <w:rFonts w:cs="Arial"/>
          <w:sz w:val="20"/>
          <w:szCs w:val="20"/>
        </w:rPr>
      </w:pPr>
      <w:r w:rsidRPr="00DE249B">
        <w:rPr>
          <w:rFonts w:cs="Arial"/>
          <w:sz w:val="20"/>
          <w:szCs w:val="20"/>
        </w:rPr>
        <w:t xml:space="preserve">h) ejecutar y dar seguimiento a las acciones del Programa que le correspondan; </w:t>
      </w:r>
    </w:p>
    <w:p w14:paraId="07F40F8F" w14:textId="77777777" w:rsidR="00FE3034" w:rsidRPr="00DE249B" w:rsidRDefault="00FE3034" w:rsidP="00675493">
      <w:pPr>
        <w:autoSpaceDE w:val="0"/>
        <w:autoSpaceDN w:val="0"/>
        <w:adjustRightInd w:val="0"/>
        <w:ind w:right="48"/>
        <w:jc w:val="both"/>
        <w:rPr>
          <w:rFonts w:cs="Arial"/>
          <w:sz w:val="16"/>
          <w:szCs w:val="16"/>
        </w:rPr>
      </w:pPr>
    </w:p>
    <w:p w14:paraId="3905848A" w14:textId="77777777" w:rsidR="00FE3034" w:rsidRPr="00DE249B" w:rsidRDefault="00FE3034" w:rsidP="00675493">
      <w:pPr>
        <w:autoSpaceDE w:val="0"/>
        <w:autoSpaceDN w:val="0"/>
        <w:adjustRightInd w:val="0"/>
        <w:ind w:right="48"/>
        <w:jc w:val="both"/>
        <w:rPr>
          <w:rFonts w:cs="Arial"/>
          <w:i/>
          <w:iCs/>
          <w:sz w:val="20"/>
          <w:szCs w:val="20"/>
        </w:rPr>
      </w:pPr>
      <w:r w:rsidRPr="00DE249B">
        <w:rPr>
          <w:rFonts w:cs="Arial"/>
          <w:sz w:val="20"/>
          <w:szCs w:val="20"/>
        </w:rPr>
        <w:t>i) participar en el diseño, con una visión transversal, de la política estatal integral con</w:t>
      </w:r>
      <w:r w:rsidRPr="00DE249B">
        <w:rPr>
          <w:rFonts w:cs="Arial"/>
          <w:i/>
          <w:iCs/>
          <w:sz w:val="20"/>
          <w:szCs w:val="20"/>
        </w:rPr>
        <w:t xml:space="preserve"> </w:t>
      </w:r>
      <w:r w:rsidRPr="00DE249B">
        <w:rPr>
          <w:rFonts w:cs="Arial"/>
          <w:sz w:val="20"/>
          <w:szCs w:val="20"/>
        </w:rPr>
        <w:t>perspectiva de género orientada a la prevención, atención, sanción y erradicación de los</w:t>
      </w:r>
      <w:r w:rsidRPr="00DE249B">
        <w:rPr>
          <w:rFonts w:cs="Arial"/>
          <w:i/>
          <w:iCs/>
          <w:sz w:val="20"/>
          <w:szCs w:val="20"/>
        </w:rPr>
        <w:t xml:space="preserve"> </w:t>
      </w:r>
      <w:r w:rsidRPr="00DE249B">
        <w:rPr>
          <w:rFonts w:cs="Arial"/>
          <w:sz w:val="20"/>
          <w:szCs w:val="20"/>
        </w:rPr>
        <w:t>delitos violentos contra las mujeres;</w:t>
      </w:r>
    </w:p>
    <w:p w14:paraId="23BA86B0" w14:textId="77777777" w:rsidR="00FE3034" w:rsidRPr="00DE249B" w:rsidRDefault="00FE3034" w:rsidP="00675493">
      <w:pPr>
        <w:autoSpaceDE w:val="0"/>
        <w:autoSpaceDN w:val="0"/>
        <w:adjustRightInd w:val="0"/>
        <w:ind w:right="48"/>
        <w:jc w:val="both"/>
        <w:rPr>
          <w:rFonts w:cs="Arial"/>
          <w:sz w:val="16"/>
          <w:szCs w:val="16"/>
        </w:rPr>
      </w:pPr>
    </w:p>
    <w:p w14:paraId="45CDDEA3" w14:textId="77777777" w:rsidR="00FE3034" w:rsidRPr="00DE249B" w:rsidRDefault="00FE3034" w:rsidP="00675493">
      <w:pPr>
        <w:autoSpaceDE w:val="0"/>
        <w:autoSpaceDN w:val="0"/>
        <w:adjustRightInd w:val="0"/>
        <w:ind w:right="48"/>
        <w:jc w:val="both"/>
        <w:rPr>
          <w:rFonts w:cs="Arial"/>
          <w:spacing w:val="-2"/>
          <w:sz w:val="20"/>
          <w:szCs w:val="20"/>
        </w:rPr>
      </w:pPr>
      <w:r w:rsidRPr="00DE249B">
        <w:rPr>
          <w:rFonts w:cs="Arial"/>
          <w:spacing w:val="-2"/>
          <w:sz w:val="20"/>
          <w:szCs w:val="20"/>
        </w:rPr>
        <w:t>j) establecer, utilizar, supervisar y mantener todos los instrumentos y acciones encaminados al mejoramiento del Sistema y del Programa; y</w:t>
      </w:r>
    </w:p>
    <w:p w14:paraId="05E2DEBF" w14:textId="77777777" w:rsidR="00FE3034" w:rsidRPr="00DE249B" w:rsidRDefault="00FE3034" w:rsidP="00675493">
      <w:pPr>
        <w:autoSpaceDE w:val="0"/>
        <w:autoSpaceDN w:val="0"/>
        <w:adjustRightInd w:val="0"/>
        <w:ind w:right="48"/>
        <w:jc w:val="both"/>
        <w:rPr>
          <w:rFonts w:cs="Arial"/>
          <w:sz w:val="16"/>
          <w:szCs w:val="16"/>
        </w:rPr>
      </w:pPr>
    </w:p>
    <w:p w14:paraId="6B87FC75" w14:textId="77777777" w:rsidR="00FE3034" w:rsidRPr="00DE249B" w:rsidRDefault="00FE3034" w:rsidP="00675493">
      <w:pPr>
        <w:autoSpaceDE w:val="0"/>
        <w:autoSpaceDN w:val="0"/>
        <w:adjustRightInd w:val="0"/>
        <w:ind w:right="48"/>
        <w:jc w:val="both"/>
        <w:rPr>
          <w:rFonts w:cs="Arial"/>
          <w:sz w:val="20"/>
          <w:szCs w:val="20"/>
        </w:rPr>
      </w:pPr>
      <w:r w:rsidRPr="00DE249B">
        <w:rPr>
          <w:rFonts w:cs="Arial"/>
          <w:sz w:val="20"/>
          <w:szCs w:val="20"/>
        </w:rPr>
        <w:t>k) las demás que le confieren esta ley u otros ordenamientos aplicables.</w:t>
      </w:r>
    </w:p>
    <w:p w14:paraId="184B2866" w14:textId="77777777" w:rsidR="00355BA5" w:rsidRPr="00DE249B" w:rsidRDefault="00355BA5" w:rsidP="00675493">
      <w:pPr>
        <w:autoSpaceDE w:val="0"/>
        <w:autoSpaceDN w:val="0"/>
        <w:adjustRightInd w:val="0"/>
        <w:ind w:right="48"/>
        <w:jc w:val="both"/>
        <w:rPr>
          <w:rFonts w:cs="Arial"/>
          <w:sz w:val="20"/>
          <w:szCs w:val="20"/>
        </w:rPr>
      </w:pPr>
    </w:p>
    <w:p w14:paraId="5168F64B" w14:textId="77777777" w:rsidR="005F76CB" w:rsidRPr="00DE249B" w:rsidRDefault="005F76CB" w:rsidP="00675493">
      <w:pPr>
        <w:ind w:right="48"/>
        <w:jc w:val="both"/>
        <w:rPr>
          <w:rFonts w:cs="Arial"/>
          <w:b/>
          <w:sz w:val="20"/>
          <w:szCs w:val="20"/>
          <w:lang w:val="es-MX"/>
        </w:rPr>
      </w:pPr>
      <w:r w:rsidRPr="00DE249B">
        <w:rPr>
          <w:rFonts w:cs="Arial"/>
          <w:b/>
          <w:sz w:val="20"/>
          <w:szCs w:val="20"/>
          <w:lang w:val="es-MX"/>
        </w:rPr>
        <w:t xml:space="preserve">Artículo 15. </w:t>
      </w:r>
    </w:p>
    <w:p w14:paraId="42BD8964" w14:textId="77777777" w:rsidR="005F76CB" w:rsidRPr="00DE249B" w:rsidRDefault="005F76CB" w:rsidP="00675493">
      <w:pPr>
        <w:ind w:right="48"/>
        <w:jc w:val="both"/>
        <w:rPr>
          <w:rFonts w:cs="Arial"/>
          <w:sz w:val="20"/>
          <w:szCs w:val="20"/>
          <w:lang w:val="es-MX"/>
        </w:rPr>
      </w:pPr>
      <w:r w:rsidRPr="00DE249B">
        <w:rPr>
          <w:rFonts w:cs="Arial"/>
          <w:sz w:val="20"/>
          <w:szCs w:val="20"/>
          <w:lang w:val="es-MX"/>
        </w:rPr>
        <w:t xml:space="preserve">1. </w:t>
      </w:r>
      <w:r w:rsidR="00C20520" w:rsidRPr="00C20520">
        <w:rPr>
          <w:rFonts w:cs="Arial"/>
          <w:sz w:val="20"/>
          <w:szCs w:val="20"/>
        </w:rPr>
        <w:t xml:space="preserve">A la </w:t>
      </w:r>
      <w:proofErr w:type="gramStart"/>
      <w:r w:rsidR="00C20520" w:rsidRPr="00C20520">
        <w:rPr>
          <w:rFonts w:cs="Arial"/>
          <w:sz w:val="20"/>
          <w:szCs w:val="20"/>
        </w:rPr>
        <w:t>Fiscalía General</w:t>
      </w:r>
      <w:proofErr w:type="gramEnd"/>
      <w:r w:rsidR="00C20520" w:rsidRPr="00C20520">
        <w:rPr>
          <w:rFonts w:cs="Arial"/>
          <w:sz w:val="20"/>
          <w:szCs w:val="20"/>
        </w:rPr>
        <w:t xml:space="preserve"> de Justicia le corresponde:</w:t>
      </w:r>
    </w:p>
    <w:p w14:paraId="7C4C9B9D" w14:textId="77777777" w:rsidR="005F76CB" w:rsidRPr="00DE249B" w:rsidRDefault="005F76CB" w:rsidP="00675493">
      <w:pPr>
        <w:ind w:right="48"/>
        <w:jc w:val="both"/>
        <w:rPr>
          <w:rFonts w:cs="Arial"/>
          <w:sz w:val="20"/>
          <w:szCs w:val="20"/>
          <w:lang w:val="es-MX"/>
        </w:rPr>
      </w:pPr>
    </w:p>
    <w:p w14:paraId="21FAD185" w14:textId="77777777" w:rsidR="005F76CB" w:rsidRPr="00DE249B" w:rsidRDefault="005F76CB" w:rsidP="00675493">
      <w:pPr>
        <w:ind w:right="48"/>
        <w:jc w:val="both"/>
        <w:rPr>
          <w:rFonts w:cs="Arial"/>
          <w:sz w:val="20"/>
          <w:szCs w:val="20"/>
          <w:lang w:val="es-MX"/>
        </w:rPr>
      </w:pPr>
      <w:r w:rsidRPr="00DE249B">
        <w:rPr>
          <w:rFonts w:cs="Arial"/>
          <w:sz w:val="20"/>
          <w:szCs w:val="20"/>
          <w:lang w:val="es-MX"/>
        </w:rPr>
        <w:t>a) instrumentar cursos de capacitación que provean personal profesional para atender los casos de violencia contra las mujeres;</w:t>
      </w:r>
    </w:p>
    <w:p w14:paraId="4209B5F5" w14:textId="77777777" w:rsidR="002F3E54" w:rsidRDefault="002F3E54" w:rsidP="00675493">
      <w:pPr>
        <w:ind w:right="48"/>
        <w:jc w:val="both"/>
        <w:rPr>
          <w:rFonts w:cs="Arial"/>
          <w:sz w:val="20"/>
          <w:szCs w:val="20"/>
          <w:lang w:val="es-MX"/>
        </w:rPr>
      </w:pPr>
    </w:p>
    <w:p w14:paraId="1920BCA9" w14:textId="653BCBE3" w:rsidR="005F76CB" w:rsidRPr="00DE249B" w:rsidRDefault="005F76CB" w:rsidP="00675493">
      <w:pPr>
        <w:ind w:right="48"/>
        <w:jc w:val="both"/>
        <w:rPr>
          <w:rFonts w:cs="Arial"/>
          <w:sz w:val="20"/>
          <w:szCs w:val="20"/>
          <w:lang w:val="es-MX"/>
        </w:rPr>
      </w:pPr>
      <w:r w:rsidRPr="00DE249B">
        <w:rPr>
          <w:rFonts w:cs="Arial"/>
          <w:sz w:val="20"/>
          <w:szCs w:val="20"/>
          <w:lang w:val="es-MX"/>
        </w:rPr>
        <w:t xml:space="preserve">b) ofrecer orientación y asesoría a las mujeres víctimas de cualquier tipo o modalidad de violencia, con objeto de alentar su atención y protección; </w:t>
      </w:r>
    </w:p>
    <w:p w14:paraId="17F25605" w14:textId="77777777" w:rsidR="005F76CB" w:rsidRPr="00DE249B" w:rsidRDefault="005F76CB" w:rsidP="00675493">
      <w:pPr>
        <w:ind w:right="48"/>
        <w:jc w:val="both"/>
        <w:rPr>
          <w:rFonts w:cs="Arial"/>
          <w:sz w:val="20"/>
          <w:szCs w:val="20"/>
          <w:lang w:val="es-MX"/>
        </w:rPr>
      </w:pPr>
    </w:p>
    <w:p w14:paraId="46DAC140" w14:textId="77777777" w:rsidR="005F76CB" w:rsidRPr="00DE249B" w:rsidRDefault="005F76CB" w:rsidP="00675493">
      <w:pPr>
        <w:ind w:right="48"/>
        <w:jc w:val="both"/>
        <w:rPr>
          <w:rFonts w:cs="Arial"/>
          <w:sz w:val="20"/>
          <w:szCs w:val="20"/>
          <w:lang w:val="es-MX"/>
        </w:rPr>
      </w:pPr>
      <w:r w:rsidRPr="00DE249B">
        <w:rPr>
          <w:rFonts w:cs="Arial"/>
          <w:sz w:val="20"/>
          <w:szCs w:val="20"/>
          <w:lang w:val="es-MX"/>
        </w:rPr>
        <w:t>c) dictar las medidas inmediatas para que la mujer víctima de la violencia reciba atención médica de urgencia, cuando sea el caso;</w:t>
      </w:r>
    </w:p>
    <w:p w14:paraId="6433BB24" w14:textId="77777777" w:rsidR="002F3E54" w:rsidRDefault="002F3E54" w:rsidP="00675493">
      <w:pPr>
        <w:ind w:right="48"/>
        <w:jc w:val="both"/>
        <w:rPr>
          <w:rFonts w:cs="Arial"/>
          <w:sz w:val="20"/>
          <w:szCs w:val="20"/>
          <w:lang w:val="es-MX"/>
        </w:rPr>
      </w:pPr>
    </w:p>
    <w:p w14:paraId="5134A05F" w14:textId="09964077" w:rsidR="005F76CB" w:rsidRPr="00DE249B" w:rsidRDefault="005F76CB" w:rsidP="00675493">
      <w:pPr>
        <w:ind w:right="48"/>
        <w:jc w:val="both"/>
        <w:rPr>
          <w:rFonts w:cs="Arial"/>
          <w:sz w:val="20"/>
          <w:szCs w:val="20"/>
          <w:lang w:val="es-MX"/>
        </w:rPr>
      </w:pPr>
      <w:r w:rsidRPr="00DE249B">
        <w:rPr>
          <w:rFonts w:cs="Arial"/>
          <w:sz w:val="20"/>
          <w:szCs w:val="20"/>
          <w:lang w:val="es-MX"/>
        </w:rPr>
        <w:t>d) promover la cultura de respeto a los derechos humanos de las mujeres;</w:t>
      </w:r>
    </w:p>
    <w:p w14:paraId="6AF93A78" w14:textId="77777777" w:rsidR="005F76CB" w:rsidRPr="00DE249B" w:rsidRDefault="005F76CB" w:rsidP="00675493">
      <w:pPr>
        <w:ind w:right="48"/>
        <w:jc w:val="both"/>
        <w:rPr>
          <w:rFonts w:cs="Arial"/>
          <w:sz w:val="20"/>
          <w:szCs w:val="20"/>
          <w:lang w:val="es-MX"/>
        </w:rPr>
      </w:pPr>
    </w:p>
    <w:p w14:paraId="76450540" w14:textId="77777777" w:rsidR="00FE3034" w:rsidRPr="00DE249B" w:rsidRDefault="00FE3034" w:rsidP="00675493">
      <w:pPr>
        <w:autoSpaceDE w:val="0"/>
        <w:autoSpaceDN w:val="0"/>
        <w:adjustRightInd w:val="0"/>
        <w:ind w:right="48"/>
        <w:rPr>
          <w:rFonts w:cs="Arial"/>
          <w:sz w:val="20"/>
          <w:szCs w:val="20"/>
          <w:lang w:eastAsia="es-MX"/>
        </w:rPr>
      </w:pPr>
      <w:r w:rsidRPr="00DE249B">
        <w:rPr>
          <w:rFonts w:cs="Arial"/>
          <w:sz w:val="20"/>
          <w:szCs w:val="20"/>
          <w:lang w:eastAsia="es-MX"/>
        </w:rPr>
        <w:t xml:space="preserve">e) celebrar convenios de colaboración, coordinación y concertación en la materia; </w:t>
      </w:r>
    </w:p>
    <w:p w14:paraId="50E76B99" w14:textId="77777777" w:rsidR="00FE3034" w:rsidRPr="00DE249B" w:rsidRDefault="00FE3034" w:rsidP="00675493">
      <w:pPr>
        <w:autoSpaceDE w:val="0"/>
        <w:autoSpaceDN w:val="0"/>
        <w:adjustRightInd w:val="0"/>
        <w:ind w:right="48"/>
        <w:rPr>
          <w:rFonts w:cs="Arial"/>
          <w:sz w:val="20"/>
          <w:szCs w:val="20"/>
          <w:lang w:eastAsia="es-MX"/>
        </w:rPr>
      </w:pPr>
    </w:p>
    <w:p w14:paraId="5917B674" w14:textId="77777777" w:rsidR="00FE3034" w:rsidRPr="00DE249B" w:rsidRDefault="00FE3034" w:rsidP="00675493">
      <w:pPr>
        <w:autoSpaceDE w:val="0"/>
        <w:autoSpaceDN w:val="0"/>
        <w:adjustRightInd w:val="0"/>
        <w:ind w:right="48"/>
        <w:rPr>
          <w:rFonts w:cs="Arial"/>
          <w:sz w:val="20"/>
          <w:szCs w:val="20"/>
        </w:rPr>
      </w:pPr>
      <w:r w:rsidRPr="00DE249B">
        <w:rPr>
          <w:rFonts w:cs="Arial"/>
          <w:sz w:val="20"/>
          <w:szCs w:val="20"/>
        </w:rPr>
        <w:t>f) garantizar la seguridad de las mujeres que denuncian;</w:t>
      </w:r>
    </w:p>
    <w:p w14:paraId="06D31DD4" w14:textId="77777777" w:rsidR="00355BA5" w:rsidRDefault="00355BA5" w:rsidP="00675493">
      <w:pPr>
        <w:autoSpaceDE w:val="0"/>
        <w:autoSpaceDN w:val="0"/>
        <w:adjustRightInd w:val="0"/>
        <w:ind w:right="48"/>
        <w:rPr>
          <w:rFonts w:cs="Arial"/>
          <w:sz w:val="20"/>
          <w:szCs w:val="20"/>
        </w:rPr>
      </w:pPr>
    </w:p>
    <w:p w14:paraId="34B47846" w14:textId="16599C6F" w:rsidR="00FE3034" w:rsidRPr="00DE249B" w:rsidRDefault="00FE3034" w:rsidP="00675493">
      <w:pPr>
        <w:autoSpaceDE w:val="0"/>
        <w:autoSpaceDN w:val="0"/>
        <w:adjustRightInd w:val="0"/>
        <w:ind w:right="48"/>
        <w:rPr>
          <w:rFonts w:cs="Arial"/>
          <w:sz w:val="20"/>
          <w:szCs w:val="20"/>
        </w:rPr>
      </w:pPr>
      <w:r w:rsidRPr="00DE249B">
        <w:rPr>
          <w:rFonts w:cs="Arial"/>
          <w:sz w:val="20"/>
          <w:szCs w:val="20"/>
        </w:rPr>
        <w:lastRenderedPageBreak/>
        <w:t>g) proporcionar a las mujeres información objetiva que les permita tener plena conciencia de su situación de víctima;</w:t>
      </w:r>
    </w:p>
    <w:p w14:paraId="0A76E72E" w14:textId="77777777" w:rsidR="00FE3034" w:rsidRPr="00DE249B" w:rsidRDefault="00FE3034" w:rsidP="00675493">
      <w:pPr>
        <w:autoSpaceDE w:val="0"/>
        <w:autoSpaceDN w:val="0"/>
        <w:adjustRightInd w:val="0"/>
        <w:ind w:right="48"/>
        <w:rPr>
          <w:rFonts w:cs="Arial"/>
          <w:sz w:val="20"/>
          <w:szCs w:val="20"/>
        </w:rPr>
      </w:pPr>
    </w:p>
    <w:p w14:paraId="0E8F89B5" w14:textId="77777777" w:rsidR="00FE3034" w:rsidRPr="00DE249B" w:rsidRDefault="00FE3034" w:rsidP="00675493">
      <w:pPr>
        <w:autoSpaceDE w:val="0"/>
        <w:autoSpaceDN w:val="0"/>
        <w:adjustRightInd w:val="0"/>
        <w:ind w:right="48"/>
        <w:rPr>
          <w:rFonts w:cs="Arial"/>
          <w:sz w:val="20"/>
          <w:szCs w:val="20"/>
        </w:rPr>
      </w:pPr>
      <w:r w:rsidRPr="00DE249B">
        <w:rPr>
          <w:rFonts w:cs="Arial"/>
          <w:sz w:val="20"/>
          <w:szCs w:val="20"/>
        </w:rPr>
        <w:t>h) brindar a las víctimas la información integral sobre las instituciones públicas o privadas encargadas de su atención;</w:t>
      </w:r>
    </w:p>
    <w:p w14:paraId="33A2AEDC" w14:textId="77777777" w:rsidR="00FE3034" w:rsidRPr="00DE249B" w:rsidRDefault="00FE3034" w:rsidP="00675493">
      <w:pPr>
        <w:autoSpaceDE w:val="0"/>
        <w:autoSpaceDN w:val="0"/>
        <w:adjustRightInd w:val="0"/>
        <w:ind w:right="48"/>
        <w:rPr>
          <w:rFonts w:cs="Arial"/>
          <w:sz w:val="20"/>
          <w:szCs w:val="20"/>
        </w:rPr>
      </w:pPr>
      <w:r w:rsidRPr="00DE249B">
        <w:rPr>
          <w:rFonts w:cs="Arial"/>
          <w:sz w:val="20"/>
          <w:szCs w:val="20"/>
        </w:rPr>
        <w:t xml:space="preserve"> </w:t>
      </w:r>
    </w:p>
    <w:p w14:paraId="031AFA0E" w14:textId="77777777" w:rsidR="00FE3034" w:rsidRPr="00DE249B" w:rsidRDefault="00FE3034" w:rsidP="00675493">
      <w:pPr>
        <w:autoSpaceDE w:val="0"/>
        <w:autoSpaceDN w:val="0"/>
        <w:adjustRightInd w:val="0"/>
        <w:ind w:right="48"/>
        <w:rPr>
          <w:rFonts w:cs="Arial"/>
          <w:spacing w:val="-2"/>
          <w:sz w:val="20"/>
          <w:szCs w:val="20"/>
        </w:rPr>
      </w:pPr>
      <w:r w:rsidRPr="00DE249B">
        <w:rPr>
          <w:rFonts w:cs="Arial"/>
          <w:spacing w:val="-2"/>
          <w:sz w:val="20"/>
          <w:szCs w:val="20"/>
        </w:rPr>
        <w:t>i) proporcionar a las instancias encargadas de realizar estadísticas las referencias necesarias sobre el número de víctimas atendidas y demás datos que se requieran en virtud de lo establecido en la presente ley; y</w:t>
      </w:r>
    </w:p>
    <w:p w14:paraId="3CF78D2E" w14:textId="77777777" w:rsidR="00FE3034" w:rsidRPr="00DE249B" w:rsidRDefault="00FE3034" w:rsidP="00675493">
      <w:pPr>
        <w:autoSpaceDE w:val="0"/>
        <w:autoSpaceDN w:val="0"/>
        <w:adjustRightInd w:val="0"/>
        <w:ind w:right="48"/>
        <w:rPr>
          <w:rFonts w:cs="Arial"/>
          <w:sz w:val="20"/>
          <w:szCs w:val="20"/>
        </w:rPr>
      </w:pPr>
    </w:p>
    <w:p w14:paraId="7FEFE9FD" w14:textId="77777777" w:rsidR="00FE3034" w:rsidRPr="00DE249B" w:rsidRDefault="00FE3034" w:rsidP="00675493">
      <w:pPr>
        <w:autoSpaceDE w:val="0"/>
        <w:autoSpaceDN w:val="0"/>
        <w:adjustRightInd w:val="0"/>
        <w:ind w:right="48"/>
        <w:rPr>
          <w:rFonts w:cs="Arial"/>
          <w:sz w:val="20"/>
          <w:szCs w:val="20"/>
        </w:rPr>
      </w:pPr>
      <w:r w:rsidRPr="00DE249B">
        <w:rPr>
          <w:rFonts w:cs="Arial"/>
          <w:sz w:val="20"/>
          <w:szCs w:val="20"/>
          <w:lang w:eastAsia="es-MX"/>
        </w:rPr>
        <w:t xml:space="preserve">j) </w:t>
      </w:r>
      <w:r w:rsidRPr="00DE249B">
        <w:rPr>
          <w:rFonts w:cs="Arial"/>
          <w:sz w:val="20"/>
          <w:szCs w:val="20"/>
        </w:rPr>
        <w:t>las demás que le confieren esta ley u otros ordenamientos aplicables.</w:t>
      </w:r>
    </w:p>
    <w:p w14:paraId="31F07C4F" w14:textId="77777777" w:rsidR="005F76CB" w:rsidRPr="00DE249B" w:rsidRDefault="005F76CB" w:rsidP="00675493">
      <w:pPr>
        <w:ind w:right="48"/>
        <w:jc w:val="both"/>
        <w:rPr>
          <w:rFonts w:cs="Arial"/>
          <w:b/>
          <w:sz w:val="20"/>
          <w:szCs w:val="20"/>
        </w:rPr>
      </w:pPr>
    </w:p>
    <w:p w14:paraId="71DD9DAA" w14:textId="77777777" w:rsidR="005F76CB" w:rsidRPr="00DE249B" w:rsidRDefault="005F76CB" w:rsidP="00675493">
      <w:pPr>
        <w:ind w:right="48"/>
        <w:jc w:val="both"/>
        <w:rPr>
          <w:rFonts w:cs="Arial"/>
          <w:sz w:val="20"/>
          <w:szCs w:val="20"/>
          <w:lang w:val="es-MX"/>
        </w:rPr>
      </w:pPr>
      <w:r w:rsidRPr="00DE249B">
        <w:rPr>
          <w:rFonts w:cs="Arial"/>
          <w:b/>
          <w:sz w:val="20"/>
          <w:szCs w:val="20"/>
          <w:lang w:val="es-MX"/>
        </w:rPr>
        <w:t>Artículo 16</w:t>
      </w:r>
      <w:r w:rsidRPr="00DE249B">
        <w:rPr>
          <w:rFonts w:cs="Arial"/>
          <w:sz w:val="20"/>
          <w:szCs w:val="20"/>
          <w:lang w:val="es-MX"/>
        </w:rPr>
        <w:t>.</w:t>
      </w:r>
    </w:p>
    <w:p w14:paraId="5DF68116" w14:textId="77777777" w:rsidR="005F76CB" w:rsidRPr="00DE249B" w:rsidRDefault="005F76CB" w:rsidP="00675493">
      <w:pPr>
        <w:ind w:right="48"/>
        <w:jc w:val="both"/>
        <w:rPr>
          <w:rFonts w:cs="Arial"/>
          <w:sz w:val="20"/>
          <w:szCs w:val="20"/>
          <w:lang w:val="es-MX"/>
        </w:rPr>
      </w:pPr>
      <w:r w:rsidRPr="00DE249B">
        <w:rPr>
          <w:rFonts w:cs="Arial"/>
          <w:sz w:val="20"/>
          <w:szCs w:val="20"/>
          <w:lang w:val="es-MX"/>
        </w:rPr>
        <w:t>1. A la Secretaría</w:t>
      </w:r>
      <w:r w:rsidR="00AC0AA5" w:rsidRPr="00DE249B">
        <w:rPr>
          <w:rFonts w:cs="Arial"/>
          <w:sz w:val="20"/>
          <w:szCs w:val="20"/>
          <w:lang w:val="es-MX"/>
        </w:rPr>
        <w:t xml:space="preserve"> de Salud </w:t>
      </w:r>
      <w:r w:rsidRPr="00DE249B">
        <w:rPr>
          <w:rFonts w:cs="Arial"/>
          <w:sz w:val="20"/>
          <w:szCs w:val="20"/>
          <w:lang w:val="es-MX"/>
        </w:rPr>
        <w:t>le corresponde:</w:t>
      </w:r>
    </w:p>
    <w:p w14:paraId="1F6FC603" w14:textId="77777777" w:rsidR="00355BA5" w:rsidRDefault="00355BA5" w:rsidP="00675493">
      <w:pPr>
        <w:ind w:right="48"/>
        <w:jc w:val="both"/>
        <w:rPr>
          <w:rFonts w:cs="Arial"/>
          <w:sz w:val="20"/>
          <w:szCs w:val="20"/>
          <w:lang w:val="es-MX"/>
        </w:rPr>
      </w:pPr>
    </w:p>
    <w:p w14:paraId="59C0667F" w14:textId="3B289884" w:rsidR="005F76CB" w:rsidRPr="00DE249B" w:rsidRDefault="005F76CB" w:rsidP="00675493">
      <w:pPr>
        <w:ind w:right="48"/>
        <w:jc w:val="both"/>
        <w:rPr>
          <w:rFonts w:cs="Arial"/>
          <w:sz w:val="20"/>
          <w:szCs w:val="20"/>
          <w:lang w:val="es-MX"/>
        </w:rPr>
      </w:pPr>
      <w:r w:rsidRPr="00DE249B">
        <w:rPr>
          <w:rFonts w:cs="Arial"/>
          <w:sz w:val="20"/>
          <w:szCs w:val="20"/>
          <w:lang w:val="es-MX"/>
        </w:rPr>
        <w:t>a) diseñar instrumentos para la política de prevención y atención de la violencia contra la mujer, como parte integral de la política de salud destinada a las mujeres;</w:t>
      </w:r>
    </w:p>
    <w:p w14:paraId="4528F91E" w14:textId="77777777" w:rsidR="005F76CB" w:rsidRPr="00DE249B" w:rsidRDefault="005F76CB" w:rsidP="00675493">
      <w:pPr>
        <w:ind w:right="48"/>
        <w:jc w:val="both"/>
        <w:rPr>
          <w:rFonts w:cs="Arial"/>
          <w:sz w:val="20"/>
          <w:szCs w:val="20"/>
          <w:lang w:val="es-MX"/>
        </w:rPr>
      </w:pPr>
    </w:p>
    <w:p w14:paraId="4FE9CBB7" w14:textId="77777777" w:rsidR="005F76CB" w:rsidRPr="00DE249B" w:rsidRDefault="005F76CB" w:rsidP="00675493">
      <w:pPr>
        <w:ind w:right="48"/>
        <w:jc w:val="both"/>
        <w:rPr>
          <w:rFonts w:cs="Arial"/>
          <w:sz w:val="20"/>
          <w:szCs w:val="20"/>
          <w:lang w:val="es-MX"/>
        </w:rPr>
      </w:pPr>
      <w:r w:rsidRPr="00DE249B">
        <w:rPr>
          <w:rFonts w:cs="Arial"/>
          <w:sz w:val="20"/>
          <w:szCs w:val="20"/>
          <w:lang w:val="es-MX"/>
        </w:rPr>
        <w:t>b) brindar atención médica y psicológica a las mujeres víctimas de la violencia, por medio de las instituciones públicas del sector salud, sin demérito de lo que dispongan las normas de protección a las víctimas del delito;</w:t>
      </w:r>
    </w:p>
    <w:p w14:paraId="573900D3" w14:textId="77777777" w:rsidR="005F76CB" w:rsidRPr="00DE249B" w:rsidRDefault="005F76CB" w:rsidP="00675493">
      <w:pPr>
        <w:ind w:right="48"/>
        <w:jc w:val="both"/>
        <w:rPr>
          <w:rFonts w:cs="Arial"/>
          <w:sz w:val="20"/>
          <w:szCs w:val="20"/>
          <w:lang w:val="es-MX"/>
        </w:rPr>
      </w:pPr>
    </w:p>
    <w:p w14:paraId="40E17439" w14:textId="77777777" w:rsidR="005F76CB" w:rsidRPr="00DE249B" w:rsidRDefault="005F76CB" w:rsidP="00675493">
      <w:pPr>
        <w:ind w:right="48"/>
        <w:jc w:val="both"/>
        <w:rPr>
          <w:rFonts w:cs="Arial"/>
          <w:sz w:val="20"/>
          <w:szCs w:val="20"/>
          <w:lang w:val="es-MX"/>
        </w:rPr>
      </w:pPr>
      <w:r w:rsidRPr="00DE249B">
        <w:rPr>
          <w:rFonts w:cs="Arial"/>
          <w:sz w:val="20"/>
          <w:szCs w:val="20"/>
          <w:lang w:val="es-MX"/>
        </w:rPr>
        <w:t>c) proporcionar capacitación en materia de atención a las mujeres víctimas de violencia, al personal de las instancias públicas que lo soliciten;</w:t>
      </w:r>
    </w:p>
    <w:p w14:paraId="243472D2" w14:textId="77777777" w:rsidR="00915E18" w:rsidRDefault="00915E18" w:rsidP="00675493">
      <w:pPr>
        <w:ind w:right="48"/>
        <w:jc w:val="both"/>
        <w:rPr>
          <w:rFonts w:cs="Arial"/>
          <w:sz w:val="20"/>
          <w:szCs w:val="20"/>
          <w:lang w:val="es-MX"/>
        </w:rPr>
      </w:pPr>
    </w:p>
    <w:p w14:paraId="0B259A0A" w14:textId="77777777" w:rsidR="005F76CB" w:rsidRPr="00DE249B" w:rsidRDefault="005F76CB" w:rsidP="00675493">
      <w:pPr>
        <w:ind w:right="48"/>
        <w:jc w:val="both"/>
        <w:rPr>
          <w:rFonts w:cs="Arial"/>
          <w:sz w:val="20"/>
          <w:szCs w:val="20"/>
          <w:lang w:val="es-MX"/>
        </w:rPr>
      </w:pPr>
      <w:r w:rsidRPr="00DE249B">
        <w:rPr>
          <w:rFonts w:cs="Arial"/>
          <w:sz w:val="20"/>
          <w:szCs w:val="20"/>
          <w:lang w:val="es-MX"/>
        </w:rPr>
        <w:t xml:space="preserve">d) generar un archivo de datos que contengan los hechos relativos a violencia contra las mujeres atendidas por el sector salud, la manifestación y modalidad de violencia, sus efectos y los recursos erogados en su atención; esta información la compartirá con las instancias competentes cuando la soliciten; </w:t>
      </w:r>
    </w:p>
    <w:p w14:paraId="3C932A81" w14:textId="77777777" w:rsidR="009C3961" w:rsidRPr="00236A2F" w:rsidRDefault="009C3961" w:rsidP="00675493">
      <w:pPr>
        <w:ind w:right="48"/>
        <w:jc w:val="both"/>
        <w:rPr>
          <w:rFonts w:cs="Arial"/>
          <w:sz w:val="20"/>
          <w:szCs w:val="20"/>
          <w:lang w:val="es-MX"/>
        </w:rPr>
      </w:pPr>
    </w:p>
    <w:p w14:paraId="74D26B88" w14:textId="77777777" w:rsidR="005F76CB" w:rsidRPr="00236A2F" w:rsidRDefault="005F76CB" w:rsidP="00675493">
      <w:pPr>
        <w:ind w:right="48"/>
        <w:jc w:val="both"/>
        <w:rPr>
          <w:rFonts w:cs="Arial"/>
          <w:sz w:val="20"/>
          <w:szCs w:val="20"/>
          <w:lang w:val="es-MX"/>
        </w:rPr>
      </w:pPr>
      <w:r w:rsidRPr="00236A2F">
        <w:rPr>
          <w:rFonts w:cs="Arial"/>
          <w:sz w:val="20"/>
          <w:szCs w:val="20"/>
          <w:lang w:val="es-MX"/>
        </w:rPr>
        <w:t xml:space="preserve">e) </w:t>
      </w:r>
      <w:r w:rsidR="004310A2" w:rsidRPr="00236A2F">
        <w:rPr>
          <w:rFonts w:cs="Arial"/>
          <w:sz w:val="20"/>
          <w:szCs w:val="20"/>
        </w:rPr>
        <w:t>celebrar convenios de colaboración, coordinación y concertación en la materia;</w:t>
      </w:r>
    </w:p>
    <w:p w14:paraId="6DA702F0" w14:textId="77777777" w:rsidR="00355BA5" w:rsidRDefault="00355BA5" w:rsidP="00675493">
      <w:pPr>
        <w:ind w:right="48"/>
        <w:jc w:val="both"/>
        <w:rPr>
          <w:rFonts w:cs="Arial"/>
          <w:sz w:val="20"/>
          <w:szCs w:val="20"/>
          <w:lang w:val="es-MX"/>
        </w:rPr>
      </w:pPr>
    </w:p>
    <w:p w14:paraId="4D9563D2" w14:textId="6C2BF6C6" w:rsidR="004310A2" w:rsidRPr="00236A2F" w:rsidRDefault="004310A2" w:rsidP="00675493">
      <w:pPr>
        <w:ind w:right="48"/>
        <w:jc w:val="both"/>
        <w:rPr>
          <w:rFonts w:cs="Arial"/>
          <w:sz w:val="20"/>
          <w:szCs w:val="20"/>
        </w:rPr>
      </w:pPr>
      <w:r w:rsidRPr="00236A2F">
        <w:rPr>
          <w:rFonts w:cs="Arial"/>
          <w:sz w:val="20"/>
          <w:szCs w:val="20"/>
          <w:lang w:val="es-MX"/>
        </w:rPr>
        <w:t xml:space="preserve">f) </w:t>
      </w:r>
      <w:r w:rsidRPr="00236A2F">
        <w:rPr>
          <w:rFonts w:cs="Arial"/>
          <w:sz w:val="20"/>
          <w:szCs w:val="20"/>
        </w:rPr>
        <w:t>asegurar que en la prestación de los servicios del sector salud sean respetados los derechos humanos de las mujeres; y</w:t>
      </w:r>
    </w:p>
    <w:p w14:paraId="772350FE" w14:textId="77777777" w:rsidR="00236A2F" w:rsidRPr="00236A2F" w:rsidRDefault="00236A2F" w:rsidP="00675493">
      <w:pPr>
        <w:ind w:right="48"/>
        <w:jc w:val="both"/>
        <w:rPr>
          <w:rFonts w:cs="Arial"/>
          <w:sz w:val="20"/>
          <w:szCs w:val="20"/>
          <w:lang w:val="es-MX"/>
        </w:rPr>
      </w:pPr>
    </w:p>
    <w:p w14:paraId="20E71B15" w14:textId="77777777" w:rsidR="009C3961" w:rsidRPr="00236A2F" w:rsidRDefault="004310A2" w:rsidP="00675493">
      <w:pPr>
        <w:ind w:right="48"/>
        <w:jc w:val="both"/>
        <w:rPr>
          <w:rFonts w:cs="Arial"/>
          <w:sz w:val="20"/>
          <w:szCs w:val="20"/>
          <w:lang w:val="es-MX"/>
        </w:rPr>
      </w:pPr>
      <w:r w:rsidRPr="00236A2F">
        <w:rPr>
          <w:rFonts w:cs="Arial"/>
          <w:sz w:val="20"/>
          <w:szCs w:val="20"/>
          <w:lang w:val="es-MX"/>
        </w:rPr>
        <w:t>g</w:t>
      </w:r>
      <w:r w:rsidR="005F76CB" w:rsidRPr="00236A2F">
        <w:rPr>
          <w:rFonts w:cs="Arial"/>
          <w:sz w:val="20"/>
          <w:szCs w:val="20"/>
          <w:lang w:val="es-MX"/>
        </w:rPr>
        <w:t>) las demás que le confieran esta ley u otros ordenamientos aplicables</w:t>
      </w:r>
      <w:r w:rsidRPr="00236A2F">
        <w:rPr>
          <w:rFonts w:cs="Arial"/>
          <w:sz w:val="20"/>
          <w:szCs w:val="20"/>
          <w:lang w:val="es-MX"/>
        </w:rPr>
        <w:t>.</w:t>
      </w:r>
    </w:p>
    <w:p w14:paraId="5D06C361" w14:textId="77777777" w:rsidR="00D237CB" w:rsidRDefault="00D237CB" w:rsidP="00675493">
      <w:pPr>
        <w:ind w:right="48"/>
        <w:jc w:val="both"/>
        <w:rPr>
          <w:rFonts w:cs="Arial"/>
          <w:b/>
          <w:sz w:val="20"/>
          <w:szCs w:val="20"/>
          <w:lang w:val="es-MX"/>
        </w:rPr>
      </w:pPr>
    </w:p>
    <w:p w14:paraId="67823667" w14:textId="77777777" w:rsidR="005F76CB" w:rsidRPr="00236A2F" w:rsidRDefault="005F76CB" w:rsidP="00675493">
      <w:pPr>
        <w:ind w:right="48"/>
        <w:jc w:val="both"/>
        <w:rPr>
          <w:rFonts w:cs="Arial"/>
          <w:b/>
          <w:sz w:val="20"/>
          <w:szCs w:val="20"/>
          <w:lang w:val="es-MX"/>
        </w:rPr>
      </w:pPr>
      <w:r w:rsidRPr="00236A2F">
        <w:rPr>
          <w:rFonts w:cs="Arial"/>
          <w:b/>
          <w:sz w:val="20"/>
          <w:szCs w:val="20"/>
          <w:lang w:val="es-MX"/>
        </w:rPr>
        <w:t xml:space="preserve">Artículo 17. </w:t>
      </w:r>
    </w:p>
    <w:p w14:paraId="096E0947" w14:textId="77777777" w:rsidR="005F76CB" w:rsidRPr="00236A2F" w:rsidRDefault="005F76CB" w:rsidP="00675493">
      <w:pPr>
        <w:ind w:right="48"/>
        <w:jc w:val="both"/>
        <w:rPr>
          <w:rFonts w:cs="Arial"/>
          <w:sz w:val="20"/>
          <w:szCs w:val="20"/>
          <w:lang w:val="es-MX"/>
        </w:rPr>
      </w:pPr>
      <w:r w:rsidRPr="00236A2F">
        <w:rPr>
          <w:rFonts w:cs="Arial"/>
          <w:sz w:val="20"/>
          <w:szCs w:val="20"/>
          <w:lang w:val="es-MX"/>
        </w:rPr>
        <w:t>1. A la Secretaría de Educación le corresponde:</w:t>
      </w:r>
    </w:p>
    <w:p w14:paraId="5D66A5EF" w14:textId="77777777" w:rsidR="005F76CB" w:rsidRPr="00236A2F" w:rsidRDefault="005F76CB" w:rsidP="00675493">
      <w:pPr>
        <w:ind w:right="48"/>
        <w:jc w:val="both"/>
        <w:rPr>
          <w:rFonts w:cs="Arial"/>
          <w:sz w:val="20"/>
          <w:szCs w:val="20"/>
          <w:lang w:val="es-MX"/>
        </w:rPr>
      </w:pPr>
    </w:p>
    <w:p w14:paraId="45F8A40E" w14:textId="77777777" w:rsidR="005F76CB" w:rsidRPr="00236A2F" w:rsidRDefault="005F76CB" w:rsidP="00675493">
      <w:pPr>
        <w:ind w:right="48"/>
        <w:jc w:val="both"/>
        <w:rPr>
          <w:rFonts w:cs="Arial"/>
          <w:sz w:val="20"/>
          <w:szCs w:val="20"/>
          <w:lang w:val="es-MX"/>
        </w:rPr>
      </w:pPr>
      <w:r w:rsidRPr="00236A2F">
        <w:rPr>
          <w:rFonts w:cs="Arial"/>
          <w:sz w:val="20"/>
          <w:szCs w:val="20"/>
          <w:lang w:val="es-MX"/>
        </w:rPr>
        <w:t>a) consolidar las políticas educativas que se establezcan en el ámbito federal para prevenir la violencia contra la mujer y diseñar las políticas estatales en la materia, así como aplicarlas en el Estado;</w:t>
      </w:r>
    </w:p>
    <w:p w14:paraId="6EBA8BF1" w14:textId="77777777" w:rsidR="00D5051F" w:rsidRPr="00236A2F" w:rsidRDefault="00D5051F" w:rsidP="00675493">
      <w:pPr>
        <w:ind w:right="48"/>
        <w:jc w:val="both"/>
        <w:rPr>
          <w:rFonts w:cs="Arial"/>
          <w:sz w:val="20"/>
          <w:szCs w:val="20"/>
          <w:lang w:val="es-MX"/>
        </w:rPr>
      </w:pPr>
    </w:p>
    <w:p w14:paraId="05979B1C" w14:textId="77777777" w:rsidR="005F76CB" w:rsidRPr="00236A2F" w:rsidRDefault="005F76CB" w:rsidP="00675493">
      <w:pPr>
        <w:ind w:right="48"/>
        <w:jc w:val="both"/>
        <w:rPr>
          <w:rFonts w:cs="Arial"/>
          <w:sz w:val="20"/>
          <w:szCs w:val="20"/>
          <w:lang w:val="es-MX"/>
        </w:rPr>
      </w:pPr>
      <w:r w:rsidRPr="00236A2F">
        <w:rPr>
          <w:rFonts w:cs="Arial"/>
          <w:sz w:val="20"/>
          <w:szCs w:val="20"/>
          <w:lang w:val="es-MX"/>
        </w:rPr>
        <w:t xml:space="preserve">b) </w:t>
      </w:r>
      <w:r w:rsidR="00B1688F" w:rsidRPr="00236A2F">
        <w:rPr>
          <w:rFonts w:cs="Arial"/>
          <w:sz w:val="20"/>
          <w:szCs w:val="20"/>
        </w:rPr>
        <w:t>capacitar al personal docente y administrativo en el conocimiento, respeto y difusión de los derechos humanos de las mujeres, así como su acceso a una vida libre de violencia;</w:t>
      </w:r>
    </w:p>
    <w:p w14:paraId="24262CB5" w14:textId="77777777" w:rsidR="005F76CB" w:rsidRPr="00236A2F" w:rsidRDefault="005F76CB" w:rsidP="00675493">
      <w:pPr>
        <w:ind w:right="48"/>
        <w:jc w:val="both"/>
        <w:rPr>
          <w:rFonts w:cs="Arial"/>
          <w:sz w:val="20"/>
          <w:szCs w:val="20"/>
          <w:lang w:val="es-MX"/>
        </w:rPr>
      </w:pPr>
    </w:p>
    <w:p w14:paraId="678DE3AF" w14:textId="77777777" w:rsidR="005F76CB" w:rsidRPr="00236A2F" w:rsidRDefault="005F76CB" w:rsidP="00675493">
      <w:pPr>
        <w:ind w:right="48"/>
        <w:jc w:val="both"/>
        <w:rPr>
          <w:rFonts w:cs="Arial"/>
          <w:sz w:val="20"/>
          <w:szCs w:val="20"/>
          <w:lang w:val="es-MX"/>
        </w:rPr>
      </w:pPr>
      <w:r w:rsidRPr="00236A2F">
        <w:rPr>
          <w:rFonts w:cs="Arial"/>
          <w:sz w:val="20"/>
          <w:szCs w:val="20"/>
          <w:lang w:val="es-MX"/>
        </w:rPr>
        <w:t>c) incorporar en los programas educativos la difusión y enseñanza del respeto de los derechos humanos de las mujeres;</w:t>
      </w:r>
    </w:p>
    <w:p w14:paraId="496498CD" w14:textId="77777777" w:rsidR="005F76CB" w:rsidRPr="00236A2F" w:rsidRDefault="005F76CB" w:rsidP="00675493">
      <w:pPr>
        <w:ind w:right="48"/>
        <w:jc w:val="both"/>
        <w:rPr>
          <w:rFonts w:cs="Arial"/>
          <w:sz w:val="20"/>
          <w:szCs w:val="20"/>
          <w:lang w:val="es-MX"/>
        </w:rPr>
      </w:pPr>
    </w:p>
    <w:p w14:paraId="3346BD5A" w14:textId="77777777" w:rsidR="005F76CB" w:rsidRPr="00236A2F" w:rsidRDefault="005F76CB" w:rsidP="00675493">
      <w:pPr>
        <w:ind w:right="48"/>
        <w:jc w:val="both"/>
        <w:rPr>
          <w:rFonts w:cs="Arial"/>
          <w:sz w:val="20"/>
          <w:szCs w:val="20"/>
          <w:lang w:val="es-MX"/>
        </w:rPr>
      </w:pPr>
      <w:r w:rsidRPr="00236A2F">
        <w:rPr>
          <w:rFonts w:cs="Arial"/>
          <w:sz w:val="20"/>
          <w:szCs w:val="20"/>
          <w:lang w:val="es-MX"/>
        </w:rPr>
        <w:t xml:space="preserve">d) </w:t>
      </w:r>
      <w:r w:rsidR="00B1688F" w:rsidRPr="00236A2F">
        <w:rPr>
          <w:rFonts w:cs="Arial"/>
          <w:sz w:val="20"/>
          <w:szCs w:val="20"/>
        </w:rPr>
        <w:t>implementar campañas publicitarias que orienten a la erradicación de la violencia contra las mujeres y al respeto de sus derechos humanos;</w:t>
      </w:r>
    </w:p>
    <w:p w14:paraId="3BDAE71C" w14:textId="77777777" w:rsidR="005F76CB" w:rsidRPr="00236A2F" w:rsidRDefault="005F76CB" w:rsidP="00675493">
      <w:pPr>
        <w:ind w:right="48"/>
        <w:jc w:val="both"/>
        <w:rPr>
          <w:rFonts w:cs="Arial"/>
          <w:sz w:val="20"/>
          <w:szCs w:val="20"/>
          <w:lang w:val="es-MX"/>
        </w:rPr>
      </w:pPr>
    </w:p>
    <w:p w14:paraId="57E0E69A" w14:textId="77777777" w:rsidR="005F76CB" w:rsidRPr="00236A2F" w:rsidRDefault="005F76CB" w:rsidP="00675493">
      <w:pPr>
        <w:ind w:right="48"/>
        <w:jc w:val="both"/>
        <w:rPr>
          <w:rFonts w:cs="Arial"/>
          <w:sz w:val="20"/>
          <w:szCs w:val="20"/>
          <w:lang w:val="es-MX"/>
        </w:rPr>
      </w:pPr>
      <w:r w:rsidRPr="00236A2F">
        <w:rPr>
          <w:rFonts w:cs="Arial"/>
          <w:sz w:val="20"/>
          <w:szCs w:val="20"/>
          <w:lang w:val="es-MX"/>
        </w:rPr>
        <w:t>e) garantizar acciones y mecanismos que favorezcan el progreso de las mujeres en todas las etapas del proceso educativo;</w:t>
      </w:r>
    </w:p>
    <w:p w14:paraId="69FB7C15" w14:textId="77777777" w:rsidR="005F76CB" w:rsidRPr="00236A2F" w:rsidRDefault="005F76CB" w:rsidP="00675493">
      <w:pPr>
        <w:ind w:right="48"/>
        <w:jc w:val="both"/>
        <w:rPr>
          <w:rFonts w:cs="Arial"/>
          <w:sz w:val="20"/>
          <w:szCs w:val="20"/>
          <w:lang w:val="es-MX"/>
        </w:rPr>
      </w:pPr>
    </w:p>
    <w:p w14:paraId="6FD41F2C" w14:textId="77777777" w:rsidR="00B267B9" w:rsidRPr="00236A2F" w:rsidRDefault="00B267B9" w:rsidP="00675493">
      <w:pPr>
        <w:autoSpaceDE w:val="0"/>
        <w:autoSpaceDN w:val="0"/>
        <w:adjustRightInd w:val="0"/>
        <w:ind w:right="-1"/>
        <w:jc w:val="both"/>
        <w:rPr>
          <w:rFonts w:cs="Arial"/>
          <w:sz w:val="20"/>
          <w:szCs w:val="20"/>
        </w:rPr>
      </w:pPr>
      <w:r w:rsidRPr="00236A2F">
        <w:rPr>
          <w:rFonts w:cs="Arial"/>
          <w:sz w:val="20"/>
          <w:szCs w:val="20"/>
        </w:rPr>
        <w:t>f) celebrar convenios de colaboración, coordinación y concertación en la materia;</w:t>
      </w:r>
    </w:p>
    <w:p w14:paraId="37BCCA41" w14:textId="77777777" w:rsidR="00B267B9" w:rsidRPr="00360B5B" w:rsidRDefault="00B267B9" w:rsidP="00675493">
      <w:pPr>
        <w:autoSpaceDE w:val="0"/>
        <w:autoSpaceDN w:val="0"/>
        <w:adjustRightInd w:val="0"/>
        <w:ind w:right="-1"/>
        <w:jc w:val="both"/>
        <w:rPr>
          <w:rFonts w:cs="Arial"/>
          <w:sz w:val="16"/>
          <w:szCs w:val="16"/>
        </w:rPr>
      </w:pPr>
    </w:p>
    <w:p w14:paraId="60A7EF69" w14:textId="77777777" w:rsidR="00075F5F" w:rsidRDefault="00B267B9" w:rsidP="00274BCC">
      <w:pPr>
        <w:autoSpaceDE w:val="0"/>
        <w:autoSpaceDN w:val="0"/>
        <w:adjustRightInd w:val="0"/>
        <w:ind w:right="-20"/>
        <w:rPr>
          <w:rFonts w:cs="Arial"/>
          <w:spacing w:val="-4"/>
          <w:sz w:val="20"/>
          <w:szCs w:val="20"/>
          <w:lang w:val="es-MX" w:eastAsia="es-MX"/>
        </w:rPr>
      </w:pPr>
      <w:r w:rsidRPr="00236A2F">
        <w:rPr>
          <w:rFonts w:cs="Arial"/>
          <w:sz w:val="20"/>
          <w:szCs w:val="20"/>
        </w:rPr>
        <w:t xml:space="preserve">g) </w:t>
      </w:r>
      <w:r w:rsidR="00075F5F" w:rsidRPr="00236A2F">
        <w:rPr>
          <w:rFonts w:cs="Arial"/>
          <w:spacing w:val="-4"/>
          <w:sz w:val="20"/>
          <w:szCs w:val="20"/>
          <w:lang w:val="es-MX" w:eastAsia="es-MX"/>
        </w:rPr>
        <w:t>implementa</w:t>
      </w:r>
      <w:r w:rsidR="00075F5F" w:rsidRPr="00236A2F">
        <w:rPr>
          <w:rFonts w:cs="Arial"/>
          <w:sz w:val="20"/>
          <w:szCs w:val="20"/>
          <w:lang w:val="es-MX" w:eastAsia="es-MX"/>
        </w:rPr>
        <w:t>r</w:t>
      </w:r>
      <w:r w:rsidR="00075F5F" w:rsidRPr="00236A2F">
        <w:rPr>
          <w:rFonts w:cs="Arial"/>
          <w:spacing w:val="40"/>
          <w:sz w:val="20"/>
          <w:szCs w:val="20"/>
          <w:lang w:val="es-MX" w:eastAsia="es-MX"/>
        </w:rPr>
        <w:t xml:space="preserve"> </w:t>
      </w:r>
      <w:r w:rsidR="00075F5F" w:rsidRPr="00236A2F">
        <w:rPr>
          <w:rFonts w:cs="Arial"/>
          <w:spacing w:val="-4"/>
          <w:sz w:val="20"/>
          <w:szCs w:val="20"/>
          <w:lang w:val="es-MX" w:eastAsia="es-MX"/>
        </w:rPr>
        <w:t>accione</w:t>
      </w:r>
      <w:r w:rsidR="00075F5F" w:rsidRPr="00236A2F">
        <w:rPr>
          <w:rFonts w:cs="Arial"/>
          <w:sz w:val="20"/>
          <w:szCs w:val="20"/>
          <w:lang w:val="es-MX" w:eastAsia="es-MX"/>
        </w:rPr>
        <w:t>s</w:t>
      </w:r>
      <w:r w:rsidR="00075F5F" w:rsidRPr="00236A2F">
        <w:rPr>
          <w:rFonts w:cs="Arial"/>
          <w:spacing w:val="40"/>
          <w:sz w:val="20"/>
          <w:szCs w:val="20"/>
          <w:lang w:val="es-MX" w:eastAsia="es-MX"/>
        </w:rPr>
        <w:t xml:space="preserve"> </w:t>
      </w:r>
      <w:r w:rsidR="00075F5F" w:rsidRPr="00236A2F">
        <w:rPr>
          <w:rFonts w:cs="Arial"/>
          <w:spacing w:val="-4"/>
          <w:sz w:val="20"/>
          <w:szCs w:val="20"/>
          <w:lang w:val="es-MX" w:eastAsia="es-MX"/>
        </w:rPr>
        <w:t>edu</w:t>
      </w:r>
      <w:r w:rsidR="00075F5F" w:rsidRPr="00236A2F">
        <w:rPr>
          <w:rFonts w:cs="Arial"/>
          <w:spacing w:val="-3"/>
          <w:sz w:val="20"/>
          <w:szCs w:val="20"/>
          <w:lang w:val="es-MX" w:eastAsia="es-MX"/>
        </w:rPr>
        <w:t>c</w:t>
      </w:r>
      <w:r w:rsidR="00075F5F" w:rsidRPr="00236A2F">
        <w:rPr>
          <w:rFonts w:cs="Arial"/>
          <w:spacing w:val="-4"/>
          <w:sz w:val="20"/>
          <w:szCs w:val="20"/>
          <w:lang w:val="es-MX" w:eastAsia="es-MX"/>
        </w:rPr>
        <w:t>ativa</w:t>
      </w:r>
      <w:r w:rsidR="00075F5F" w:rsidRPr="00236A2F">
        <w:rPr>
          <w:rFonts w:cs="Arial"/>
          <w:sz w:val="20"/>
          <w:szCs w:val="20"/>
          <w:lang w:val="es-MX" w:eastAsia="es-MX"/>
        </w:rPr>
        <w:t>s</w:t>
      </w:r>
      <w:r w:rsidR="00075F5F" w:rsidRPr="00236A2F">
        <w:rPr>
          <w:rFonts w:cs="Arial"/>
          <w:spacing w:val="40"/>
          <w:sz w:val="20"/>
          <w:szCs w:val="20"/>
          <w:lang w:val="es-MX" w:eastAsia="es-MX"/>
        </w:rPr>
        <w:t xml:space="preserve"> </w:t>
      </w:r>
      <w:r w:rsidR="00075F5F" w:rsidRPr="00236A2F">
        <w:rPr>
          <w:rFonts w:cs="Arial"/>
          <w:spacing w:val="-4"/>
          <w:sz w:val="20"/>
          <w:szCs w:val="20"/>
          <w:lang w:val="es-MX" w:eastAsia="es-MX"/>
        </w:rPr>
        <w:t>destin</w:t>
      </w:r>
      <w:r w:rsidR="00075F5F" w:rsidRPr="00236A2F">
        <w:rPr>
          <w:rFonts w:cs="Arial"/>
          <w:spacing w:val="-5"/>
          <w:sz w:val="20"/>
          <w:szCs w:val="20"/>
          <w:lang w:val="es-MX" w:eastAsia="es-MX"/>
        </w:rPr>
        <w:t>a</w:t>
      </w:r>
      <w:r w:rsidR="00075F5F" w:rsidRPr="00236A2F">
        <w:rPr>
          <w:rFonts w:cs="Arial"/>
          <w:spacing w:val="-4"/>
          <w:sz w:val="20"/>
          <w:szCs w:val="20"/>
          <w:lang w:val="es-MX" w:eastAsia="es-MX"/>
        </w:rPr>
        <w:t>da</w:t>
      </w:r>
      <w:r w:rsidR="00075F5F" w:rsidRPr="00236A2F">
        <w:rPr>
          <w:rFonts w:cs="Arial"/>
          <w:sz w:val="20"/>
          <w:szCs w:val="20"/>
          <w:lang w:val="es-MX" w:eastAsia="es-MX"/>
        </w:rPr>
        <w:t>s</w:t>
      </w:r>
      <w:r w:rsidR="00075F5F" w:rsidRPr="00075F5F">
        <w:rPr>
          <w:rFonts w:cs="Arial"/>
          <w:spacing w:val="40"/>
          <w:sz w:val="20"/>
          <w:szCs w:val="20"/>
          <w:lang w:val="es-MX" w:eastAsia="es-MX"/>
        </w:rPr>
        <w:t xml:space="preserve"> </w:t>
      </w:r>
      <w:r w:rsidR="00075F5F" w:rsidRPr="00075F5F">
        <w:rPr>
          <w:rFonts w:cs="Arial"/>
          <w:sz w:val="20"/>
          <w:szCs w:val="20"/>
          <w:lang w:val="es-MX" w:eastAsia="es-MX"/>
        </w:rPr>
        <w:t>a</w:t>
      </w:r>
      <w:r w:rsidR="00075F5F" w:rsidRPr="00075F5F">
        <w:rPr>
          <w:rFonts w:cs="Arial"/>
          <w:spacing w:val="40"/>
          <w:sz w:val="20"/>
          <w:szCs w:val="20"/>
          <w:lang w:val="es-MX" w:eastAsia="es-MX"/>
        </w:rPr>
        <w:t xml:space="preserve"> </w:t>
      </w:r>
      <w:r w:rsidR="00075F5F" w:rsidRPr="00075F5F">
        <w:rPr>
          <w:rFonts w:cs="Arial"/>
          <w:spacing w:val="-4"/>
          <w:sz w:val="20"/>
          <w:szCs w:val="20"/>
          <w:lang w:val="es-MX" w:eastAsia="es-MX"/>
        </w:rPr>
        <w:t>preveni</w:t>
      </w:r>
      <w:r w:rsidR="00075F5F" w:rsidRPr="00075F5F">
        <w:rPr>
          <w:rFonts w:cs="Arial"/>
          <w:sz w:val="20"/>
          <w:szCs w:val="20"/>
          <w:lang w:val="es-MX" w:eastAsia="es-MX"/>
        </w:rPr>
        <w:t>r</w:t>
      </w:r>
      <w:r w:rsidR="00075F5F" w:rsidRPr="00075F5F">
        <w:rPr>
          <w:rFonts w:cs="Arial"/>
          <w:spacing w:val="41"/>
          <w:sz w:val="20"/>
          <w:szCs w:val="20"/>
          <w:lang w:val="es-MX" w:eastAsia="es-MX"/>
        </w:rPr>
        <w:t xml:space="preserve"> </w:t>
      </w:r>
      <w:r w:rsidR="00075F5F" w:rsidRPr="00075F5F">
        <w:rPr>
          <w:rFonts w:cs="Arial"/>
          <w:sz w:val="20"/>
          <w:szCs w:val="20"/>
          <w:lang w:val="es-MX" w:eastAsia="es-MX"/>
        </w:rPr>
        <w:t>y</w:t>
      </w:r>
      <w:r w:rsidR="00075F5F" w:rsidRPr="00075F5F">
        <w:rPr>
          <w:rFonts w:cs="Arial"/>
          <w:spacing w:val="37"/>
          <w:sz w:val="20"/>
          <w:szCs w:val="20"/>
          <w:lang w:val="es-MX" w:eastAsia="es-MX"/>
        </w:rPr>
        <w:t xml:space="preserve"> </w:t>
      </w:r>
      <w:r w:rsidR="00075F5F" w:rsidRPr="00075F5F">
        <w:rPr>
          <w:rFonts w:cs="Arial"/>
          <w:spacing w:val="-4"/>
          <w:sz w:val="20"/>
          <w:szCs w:val="20"/>
          <w:lang w:val="es-MX" w:eastAsia="es-MX"/>
        </w:rPr>
        <w:t>atende</w:t>
      </w:r>
      <w:r w:rsidR="00075F5F" w:rsidRPr="00075F5F">
        <w:rPr>
          <w:rFonts w:cs="Arial"/>
          <w:sz w:val="20"/>
          <w:szCs w:val="20"/>
          <w:lang w:val="es-MX" w:eastAsia="es-MX"/>
        </w:rPr>
        <w:t>r</w:t>
      </w:r>
      <w:r w:rsidR="00075F5F" w:rsidRPr="00075F5F">
        <w:rPr>
          <w:rFonts w:cs="Arial"/>
          <w:spacing w:val="40"/>
          <w:sz w:val="20"/>
          <w:szCs w:val="20"/>
          <w:lang w:val="es-MX" w:eastAsia="es-MX"/>
        </w:rPr>
        <w:t xml:space="preserve"> </w:t>
      </w:r>
      <w:r w:rsidR="00075F5F" w:rsidRPr="00075F5F">
        <w:rPr>
          <w:rFonts w:cs="Arial"/>
          <w:spacing w:val="-4"/>
          <w:sz w:val="20"/>
          <w:szCs w:val="20"/>
          <w:lang w:val="es-MX" w:eastAsia="es-MX"/>
        </w:rPr>
        <w:t>l</w:t>
      </w:r>
      <w:r w:rsidR="00075F5F" w:rsidRPr="00075F5F">
        <w:rPr>
          <w:rFonts w:cs="Arial"/>
          <w:sz w:val="20"/>
          <w:szCs w:val="20"/>
          <w:lang w:val="es-MX" w:eastAsia="es-MX"/>
        </w:rPr>
        <w:t>a</w:t>
      </w:r>
      <w:r w:rsidR="00075F5F" w:rsidRPr="00075F5F">
        <w:rPr>
          <w:rFonts w:cs="Arial"/>
          <w:spacing w:val="41"/>
          <w:sz w:val="20"/>
          <w:szCs w:val="20"/>
          <w:lang w:val="es-MX" w:eastAsia="es-MX"/>
        </w:rPr>
        <w:t xml:space="preserve"> </w:t>
      </w:r>
      <w:r w:rsidR="00075F5F" w:rsidRPr="00075F5F">
        <w:rPr>
          <w:rFonts w:cs="Arial"/>
          <w:spacing w:val="-4"/>
          <w:sz w:val="20"/>
          <w:szCs w:val="20"/>
          <w:lang w:val="es-MX" w:eastAsia="es-MX"/>
        </w:rPr>
        <w:t>violenci</w:t>
      </w:r>
      <w:r w:rsidR="00075F5F" w:rsidRPr="00075F5F">
        <w:rPr>
          <w:rFonts w:cs="Arial"/>
          <w:sz w:val="20"/>
          <w:szCs w:val="20"/>
          <w:lang w:val="es-MX" w:eastAsia="es-MX"/>
        </w:rPr>
        <w:t>a</w:t>
      </w:r>
      <w:r w:rsidR="00075F5F" w:rsidRPr="00075F5F">
        <w:rPr>
          <w:rFonts w:cs="Arial"/>
          <w:spacing w:val="40"/>
          <w:sz w:val="20"/>
          <w:szCs w:val="20"/>
          <w:lang w:val="es-MX" w:eastAsia="es-MX"/>
        </w:rPr>
        <w:t xml:space="preserve"> </w:t>
      </w:r>
      <w:r w:rsidR="00075F5F" w:rsidRPr="00075F5F">
        <w:rPr>
          <w:rFonts w:cs="Arial"/>
          <w:spacing w:val="-4"/>
          <w:sz w:val="20"/>
          <w:szCs w:val="20"/>
          <w:lang w:val="es-MX" w:eastAsia="es-MX"/>
        </w:rPr>
        <w:t>contr</w:t>
      </w:r>
      <w:r w:rsidR="00075F5F" w:rsidRPr="00075F5F">
        <w:rPr>
          <w:rFonts w:cs="Arial"/>
          <w:sz w:val="20"/>
          <w:szCs w:val="20"/>
          <w:lang w:val="es-MX" w:eastAsia="es-MX"/>
        </w:rPr>
        <w:t>a</w:t>
      </w:r>
      <w:r w:rsidR="00075F5F" w:rsidRPr="00075F5F">
        <w:rPr>
          <w:rFonts w:cs="Arial"/>
          <w:spacing w:val="40"/>
          <w:sz w:val="20"/>
          <w:szCs w:val="20"/>
          <w:lang w:val="es-MX" w:eastAsia="es-MX"/>
        </w:rPr>
        <w:t xml:space="preserve"> </w:t>
      </w:r>
      <w:r w:rsidR="00075F5F" w:rsidRPr="00075F5F">
        <w:rPr>
          <w:rFonts w:cs="Arial"/>
          <w:spacing w:val="-4"/>
          <w:sz w:val="20"/>
          <w:szCs w:val="20"/>
          <w:lang w:val="es-MX" w:eastAsia="es-MX"/>
        </w:rPr>
        <w:t>la</w:t>
      </w:r>
      <w:r w:rsidR="00075F5F" w:rsidRPr="00075F5F">
        <w:rPr>
          <w:rFonts w:cs="Arial"/>
          <w:sz w:val="20"/>
          <w:szCs w:val="20"/>
          <w:lang w:val="es-MX" w:eastAsia="es-MX"/>
        </w:rPr>
        <w:t>s</w:t>
      </w:r>
      <w:r w:rsidR="00075F5F" w:rsidRPr="00075F5F">
        <w:rPr>
          <w:rFonts w:cs="Arial"/>
          <w:spacing w:val="40"/>
          <w:sz w:val="20"/>
          <w:szCs w:val="20"/>
          <w:lang w:val="es-MX" w:eastAsia="es-MX"/>
        </w:rPr>
        <w:t xml:space="preserve"> </w:t>
      </w:r>
      <w:r w:rsidR="00075F5F" w:rsidRPr="00075F5F">
        <w:rPr>
          <w:rFonts w:cs="Arial"/>
          <w:spacing w:val="-4"/>
          <w:sz w:val="20"/>
          <w:szCs w:val="20"/>
          <w:lang w:val="es-MX" w:eastAsia="es-MX"/>
        </w:rPr>
        <w:t>mujere</w:t>
      </w:r>
      <w:r w:rsidR="00075F5F" w:rsidRPr="00075F5F">
        <w:rPr>
          <w:rFonts w:cs="Arial"/>
          <w:sz w:val="20"/>
          <w:szCs w:val="20"/>
          <w:lang w:val="es-MX" w:eastAsia="es-MX"/>
        </w:rPr>
        <w:t>s</w:t>
      </w:r>
      <w:r w:rsidR="00075F5F" w:rsidRPr="00075F5F">
        <w:rPr>
          <w:rFonts w:cs="Arial"/>
          <w:spacing w:val="40"/>
          <w:sz w:val="20"/>
          <w:szCs w:val="20"/>
          <w:lang w:val="es-MX" w:eastAsia="es-MX"/>
        </w:rPr>
        <w:t xml:space="preserve"> </w:t>
      </w:r>
      <w:r w:rsidR="00075F5F" w:rsidRPr="00075F5F">
        <w:rPr>
          <w:rFonts w:cs="Arial"/>
          <w:spacing w:val="-4"/>
          <w:sz w:val="20"/>
          <w:szCs w:val="20"/>
          <w:lang w:val="es-MX" w:eastAsia="es-MX"/>
        </w:rPr>
        <w:t>e</w:t>
      </w:r>
      <w:r w:rsidR="00075F5F" w:rsidRPr="00075F5F">
        <w:rPr>
          <w:rFonts w:cs="Arial"/>
          <w:sz w:val="20"/>
          <w:szCs w:val="20"/>
          <w:lang w:val="es-MX" w:eastAsia="es-MX"/>
        </w:rPr>
        <w:t>n</w:t>
      </w:r>
      <w:r w:rsidR="00075F5F" w:rsidRPr="00075F5F">
        <w:rPr>
          <w:rFonts w:cs="Arial"/>
          <w:spacing w:val="40"/>
          <w:sz w:val="20"/>
          <w:szCs w:val="20"/>
          <w:lang w:val="es-MX" w:eastAsia="es-MX"/>
        </w:rPr>
        <w:t xml:space="preserve"> </w:t>
      </w:r>
      <w:r w:rsidR="00075F5F" w:rsidRPr="00075F5F">
        <w:rPr>
          <w:rFonts w:cs="Arial"/>
          <w:spacing w:val="-4"/>
          <w:sz w:val="20"/>
          <w:szCs w:val="20"/>
          <w:lang w:val="es-MX" w:eastAsia="es-MX"/>
        </w:rPr>
        <w:t>la</w:t>
      </w:r>
      <w:r w:rsidR="00075F5F">
        <w:rPr>
          <w:rFonts w:cs="Arial"/>
          <w:sz w:val="20"/>
          <w:szCs w:val="20"/>
          <w:lang w:val="es-MX" w:eastAsia="es-MX"/>
        </w:rPr>
        <w:t xml:space="preserve"> </w:t>
      </w:r>
      <w:r w:rsidR="00075F5F" w:rsidRPr="00075F5F">
        <w:rPr>
          <w:rFonts w:cs="Arial"/>
          <w:spacing w:val="-4"/>
          <w:sz w:val="20"/>
          <w:szCs w:val="20"/>
          <w:lang w:val="es-MX" w:eastAsia="es-MX"/>
        </w:rPr>
        <w:t>comunida</w:t>
      </w:r>
      <w:r w:rsidR="00075F5F" w:rsidRPr="00075F5F">
        <w:rPr>
          <w:rFonts w:cs="Arial"/>
          <w:sz w:val="20"/>
          <w:szCs w:val="20"/>
          <w:lang w:val="es-MX" w:eastAsia="es-MX"/>
        </w:rPr>
        <w:t>d</w:t>
      </w:r>
      <w:r w:rsidR="00075F5F" w:rsidRPr="00075F5F">
        <w:rPr>
          <w:rFonts w:cs="Arial"/>
          <w:spacing w:val="-7"/>
          <w:sz w:val="20"/>
          <w:szCs w:val="20"/>
          <w:lang w:val="es-MX" w:eastAsia="es-MX"/>
        </w:rPr>
        <w:t xml:space="preserve"> </w:t>
      </w:r>
      <w:r w:rsidR="00075F5F" w:rsidRPr="00075F5F">
        <w:rPr>
          <w:rFonts w:cs="Arial"/>
          <w:spacing w:val="-4"/>
          <w:sz w:val="20"/>
          <w:szCs w:val="20"/>
          <w:lang w:val="es-MX" w:eastAsia="es-MX"/>
        </w:rPr>
        <w:t>par</w:t>
      </w:r>
      <w:r w:rsidR="00075F5F" w:rsidRPr="00075F5F">
        <w:rPr>
          <w:rFonts w:cs="Arial"/>
          <w:sz w:val="20"/>
          <w:szCs w:val="20"/>
          <w:lang w:val="es-MX" w:eastAsia="es-MX"/>
        </w:rPr>
        <w:t>a</w:t>
      </w:r>
      <w:r w:rsidR="00075F5F" w:rsidRPr="00075F5F">
        <w:rPr>
          <w:rFonts w:cs="Arial"/>
          <w:spacing w:val="-7"/>
          <w:sz w:val="20"/>
          <w:szCs w:val="20"/>
          <w:lang w:val="es-MX" w:eastAsia="es-MX"/>
        </w:rPr>
        <w:t xml:space="preserve"> </w:t>
      </w:r>
      <w:r w:rsidR="00075F5F" w:rsidRPr="00075F5F">
        <w:rPr>
          <w:rFonts w:cs="Arial"/>
          <w:spacing w:val="-4"/>
          <w:sz w:val="20"/>
          <w:szCs w:val="20"/>
          <w:lang w:val="es-MX" w:eastAsia="es-MX"/>
        </w:rPr>
        <w:t>ident</w:t>
      </w:r>
      <w:r w:rsidR="00075F5F" w:rsidRPr="00075F5F">
        <w:rPr>
          <w:rFonts w:cs="Arial"/>
          <w:spacing w:val="-5"/>
          <w:sz w:val="20"/>
          <w:szCs w:val="20"/>
          <w:lang w:val="es-MX" w:eastAsia="es-MX"/>
        </w:rPr>
        <w:t>i</w:t>
      </w:r>
      <w:r w:rsidR="00075F5F" w:rsidRPr="00075F5F">
        <w:rPr>
          <w:rFonts w:cs="Arial"/>
          <w:spacing w:val="-3"/>
          <w:sz w:val="20"/>
          <w:szCs w:val="20"/>
          <w:lang w:val="es-MX" w:eastAsia="es-MX"/>
        </w:rPr>
        <w:t>f</w:t>
      </w:r>
      <w:r w:rsidR="00075F5F" w:rsidRPr="00075F5F">
        <w:rPr>
          <w:rFonts w:cs="Arial"/>
          <w:spacing w:val="-4"/>
          <w:sz w:val="20"/>
          <w:szCs w:val="20"/>
          <w:lang w:val="es-MX" w:eastAsia="es-MX"/>
        </w:rPr>
        <w:t>ica</w:t>
      </w:r>
      <w:r w:rsidR="00075F5F" w:rsidRPr="00075F5F">
        <w:rPr>
          <w:rFonts w:cs="Arial"/>
          <w:sz w:val="20"/>
          <w:szCs w:val="20"/>
          <w:lang w:val="es-MX" w:eastAsia="es-MX"/>
        </w:rPr>
        <w:t>r</w:t>
      </w:r>
      <w:r w:rsidR="00075F5F" w:rsidRPr="00075F5F">
        <w:rPr>
          <w:rFonts w:cs="Arial"/>
          <w:spacing w:val="-7"/>
          <w:sz w:val="20"/>
          <w:szCs w:val="20"/>
          <w:lang w:val="es-MX" w:eastAsia="es-MX"/>
        </w:rPr>
        <w:t xml:space="preserve"> </w:t>
      </w:r>
      <w:r w:rsidR="00075F5F" w:rsidRPr="00075F5F">
        <w:rPr>
          <w:rFonts w:cs="Arial"/>
          <w:spacing w:val="-4"/>
          <w:sz w:val="20"/>
          <w:szCs w:val="20"/>
          <w:lang w:val="es-MX" w:eastAsia="es-MX"/>
        </w:rPr>
        <w:t>lo</w:t>
      </w:r>
      <w:r w:rsidR="00075F5F" w:rsidRPr="00075F5F">
        <w:rPr>
          <w:rFonts w:cs="Arial"/>
          <w:sz w:val="20"/>
          <w:szCs w:val="20"/>
          <w:lang w:val="es-MX" w:eastAsia="es-MX"/>
        </w:rPr>
        <w:t>s</w:t>
      </w:r>
      <w:r w:rsidR="00075F5F" w:rsidRPr="00075F5F">
        <w:rPr>
          <w:rFonts w:cs="Arial"/>
          <w:spacing w:val="-8"/>
          <w:sz w:val="20"/>
          <w:szCs w:val="20"/>
          <w:lang w:val="es-MX" w:eastAsia="es-MX"/>
        </w:rPr>
        <w:t xml:space="preserve"> </w:t>
      </w:r>
      <w:r w:rsidR="00075F5F" w:rsidRPr="00075F5F">
        <w:rPr>
          <w:rFonts w:cs="Arial"/>
          <w:spacing w:val="-4"/>
          <w:sz w:val="20"/>
          <w:szCs w:val="20"/>
          <w:lang w:val="es-MX" w:eastAsia="es-MX"/>
        </w:rPr>
        <w:t>acto</w:t>
      </w:r>
      <w:r w:rsidR="00075F5F" w:rsidRPr="00075F5F">
        <w:rPr>
          <w:rFonts w:cs="Arial"/>
          <w:sz w:val="20"/>
          <w:szCs w:val="20"/>
          <w:lang w:val="es-MX" w:eastAsia="es-MX"/>
        </w:rPr>
        <w:t>s</w:t>
      </w:r>
      <w:r w:rsidR="00075F5F" w:rsidRPr="00075F5F">
        <w:rPr>
          <w:rFonts w:cs="Arial"/>
          <w:spacing w:val="-7"/>
          <w:sz w:val="20"/>
          <w:szCs w:val="20"/>
          <w:lang w:val="es-MX" w:eastAsia="es-MX"/>
        </w:rPr>
        <w:t xml:space="preserve"> </w:t>
      </w:r>
      <w:r w:rsidR="00075F5F" w:rsidRPr="00075F5F">
        <w:rPr>
          <w:rFonts w:cs="Arial"/>
          <w:spacing w:val="-4"/>
          <w:sz w:val="20"/>
          <w:szCs w:val="20"/>
          <w:lang w:val="es-MX" w:eastAsia="es-MX"/>
        </w:rPr>
        <w:t>const</w:t>
      </w:r>
      <w:r w:rsidR="00075F5F" w:rsidRPr="00075F5F">
        <w:rPr>
          <w:rFonts w:cs="Arial"/>
          <w:spacing w:val="-5"/>
          <w:sz w:val="20"/>
          <w:szCs w:val="20"/>
          <w:lang w:val="es-MX" w:eastAsia="es-MX"/>
        </w:rPr>
        <w:t>i</w:t>
      </w:r>
      <w:r w:rsidR="00075F5F" w:rsidRPr="00075F5F">
        <w:rPr>
          <w:rFonts w:cs="Arial"/>
          <w:spacing w:val="-4"/>
          <w:sz w:val="20"/>
          <w:szCs w:val="20"/>
          <w:lang w:val="es-MX" w:eastAsia="es-MX"/>
        </w:rPr>
        <w:t>tut</w:t>
      </w:r>
      <w:r w:rsidR="00075F5F" w:rsidRPr="00075F5F">
        <w:rPr>
          <w:rFonts w:cs="Arial"/>
          <w:spacing w:val="-5"/>
          <w:sz w:val="20"/>
          <w:szCs w:val="20"/>
          <w:lang w:val="es-MX" w:eastAsia="es-MX"/>
        </w:rPr>
        <w:t>i</w:t>
      </w:r>
      <w:r w:rsidR="00075F5F" w:rsidRPr="00075F5F">
        <w:rPr>
          <w:rFonts w:cs="Arial"/>
          <w:spacing w:val="-4"/>
          <w:sz w:val="20"/>
          <w:szCs w:val="20"/>
          <w:lang w:val="es-MX" w:eastAsia="es-MX"/>
        </w:rPr>
        <w:t>vo</w:t>
      </w:r>
      <w:r w:rsidR="00075F5F" w:rsidRPr="00075F5F">
        <w:rPr>
          <w:rFonts w:cs="Arial"/>
          <w:sz w:val="20"/>
          <w:szCs w:val="20"/>
          <w:lang w:val="es-MX" w:eastAsia="es-MX"/>
        </w:rPr>
        <w:t>s</w:t>
      </w:r>
      <w:r w:rsidR="00075F5F" w:rsidRPr="00075F5F">
        <w:rPr>
          <w:rFonts w:cs="Arial"/>
          <w:spacing w:val="-7"/>
          <w:sz w:val="20"/>
          <w:szCs w:val="20"/>
          <w:lang w:val="es-MX" w:eastAsia="es-MX"/>
        </w:rPr>
        <w:t xml:space="preserve"> </w:t>
      </w:r>
      <w:r w:rsidR="00075F5F" w:rsidRPr="00075F5F">
        <w:rPr>
          <w:rFonts w:cs="Arial"/>
          <w:spacing w:val="-4"/>
          <w:sz w:val="20"/>
          <w:szCs w:val="20"/>
          <w:lang w:val="es-MX" w:eastAsia="es-MX"/>
        </w:rPr>
        <w:t>d</w:t>
      </w:r>
      <w:r w:rsidR="00075F5F" w:rsidRPr="00075F5F">
        <w:rPr>
          <w:rFonts w:cs="Arial"/>
          <w:sz w:val="20"/>
          <w:szCs w:val="20"/>
          <w:lang w:val="es-MX" w:eastAsia="es-MX"/>
        </w:rPr>
        <w:t>e</w:t>
      </w:r>
      <w:r w:rsidR="00075F5F" w:rsidRPr="00075F5F">
        <w:rPr>
          <w:rFonts w:cs="Arial"/>
          <w:spacing w:val="-7"/>
          <w:sz w:val="20"/>
          <w:szCs w:val="20"/>
          <w:lang w:val="es-MX" w:eastAsia="es-MX"/>
        </w:rPr>
        <w:t xml:space="preserve"> </w:t>
      </w:r>
      <w:r w:rsidR="00075F5F" w:rsidRPr="00075F5F">
        <w:rPr>
          <w:rFonts w:cs="Arial"/>
          <w:spacing w:val="-4"/>
          <w:sz w:val="20"/>
          <w:szCs w:val="20"/>
          <w:lang w:val="es-MX" w:eastAsia="es-MX"/>
        </w:rPr>
        <w:t>del</w:t>
      </w:r>
      <w:r w:rsidR="00075F5F" w:rsidRPr="00075F5F">
        <w:rPr>
          <w:rFonts w:cs="Arial"/>
          <w:spacing w:val="-5"/>
          <w:sz w:val="20"/>
          <w:szCs w:val="20"/>
          <w:lang w:val="es-MX" w:eastAsia="es-MX"/>
        </w:rPr>
        <w:t>i</w:t>
      </w:r>
      <w:r w:rsidR="00075F5F" w:rsidRPr="00075F5F">
        <w:rPr>
          <w:rFonts w:cs="Arial"/>
          <w:spacing w:val="-3"/>
          <w:sz w:val="20"/>
          <w:szCs w:val="20"/>
          <w:lang w:val="es-MX" w:eastAsia="es-MX"/>
        </w:rPr>
        <w:t>t</w:t>
      </w:r>
      <w:r w:rsidR="00075F5F" w:rsidRPr="00075F5F">
        <w:rPr>
          <w:rFonts w:cs="Arial"/>
          <w:spacing w:val="-4"/>
          <w:sz w:val="20"/>
          <w:szCs w:val="20"/>
          <w:lang w:val="es-MX" w:eastAsia="es-MX"/>
        </w:rPr>
        <w:t>os;</w:t>
      </w:r>
    </w:p>
    <w:p w14:paraId="25987A25" w14:textId="77777777" w:rsidR="00075F5F" w:rsidRPr="009100A9" w:rsidRDefault="00075F5F" w:rsidP="00075F5F">
      <w:pPr>
        <w:pStyle w:val="Default"/>
        <w:ind w:left="720"/>
        <w:jc w:val="right"/>
        <w:rPr>
          <w:b/>
          <w:i/>
          <w:color w:val="auto"/>
          <w:sz w:val="16"/>
          <w:szCs w:val="20"/>
        </w:rPr>
      </w:pPr>
      <w:r>
        <w:rPr>
          <w:b/>
          <w:i/>
          <w:color w:val="auto"/>
          <w:sz w:val="16"/>
          <w:szCs w:val="20"/>
        </w:rPr>
        <w:lastRenderedPageBreak/>
        <w:t xml:space="preserve">Inciso </w:t>
      </w:r>
      <w:r w:rsidR="009420AB">
        <w:rPr>
          <w:b/>
          <w:i/>
          <w:color w:val="auto"/>
          <w:sz w:val="16"/>
          <w:szCs w:val="20"/>
        </w:rPr>
        <w:t>Reformado</w:t>
      </w:r>
      <w:r w:rsidRPr="009100A9">
        <w:rPr>
          <w:b/>
          <w:i/>
          <w:color w:val="auto"/>
          <w:sz w:val="16"/>
          <w:szCs w:val="20"/>
        </w:rPr>
        <w:t xml:space="preserve">, P.O. No. </w:t>
      </w:r>
      <w:r>
        <w:rPr>
          <w:b/>
          <w:i/>
          <w:color w:val="auto"/>
          <w:sz w:val="16"/>
          <w:szCs w:val="20"/>
        </w:rPr>
        <w:t>110</w:t>
      </w:r>
      <w:r w:rsidRPr="009100A9">
        <w:rPr>
          <w:b/>
          <w:i/>
          <w:color w:val="auto"/>
          <w:sz w:val="16"/>
          <w:szCs w:val="20"/>
        </w:rPr>
        <w:t xml:space="preserve">, del </w:t>
      </w:r>
      <w:r>
        <w:rPr>
          <w:b/>
          <w:i/>
          <w:color w:val="auto"/>
          <w:sz w:val="16"/>
          <w:szCs w:val="20"/>
        </w:rPr>
        <w:t>14</w:t>
      </w:r>
      <w:r w:rsidRPr="009100A9">
        <w:rPr>
          <w:b/>
          <w:i/>
          <w:color w:val="auto"/>
          <w:sz w:val="16"/>
          <w:szCs w:val="20"/>
        </w:rPr>
        <w:t xml:space="preserve"> de</w:t>
      </w:r>
      <w:r>
        <w:rPr>
          <w:b/>
          <w:i/>
          <w:color w:val="auto"/>
          <w:sz w:val="16"/>
          <w:szCs w:val="20"/>
        </w:rPr>
        <w:t xml:space="preserve"> septiembre</w:t>
      </w:r>
      <w:r w:rsidRPr="009100A9">
        <w:rPr>
          <w:b/>
          <w:i/>
          <w:color w:val="auto"/>
          <w:sz w:val="16"/>
          <w:szCs w:val="20"/>
        </w:rPr>
        <w:t xml:space="preserve"> de </w:t>
      </w:r>
      <w:r>
        <w:rPr>
          <w:b/>
          <w:i/>
          <w:color w:val="auto"/>
          <w:sz w:val="16"/>
          <w:szCs w:val="20"/>
        </w:rPr>
        <w:t>2022</w:t>
      </w:r>
      <w:r w:rsidRPr="009100A9">
        <w:rPr>
          <w:b/>
          <w:i/>
          <w:color w:val="auto"/>
          <w:sz w:val="16"/>
          <w:szCs w:val="20"/>
        </w:rPr>
        <w:t>.</w:t>
      </w:r>
    </w:p>
    <w:p w14:paraId="65929F9A" w14:textId="77777777" w:rsidR="00B267B9" w:rsidRDefault="00274BCC" w:rsidP="00274BCC">
      <w:pPr>
        <w:tabs>
          <w:tab w:val="num" w:pos="426"/>
        </w:tabs>
        <w:jc w:val="right"/>
        <w:rPr>
          <w:rStyle w:val="Hipervnculo"/>
          <w:rFonts w:cs="Arial"/>
          <w:b/>
          <w:i/>
          <w:sz w:val="16"/>
        </w:rPr>
      </w:pPr>
      <w:hyperlink r:id="rId83" w:history="1">
        <w:r w:rsidRPr="00E30F45">
          <w:rPr>
            <w:rStyle w:val="Hipervnculo"/>
            <w:rFonts w:cs="Arial"/>
            <w:b/>
            <w:i/>
            <w:sz w:val="16"/>
          </w:rPr>
          <w:t>https://po.tamaulipas.gob.mx/wp-content/uploads/2022/09/cxlvii-110-140922F.pdf</w:t>
        </w:r>
      </w:hyperlink>
    </w:p>
    <w:p w14:paraId="4501BFB2" w14:textId="77777777" w:rsidR="00274BCC" w:rsidRPr="004C78A0" w:rsidRDefault="00274BCC" w:rsidP="00274BCC">
      <w:pPr>
        <w:tabs>
          <w:tab w:val="num" w:pos="426"/>
        </w:tabs>
        <w:jc w:val="right"/>
        <w:rPr>
          <w:rFonts w:cs="Arial"/>
          <w:sz w:val="16"/>
          <w:szCs w:val="16"/>
        </w:rPr>
      </w:pPr>
    </w:p>
    <w:p w14:paraId="6F23E6F4" w14:textId="77777777" w:rsidR="00075F5F" w:rsidRPr="00236A2F" w:rsidRDefault="00B267B9" w:rsidP="00274BCC">
      <w:pPr>
        <w:autoSpaceDE w:val="0"/>
        <w:autoSpaceDN w:val="0"/>
        <w:adjustRightInd w:val="0"/>
        <w:ind w:right="-20"/>
        <w:jc w:val="both"/>
        <w:rPr>
          <w:rFonts w:cs="Arial"/>
          <w:sz w:val="20"/>
          <w:szCs w:val="20"/>
          <w:lang w:val="es-MX" w:eastAsia="es-MX"/>
        </w:rPr>
      </w:pPr>
      <w:r w:rsidRPr="00236A2F">
        <w:rPr>
          <w:rFonts w:cs="Arial"/>
          <w:sz w:val="20"/>
          <w:szCs w:val="20"/>
        </w:rPr>
        <w:t xml:space="preserve">h) </w:t>
      </w:r>
      <w:r w:rsidR="00075F5F" w:rsidRPr="00236A2F">
        <w:rPr>
          <w:rFonts w:cs="Arial"/>
          <w:spacing w:val="-4"/>
          <w:sz w:val="20"/>
          <w:szCs w:val="20"/>
          <w:lang w:val="es-MX" w:eastAsia="es-MX"/>
        </w:rPr>
        <w:t>coordinars</w:t>
      </w:r>
      <w:r w:rsidR="00075F5F" w:rsidRPr="00236A2F">
        <w:rPr>
          <w:rFonts w:cs="Arial"/>
          <w:sz w:val="20"/>
          <w:szCs w:val="20"/>
          <w:lang w:val="es-MX" w:eastAsia="es-MX"/>
        </w:rPr>
        <w:t>e</w:t>
      </w:r>
      <w:r w:rsidR="00075F5F" w:rsidRPr="00236A2F">
        <w:rPr>
          <w:rFonts w:cs="Arial"/>
          <w:spacing w:val="39"/>
          <w:sz w:val="20"/>
          <w:szCs w:val="20"/>
          <w:lang w:val="es-MX" w:eastAsia="es-MX"/>
        </w:rPr>
        <w:t xml:space="preserve"> </w:t>
      </w:r>
      <w:r w:rsidR="00075F5F" w:rsidRPr="00236A2F">
        <w:rPr>
          <w:rFonts w:cs="Arial"/>
          <w:spacing w:val="-4"/>
          <w:sz w:val="20"/>
          <w:szCs w:val="20"/>
          <w:lang w:val="es-MX" w:eastAsia="es-MX"/>
        </w:rPr>
        <w:t>co</w:t>
      </w:r>
      <w:r w:rsidR="00075F5F" w:rsidRPr="00236A2F">
        <w:rPr>
          <w:rFonts w:cs="Arial"/>
          <w:sz w:val="20"/>
          <w:szCs w:val="20"/>
          <w:lang w:val="es-MX" w:eastAsia="es-MX"/>
        </w:rPr>
        <w:t>n</w:t>
      </w:r>
      <w:r w:rsidR="00075F5F" w:rsidRPr="00236A2F">
        <w:rPr>
          <w:rFonts w:cs="Arial"/>
          <w:spacing w:val="41"/>
          <w:sz w:val="20"/>
          <w:szCs w:val="20"/>
          <w:lang w:val="es-MX" w:eastAsia="es-MX"/>
        </w:rPr>
        <w:t xml:space="preserve"> </w:t>
      </w:r>
      <w:r w:rsidR="00075F5F" w:rsidRPr="00236A2F">
        <w:rPr>
          <w:rFonts w:cs="Arial"/>
          <w:spacing w:val="-4"/>
          <w:sz w:val="20"/>
          <w:szCs w:val="20"/>
          <w:lang w:val="es-MX" w:eastAsia="es-MX"/>
        </w:rPr>
        <w:t>l</w:t>
      </w:r>
      <w:r w:rsidR="00075F5F" w:rsidRPr="00236A2F">
        <w:rPr>
          <w:rFonts w:cs="Arial"/>
          <w:sz w:val="20"/>
          <w:szCs w:val="20"/>
          <w:lang w:val="es-MX" w:eastAsia="es-MX"/>
        </w:rPr>
        <w:t>a</w:t>
      </w:r>
      <w:r w:rsidR="00075F5F" w:rsidRPr="00236A2F">
        <w:rPr>
          <w:rFonts w:cs="Arial"/>
          <w:spacing w:val="41"/>
          <w:sz w:val="20"/>
          <w:szCs w:val="20"/>
          <w:lang w:val="es-MX" w:eastAsia="es-MX"/>
        </w:rPr>
        <w:t xml:space="preserve"> </w:t>
      </w:r>
      <w:r w:rsidR="00075F5F" w:rsidRPr="00236A2F">
        <w:rPr>
          <w:rFonts w:cs="Arial"/>
          <w:spacing w:val="-4"/>
          <w:sz w:val="20"/>
          <w:szCs w:val="20"/>
          <w:lang w:val="es-MX" w:eastAsia="es-MX"/>
        </w:rPr>
        <w:t>Secretarí</w:t>
      </w:r>
      <w:r w:rsidR="00075F5F" w:rsidRPr="00236A2F">
        <w:rPr>
          <w:rFonts w:cs="Arial"/>
          <w:sz w:val="20"/>
          <w:szCs w:val="20"/>
          <w:lang w:val="es-MX" w:eastAsia="es-MX"/>
        </w:rPr>
        <w:t>a</w:t>
      </w:r>
      <w:r w:rsidR="00075F5F" w:rsidRPr="00236A2F">
        <w:rPr>
          <w:rFonts w:cs="Arial"/>
          <w:spacing w:val="41"/>
          <w:sz w:val="20"/>
          <w:szCs w:val="20"/>
          <w:lang w:val="es-MX" w:eastAsia="es-MX"/>
        </w:rPr>
        <w:t xml:space="preserve"> </w:t>
      </w:r>
      <w:r w:rsidR="00075F5F" w:rsidRPr="00236A2F">
        <w:rPr>
          <w:rFonts w:cs="Arial"/>
          <w:spacing w:val="-4"/>
          <w:sz w:val="20"/>
          <w:szCs w:val="20"/>
          <w:lang w:val="es-MX" w:eastAsia="es-MX"/>
        </w:rPr>
        <w:t>d</w:t>
      </w:r>
      <w:r w:rsidR="00075F5F" w:rsidRPr="00236A2F">
        <w:rPr>
          <w:rFonts w:cs="Arial"/>
          <w:sz w:val="20"/>
          <w:szCs w:val="20"/>
          <w:lang w:val="es-MX" w:eastAsia="es-MX"/>
        </w:rPr>
        <w:t>e</w:t>
      </w:r>
      <w:r w:rsidR="00075F5F" w:rsidRPr="00236A2F">
        <w:rPr>
          <w:rFonts w:cs="Arial"/>
          <w:spacing w:val="41"/>
          <w:sz w:val="20"/>
          <w:szCs w:val="20"/>
          <w:lang w:val="es-MX" w:eastAsia="es-MX"/>
        </w:rPr>
        <w:t xml:space="preserve"> </w:t>
      </w:r>
      <w:r w:rsidR="00075F5F" w:rsidRPr="00236A2F">
        <w:rPr>
          <w:rFonts w:cs="Arial"/>
          <w:spacing w:val="-4"/>
          <w:sz w:val="20"/>
          <w:szCs w:val="20"/>
          <w:lang w:val="es-MX" w:eastAsia="es-MX"/>
        </w:rPr>
        <w:t>Bienesta</w:t>
      </w:r>
      <w:r w:rsidR="00075F5F" w:rsidRPr="00236A2F">
        <w:rPr>
          <w:rFonts w:cs="Arial"/>
          <w:sz w:val="20"/>
          <w:szCs w:val="20"/>
          <w:lang w:val="es-MX" w:eastAsia="es-MX"/>
        </w:rPr>
        <w:t>r</w:t>
      </w:r>
      <w:r w:rsidR="00075F5F" w:rsidRPr="00236A2F">
        <w:rPr>
          <w:rFonts w:cs="Arial"/>
          <w:spacing w:val="41"/>
          <w:sz w:val="20"/>
          <w:szCs w:val="20"/>
          <w:lang w:val="es-MX" w:eastAsia="es-MX"/>
        </w:rPr>
        <w:t xml:space="preserve"> </w:t>
      </w:r>
      <w:r w:rsidR="00075F5F" w:rsidRPr="00236A2F">
        <w:rPr>
          <w:rFonts w:cs="Arial"/>
          <w:spacing w:val="-4"/>
          <w:sz w:val="20"/>
          <w:szCs w:val="20"/>
          <w:lang w:val="es-MX" w:eastAsia="es-MX"/>
        </w:rPr>
        <w:t>S</w:t>
      </w:r>
      <w:r w:rsidR="00075F5F" w:rsidRPr="00236A2F">
        <w:rPr>
          <w:rFonts w:cs="Arial"/>
          <w:spacing w:val="-5"/>
          <w:sz w:val="20"/>
          <w:szCs w:val="20"/>
          <w:lang w:val="es-MX" w:eastAsia="es-MX"/>
        </w:rPr>
        <w:t>o</w:t>
      </w:r>
      <w:r w:rsidR="00075F5F" w:rsidRPr="00236A2F">
        <w:rPr>
          <w:rFonts w:cs="Arial"/>
          <w:spacing w:val="-4"/>
          <w:sz w:val="20"/>
          <w:szCs w:val="20"/>
          <w:lang w:val="es-MX" w:eastAsia="es-MX"/>
        </w:rPr>
        <w:t>cial</w:t>
      </w:r>
      <w:r w:rsidR="00075F5F" w:rsidRPr="00236A2F">
        <w:rPr>
          <w:rFonts w:cs="Arial"/>
          <w:sz w:val="20"/>
          <w:szCs w:val="20"/>
          <w:lang w:val="es-MX" w:eastAsia="es-MX"/>
        </w:rPr>
        <w:t>,</w:t>
      </w:r>
      <w:r w:rsidR="00075F5F" w:rsidRPr="00236A2F">
        <w:rPr>
          <w:rFonts w:cs="Arial"/>
          <w:spacing w:val="41"/>
          <w:sz w:val="20"/>
          <w:szCs w:val="20"/>
          <w:lang w:val="es-MX" w:eastAsia="es-MX"/>
        </w:rPr>
        <w:t xml:space="preserve"> </w:t>
      </w:r>
      <w:r w:rsidR="00075F5F" w:rsidRPr="00236A2F">
        <w:rPr>
          <w:rFonts w:cs="Arial"/>
          <w:spacing w:val="-4"/>
          <w:sz w:val="20"/>
          <w:szCs w:val="20"/>
          <w:lang w:val="es-MX" w:eastAsia="es-MX"/>
        </w:rPr>
        <w:t>p</w:t>
      </w:r>
      <w:r w:rsidR="00075F5F" w:rsidRPr="00236A2F">
        <w:rPr>
          <w:rFonts w:cs="Arial"/>
          <w:spacing w:val="-5"/>
          <w:sz w:val="20"/>
          <w:szCs w:val="20"/>
          <w:lang w:val="es-MX" w:eastAsia="es-MX"/>
        </w:rPr>
        <w:t>a</w:t>
      </w:r>
      <w:r w:rsidR="00075F5F" w:rsidRPr="00236A2F">
        <w:rPr>
          <w:rFonts w:cs="Arial"/>
          <w:spacing w:val="-4"/>
          <w:sz w:val="20"/>
          <w:szCs w:val="20"/>
          <w:lang w:val="es-MX" w:eastAsia="es-MX"/>
        </w:rPr>
        <w:t>r</w:t>
      </w:r>
      <w:r w:rsidR="00075F5F" w:rsidRPr="00236A2F">
        <w:rPr>
          <w:rFonts w:cs="Arial"/>
          <w:sz w:val="20"/>
          <w:szCs w:val="20"/>
          <w:lang w:val="es-MX" w:eastAsia="es-MX"/>
        </w:rPr>
        <w:t>a</w:t>
      </w:r>
      <w:r w:rsidR="00075F5F" w:rsidRPr="00236A2F">
        <w:rPr>
          <w:rFonts w:cs="Arial"/>
          <w:spacing w:val="41"/>
          <w:sz w:val="20"/>
          <w:szCs w:val="20"/>
          <w:lang w:val="es-MX" w:eastAsia="es-MX"/>
        </w:rPr>
        <w:t xml:space="preserve"> </w:t>
      </w:r>
      <w:r w:rsidR="00075F5F" w:rsidRPr="00236A2F">
        <w:rPr>
          <w:rFonts w:cs="Arial"/>
          <w:spacing w:val="-4"/>
          <w:sz w:val="20"/>
          <w:szCs w:val="20"/>
          <w:lang w:val="es-MX" w:eastAsia="es-MX"/>
        </w:rPr>
        <w:t>elabora</w:t>
      </w:r>
      <w:r w:rsidR="00075F5F" w:rsidRPr="00236A2F">
        <w:rPr>
          <w:rFonts w:cs="Arial"/>
          <w:sz w:val="20"/>
          <w:szCs w:val="20"/>
          <w:lang w:val="es-MX" w:eastAsia="es-MX"/>
        </w:rPr>
        <w:t>r</w:t>
      </w:r>
      <w:r w:rsidR="00075F5F" w:rsidRPr="00236A2F">
        <w:rPr>
          <w:rFonts w:cs="Arial"/>
          <w:spacing w:val="41"/>
          <w:sz w:val="20"/>
          <w:szCs w:val="20"/>
          <w:lang w:val="es-MX" w:eastAsia="es-MX"/>
        </w:rPr>
        <w:t xml:space="preserve"> </w:t>
      </w:r>
      <w:r w:rsidR="00075F5F" w:rsidRPr="00236A2F">
        <w:rPr>
          <w:rFonts w:cs="Arial"/>
          <w:spacing w:val="-4"/>
          <w:sz w:val="20"/>
          <w:szCs w:val="20"/>
          <w:lang w:val="es-MX" w:eastAsia="es-MX"/>
        </w:rPr>
        <w:t>pr</w:t>
      </w:r>
      <w:r w:rsidR="00075F5F" w:rsidRPr="00236A2F">
        <w:rPr>
          <w:rFonts w:cs="Arial"/>
          <w:spacing w:val="-5"/>
          <w:sz w:val="20"/>
          <w:szCs w:val="20"/>
          <w:lang w:val="es-MX" w:eastAsia="es-MX"/>
        </w:rPr>
        <w:t>o</w:t>
      </w:r>
      <w:r w:rsidR="00075F5F" w:rsidRPr="00236A2F">
        <w:rPr>
          <w:rFonts w:cs="Arial"/>
          <w:spacing w:val="-4"/>
          <w:sz w:val="20"/>
          <w:szCs w:val="20"/>
          <w:lang w:val="es-MX" w:eastAsia="es-MX"/>
        </w:rPr>
        <w:t>grama</w:t>
      </w:r>
      <w:r w:rsidR="00075F5F" w:rsidRPr="00236A2F">
        <w:rPr>
          <w:rFonts w:cs="Arial"/>
          <w:sz w:val="20"/>
          <w:szCs w:val="20"/>
          <w:lang w:val="es-MX" w:eastAsia="es-MX"/>
        </w:rPr>
        <w:t>s</w:t>
      </w:r>
      <w:r w:rsidR="00075F5F" w:rsidRPr="00236A2F">
        <w:rPr>
          <w:rFonts w:cs="Arial"/>
          <w:spacing w:val="41"/>
          <w:sz w:val="20"/>
          <w:szCs w:val="20"/>
          <w:lang w:val="es-MX" w:eastAsia="es-MX"/>
        </w:rPr>
        <w:t xml:space="preserve"> </w:t>
      </w:r>
      <w:r w:rsidR="00075F5F" w:rsidRPr="00236A2F">
        <w:rPr>
          <w:rFonts w:cs="Arial"/>
          <w:spacing w:val="-4"/>
          <w:sz w:val="20"/>
          <w:szCs w:val="20"/>
          <w:lang w:val="es-MX" w:eastAsia="es-MX"/>
        </w:rPr>
        <w:t>d</w:t>
      </w:r>
      <w:r w:rsidR="00075F5F" w:rsidRPr="00236A2F">
        <w:rPr>
          <w:rFonts w:cs="Arial"/>
          <w:sz w:val="20"/>
          <w:szCs w:val="20"/>
          <w:lang w:val="es-MX" w:eastAsia="es-MX"/>
        </w:rPr>
        <w:t>e</w:t>
      </w:r>
      <w:r w:rsidR="00075F5F" w:rsidRPr="00236A2F">
        <w:rPr>
          <w:rFonts w:cs="Arial"/>
          <w:spacing w:val="41"/>
          <w:sz w:val="20"/>
          <w:szCs w:val="20"/>
          <w:lang w:val="es-MX" w:eastAsia="es-MX"/>
        </w:rPr>
        <w:t xml:space="preserve"> </w:t>
      </w:r>
      <w:r w:rsidR="00075F5F" w:rsidRPr="00236A2F">
        <w:rPr>
          <w:rFonts w:cs="Arial"/>
          <w:spacing w:val="-5"/>
          <w:sz w:val="20"/>
          <w:szCs w:val="20"/>
          <w:lang w:val="es-MX" w:eastAsia="es-MX"/>
        </w:rPr>
        <w:t>o</w:t>
      </w:r>
      <w:r w:rsidR="00075F5F" w:rsidRPr="00236A2F">
        <w:rPr>
          <w:rFonts w:cs="Arial"/>
          <w:spacing w:val="-3"/>
          <w:sz w:val="20"/>
          <w:szCs w:val="20"/>
          <w:lang w:val="es-MX" w:eastAsia="es-MX"/>
        </w:rPr>
        <w:t>t</w:t>
      </w:r>
      <w:r w:rsidR="00075F5F" w:rsidRPr="00236A2F">
        <w:rPr>
          <w:rFonts w:cs="Arial"/>
          <w:spacing w:val="-5"/>
          <w:sz w:val="20"/>
          <w:szCs w:val="20"/>
          <w:lang w:val="es-MX" w:eastAsia="es-MX"/>
        </w:rPr>
        <w:t>o</w:t>
      </w:r>
      <w:r w:rsidR="00075F5F" w:rsidRPr="00236A2F">
        <w:rPr>
          <w:rFonts w:cs="Arial"/>
          <w:spacing w:val="-4"/>
          <w:sz w:val="20"/>
          <w:szCs w:val="20"/>
          <w:lang w:val="es-MX" w:eastAsia="es-MX"/>
        </w:rPr>
        <w:t>rgamient</w:t>
      </w:r>
      <w:r w:rsidR="00075F5F" w:rsidRPr="00236A2F">
        <w:rPr>
          <w:rFonts w:cs="Arial"/>
          <w:sz w:val="20"/>
          <w:szCs w:val="20"/>
          <w:lang w:val="es-MX" w:eastAsia="es-MX"/>
        </w:rPr>
        <w:t>o</w:t>
      </w:r>
      <w:r w:rsidR="00075F5F" w:rsidRPr="00236A2F">
        <w:rPr>
          <w:rFonts w:cs="Arial"/>
          <w:spacing w:val="41"/>
          <w:sz w:val="20"/>
          <w:szCs w:val="20"/>
          <w:lang w:val="es-MX" w:eastAsia="es-MX"/>
        </w:rPr>
        <w:t xml:space="preserve"> </w:t>
      </w:r>
      <w:r w:rsidR="00075F5F" w:rsidRPr="00236A2F">
        <w:rPr>
          <w:rFonts w:cs="Arial"/>
          <w:spacing w:val="-4"/>
          <w:sz w:val="20"/>
          <w:szCs w:val="20"/>
          <w:lang w:val="es-MX" w:eastAsia="es-MX"/>
        </w:rPr>
        <w:t>d</w:t>
      </w:r>
      <w:r w:rsidR="00075F5F" w:rsidRPr="00236A2F">
        <w:rPr>
          <w:rFonts w:cs="Arial"/>
          <w:sz w:val="20"/>
          <w:szCs w:val="20"/>
          <w:lang w:val="es-MX" w:eastAsia="es-MX"/>
        </w:rPr>
        <w:t>e</w:t>
      </w:r>
      <w:r w:rsidR="00075F5F" w:rsidRPr="00236A2F">
        <w:rPr>
          <w:rFonts w:cs="Arial"/>
          <w:spacing w:val="40"/>
          <w:sz w:val="20"/>
          <w:szCs w:val="20"/>
          <w:lang w:val="es-MX" w:eastAsia="es-MX"/>
        </w:rPr>
        <w:t xml:space="preserve"> </w:t>
      </w:r>
      <w:r w:rsidR="00075F5F" w:rsidRPr="00236A2F">
        <w:rPr>
          <w:rFonts w:cs="Arial"/>
          <w:spacing w:val="-4"/>
          <w:sz w:val="20"/>
          <w:szCs w:val="20"/>
          <w:lang w:val="es-MX" w:eastAsia="es-MX"/>
        </w:rPr>
        <w:t>becas</w:t>
      </w:r>
      <w:r w:rsidR="00075F5F" w:rsidRPr="00236A2F">
        <w:rPr>
          <w:rFonts w:cs="Arial"/>
          <w:sz w:val="20"/>
          <w:szCs w:val="20"/>
          <w:lang w:val="es-MX" w:eastAsia="es-MX"/>
        </w:rPr>
        <w:t xml:space="preserve"> </w:t>
      </w:r>
      <w:r w:rsidR="00075F5F" w:rsidRPr="00236A2F">
        <w:rPr>
          <w:rFonts w:cs="Arial"/>
          <w:spacing w:val="-4"/>
          <w:sz w:val="20"/>
          <w:szCs w:val="20"/>
          <w:lang w:val="es-MX" w:eastAsia="es-MX"/>
        </w:rPr>
        <w:t>específica</w:t>
      </w:r>
      <w:r w:rsidR="00075F5F" w:rsidRPr="00236A2F">
        <w:rPr>
          <w:rFonts w:cs="Arial"/>
          <w:sz w:val="20"/>
          <w:szCs w:val="20"/>
          <w:lang w:val="es-MX" w:eastAsia="es-MX"/>
        </w:rPr>
        <w:t>s</w:t>
      </w:r>
      <w:r w:rsidR="00075F5F" w:rsidRPr="00236A2F">
        <w:rPr>
          <w:rFonts w:cs="Arial"/>
          <w:spacing w:val="1"/>
          <w:sz w:val="20"/>
          <w:szCs w:val="20"/>
          <w:lang w:val="es-MX" w:eastAsia="es-MX"/>
        </w:rPr>
        <w:t xml:space="preserve"> </w:t>
      </w:r>
      <w:r w:rsidR="00075F5F" w:rsidRPr="00236A2F">
        <w:rPr>
          <w:rFonts w:cs="Arial"/>
          <w:spacing w:val="-4"/>
          <w:sz w:val="20"/>
          <w:szCs w:val="20"/>
          <w:lang w:val="es-MX" w:eastAsia="es-MX"/>
        </w:rPr>
        <w:t>par</w:t>
      </w:r>
      <w:r w:rsidR="00075F5F" w:rsidRPr="00236A2F">
        <w:rPr>
          <w:rFonts w:cs="Arial"/>
          <w:sz w:val="20"/>
          <w:szCs w:val="20"/>
          <w:lang w:val="es-MX" w:eastAsia="es-MX"/>
        </w:rPr>
        <w:t>a</w:t>
      </w:r>
      <w:r w:rsidR="00075F5F" w:rsidRPr="00236A2F">
        <w:rPr>
          <w:rFonts w:cs="Arial"/>
          <w:spacing w:val="1"/>
          <w:sz w:val="20"/>
          <w:szCs w:val="20"/>
          <w:lang w:val="es-MX" w:eastAsia="es-MX"/>
        </w:rPr>
        <w:t xml:space="preserve"> </w:t>
      </w:r>
      <w:r w:rsidR="00075F5F" w:rsidRPr="00236A2F">
        <w:rPr>
          <w:rFonts w:cs="Arial"/>
          <w:spacing w:val="-4"/>
          <w:sz w:val="20"/>
          <w:szCs w:val="20"/>
          <w:lang w:val="es-MX" w:eastAsia="es-MX"/>
        </w:rPr>
        <w:t>mujere</w:t>
      </w:r>
      <w:r w:rsidR="00075F5F" w:rsidRPr="00236A2F">
        <w:rPr>
          <w:rFonts w:cs="Arial"/>
          <w:sz w:val="20"/>
          <w:szCs w:val="20"/>
          <w:lang w:val="es-MX" w:eastAsia="es-MX"/>
        </w:rPr>
        <w:t xml:space="preserve">s </w:t>
      </w:r>
      <w:r w:rsidR="00075F5F" w:rsidRPr="00236A2F">
        <w:rPr>
          <w:rFonts w:cs="Arial"/>
          <w:spacing w:val="-4"/>
          <w:sz w:val="20"/>
          <w:szCs w:val="20"/>
          <w:lang w:val="es-MX" w:eastAsia="es-MX"/>
        </w:rPr>
        <w:t>víct</w:t>
      </w:r>
      <w:r w:rsidR="00075F5F" w:rsidRPr="00236A2F">
        <w:rPr>
          <w:rFonts w:cs="Arial"/>
          <w:spacing w:val="-5"/>
          <w:sz w:val="20"/>
          <w:szCs w:val="20"/>
          <w:lang w:val="es-MX" w:eastAsia="es-MX"/>
        </w:rPr>
        <w:t>i</w:t>
      </w:r>
      <w:r w:rsidR="00075F5F" w:rsidRPr="00236A2F">
        <w:rPr>
          <w:rFonts w:cs="Arial"/>
          <w:spacing w:val="-4"/>
          <w:sz w:val="20"/>
          <w:szCs w:val="20"/>
          <w:lang w:val="es-MX" w:eastAsia="es-MX"/>
        </w:rPr>
        <w:t>ma</w:t>
      </w:r>
      <w:r w:rsidR="00075F5F" w:rsidRPr="00236A2F">
        <w:rPr>
          <w:rFonts w:cs="Arial"/>
          <w:sz w:val="20"/>
          <w:szCs w:val="20"/>
          <w:lang w:val="es-MX" w:eastAsia="es-MX"/>
        </w:rPr>
        <w:t>s</w:t>
      </w:r>
      <w:r w:rsidR="00075F5F" w:rsidRPr="00236A2F">
        <w:rPr>
          <w:rFonts w:cs="Arial"/>
          <w:spacing w:val="1"/>
          <w:sz w:val="20"/>
          <w:szCs w:val="20"/>
          <w:lang w:val="es-MX" w:eastAsia="es-MX"/>
        </w:rPr>
        <w:t xml:space="preserve"> </w:t>
      </w:r>
      <w:r w:rsidR="00075F5F" w:rsidRPr="00236A2F">
        <w:rPr>
          <w:rFonts w:cs="Arial"/>
          <w:spacing w:val="-4"/>
          <w:sz w:val="20"/>
          <w:szCs w:val="20"/>
          <w:lang w:val="es-MX" w:eastAsia="es-MX"/>
        </w:rPr>
        <w:t>d</w:t>
      </w:r>
      <w:r w:rsidR="00075F5F" w:rsidRPr="00236A2F">
        <w:rPr>
          <w:rFonts w:cs="Arial"/>
          <w:sz w:val="20"/>
          <w:szCs w:val="20"/>
          <w:lang w:val="es-MX" w:eastAsia="es-MX"/>
        </w:rPr>
        <w:t>e</w:t>
      </w:r>
      <w:r w:rsidR="00075F5F" w:rsidRPr="00236A2F">
        <w:rPr>
          <w:rFonts w:cs="Arial"/>
          <w:spacing w:val="1"/>
          <w:sz w:val="20"/>
          <w:szCs w:val="20"/>
          <w:lang w:val="es-MX" w:eastAsia="es-MX"/>
        </w:rPr>
        <w:t xml:space="preserve"> </w:t>
      </w:r>
      <w:r w:rsidR="00075F5F" w:rsidRPr="00236A2F">
        <w:rPr>
          <w:rFonts w:cs="Arial"/>
          <w:spacing w:val="-4"/>
          <w:sz w:val="20"/>
          <w:szCs w:val="20"/>
          <w:lang w:val="es-MX" w:eastAsia="es-MX"/>
        </w:rPr>
        <w:t>violenc</w:t>
      </w:r>
      <w:r w:rsidR="00075F5F" w:rsidRPr="00236A2F">
        <w:rPr>
          <w:rFonts w:cs="Arial"/>
          <w:spacing w:val="-5"/>
          <w:sz w:val="20"/>
          <w:szCs w:val="20"/>
          <w:lang w:val="es-MX" w:eastAsia="es-MX"/>
        </w:rPr>
        <w:t>i</w:t>
      </w:r>
      <w:r w:rsidR="00075F5F" w:rsidRPr="00236A2F">
        <w:rPr>
          <w:rFonts w:cs="Arial"/>
          <w:sz w:val="20"/>
          <w:szCs w:val="20"/>
          <w:lang w:val="es-MX" w:eastAsia="es-MX"/>
        </w:rPr>
        <w:t>a</w:t>
      </w:r>
      <w:r w:rsidR="00075F5F" w:rsidRPr="00236A2F">
        <w:rPr>
          <w:rFonts w:cs="Arial"/>
          <w:spacing w:val="2"/>
          <w:sz w:val="20"/>
          <w:szCs w:val="20"/>
          <w:lang w:val="es-MX" w:eastAsia="es-MX"/>
        </w:rPr>
        <w:t xml:space="preserve"> </w:t>
      </w:r>
      <w:r w:rsidR="00075F5F" w:rsidRPr="00236A2F">
        <w:rPr>
          <w:rFonts w:cs="Arial"/>
          <w:spacing w:val="-6"/>
          <w:sz w:val="20"/>
          <w:szCs w:val="20"/>
          <w:lang w:val="es-MX" w:eastAsia="es-MX"/>
        </w:rPr>
        <w:t>y</w:t>
      </w:r>
      <w:r w:rsidR="00075F5F" w:rsidRPr="00236A2F">
        <w:rPr>
          <w:rFonts w:cs="Arial"/>
          <w:spacing w:val="-3"/>
          <w:sz w:val="20"/>
          <w:szCs w:val="20"/>
          <w:lang w:val="es-MX" w:eastAsia="es-MX"/>
        </w:rPr>
        <w:t>/</w:t>
      </w:r>
      <w:r w:rsidR="00075F5F" w:rsidRPr="00236A2F">
        <w:rPr>
          <w:rFonts w:cs="Arial"/>
          <w:sz w:val="20"/>
          <w:szCs w:val="20"/>
          <w:lang w:val="es-MX" w:eastAsia="es-MX"/>
        </w:rPr>
        <w:t>o</w:t>
      </w:r>
      <w:r w:rsidR="00075F5F" w:rsidRPr="00236A2F">
        <w:rPr>
          <w:rFonts w:cs="Arial"/>
          <w:spacing w:val="1"/>
          <w:sz w:val="20"/>
          <w:szCs w:val="20"/>
          <w:lang w:val="es-MX" w:eastAsia="es-MX"/>
        </w:rPr>
        <w:t xml:space="preserve"> </w:t>
      </w:r>
      <w:r w:rsidR="00075F5F" w:rsidRPr="00236A2F">
        <w:rPr>
          <w:rFonts w:cs="Arial"/>
          <w:spacing w:val="-4"/>
          <w:sz w:val="20"/>
          <w:szCs w:val="20"/>
          <w:lang w:val="es-MX" w:eastAsia="es-MX"/>
        </w:rPr>
        <w:t>qu</w:t>
      </w:r>
      <w:r w:rsidR="00075F5F" w:rsidRPr="00236A2F">
        <w:rPr>
          <w:rFonts w:cs="Arial"/>
          <w:sz w:val="20"/>
          <w:szCs w:val="20"/>
          <w:lang w:val="es-MX" w:eastAsia="es-MX"/>
        </w:rPr>
        <w:t>e</w:t>
      </w:r>
      <w:r w:rsidR="00075F5F" w:rsidRPr="00236A2F">
        <w:rPr>
          <w:rFonts w:cs="Arial"/>
          <w:spacing w:val="2"/>
          <w:sz w:val="20"/>
          <w:szCs w:val="20"/>
          <w:lang w:val="es-MX" w:eastAsia="es-MX"/>
        </w:rPr>
        <w:t xml:space="preserve"> </w:t>
      </w:r>
      <w:r w:rsidR="00075F5F" w:rsidRPr="00236A2F">
        <w:rPr>
          <w:rFonts w:cs="Arial"/>
          <w:spacing w:val="-4"/>
          <w:sz w:val="20"/>
          <w:szCs w:val="20"/>
          <w:lang w:val="es-MX" w:eastAsia="es-MX"/>
        </w:rPr>
        <w:t>s</w:t>
      </w:r>
      <w:r w:rsidR="00075F5F" w:rsidRPr="00236A2F">
        <w:rPr>
          <w:rFonts w:cs="Arial"/>
          <w:sz w:val="20"/>
          <w:szCs w:val="20"/>
          <w:lang w:val="es-MX" w:eastAsia="es-MX"/>
        </w:rPr>
        <w:t>e</w:t>
      </w:r>
      <w:r w:rsidR="00075F5F" w:rsidRPr="00236A2F">
        <w:rPr>
          <w:rFonts w:cs="Arial"/>
          <w:spacing w:val="1"/>
          <w:sz w:val="20"/>
          <w:szCs w:val="20"/>
          <w:lang w:val="es-MX" w:eastAsia="es-MX"/>
        </w:rPr>
        <w:t xml:space="preserve"> </w:t>
      </w:r>
      <w:r w:rsidR="00075F5F" w:rsidRPr="00236A2F">
        <w:rPr>
          <w:rFonts w:cs="Arial"/>
          <w:spacing w:val="-4"/>
          <w:sz w:val="20"/>
          <w:szCs w:val="20"/>
          <w:lang w:val="es-MX" w:eastAsia="es-MX"/>
        </w:rPr>
        <w:t>encuentre</w:t>
      </w:r>
      <w:r w:rsidR="00075F5F" w:rsidRPr="00236A2F">
        <w:rPr>
          <w:rFonts w:cs="Arial"/>
          <w:sz w:val="20"/>
          <w:szCs w:val="20"/>
          <w:lang w:val="es-MX" w:eastAsia="es-MX"/>
        </w:rPr>
        <w:t>n</w:t>
      </w:r>
      <w:r w:rsidR="00075F5F" w:rsidRPr="00236A2F">
        <w:rPr>
          <w:rFonts w:cs="Arial"/>
          <w:spacing w:val="1"/>
          <w:sz w:val="20"/>
          <w:szCs w:val="20"/>
          <w:lang w:val="es-MX" w:eastAsia="es-MX"/>
        </w:rPr>
        <w:t xml:space="preserve"> </w:t>
      </w:r>
      <w:r w:rsidR="00075F5F" w:rsidRPr="00236A2F">
        <w:rPr>
          <w:rFonts w:cs="Arial"/>
          <w:spacing w:val="-4"/>
          <w:sz w:val="20"/>
          <w:szCs w:val="20"/>
          <w:lang w:val="es-MX" w:eastAsia="es-MX"/>
        </w:rPr>
        <w:t>e</w:t>
      </w:r>
      <w:r w:rsidR="00075F5F" w:rsidRPr="00236A2F">
        <w:rPr>
          <w:rFonts w:cs="Arial"/>
          <w:sz w:val="20"/>
          <w:szCs w:val="20"/>
          <w:lang w:val="es-MX" w:eastAsia="es-MX"/>
        </w:rPr>
        <w:t xml:space="preserve">n </w:t>
      </w:r>
      <w:r w:rsidR="00075F5F" w:rsidRPr="00236A2F">
        <w:rPr>
          <w:rFonts w:cs="Arial"/>
          <w:spacing w:val="-4"/>
          <w:sz w:val="20"/>
          <w:szCs w:val="20"/>
          <w:lang w:val="es-MX" w:eastAsia="es-MX"/>
        </w:rPr>
        <w:t>context</w:t>
      </w:r>
      <w:r w:rsidR="00075F5F" w:rsidRPr="00236A2F">
        <w:rPr>
          <w:rFonts w:cs="Arial"/>
          <w:sz w:val="20"/>
          <w:szCs w:val="20"/>
          <w:lang w:val="es-MX" w:eastAsia="es-MX"/>
        </w:rPr>
        <w:t>o</w:t>
      </w:r>
      <w:r w:rsidR="00075F5F" w:rsidRPr="00236A2F">
        <w:rPr>
          <w:rFonts w:cs="Arial"/>
          <w:spacing w:val="1"/>
          <w:sz w:val="20"/>
          <w:szCs w:val="20"/>
          <w:lang w:val="es-MX" w:eastAsia="es-MX"/>
        </w:rPr>
        <w:t xml:space="preserve"> </w:t>
      </w:r>
      <w:r w:rsidR="00075F5F" w:rsidRPr="00236A2F">
        <w:rPr>
          <w:rFonts w:cs="Arial"/>
          <w:spacing w:val="-4"/>
          <w:sz w:val="20"/>
          <w:szCs w:val="20"/>
          <w:lang w:val="es-MX" w:eastAsia="es-MX"/>
        </w:rPr>
        <w:t>d</w:t>
      </w:r>
      <w:r w:rsidR="00075F5F" w:rsidRPr="00236A2F">
        <w:rPr>
          <w:rFonts w:cs="Arial"/>
          <w:sz w:val="20"/>
          <w:szCs w:val="20"/>
          <w:lang w:val="es-MX" w:eastAsia="es-MX"/>
        </w:rPr>
        <w:t>e</w:t>
      </w:r>
      <w:r w:rsidR="00075F5F" w:rsidRPr="00236A2F">
        <w:rPr>
          <w:rFonts w:cs="Arial"/>
          <w:spacing w:val="1"/>
          <w:sz w:val="20"/>
          <w:szCs w:val="20"/>
          <w:lang w:val="es-MX" w:eastAsia="es-MX"/>
        </w:rPr>
        <w:t xml:space="preserve"> </w:t>
      </w:r>
      <w:r w:rsidR="00075F5F" w:rsidRPr="00236A2F">
        <w:rPr>
          <w:rFonts w:cs="Arial"/>
          <w:spacing w:val="-4"/>
          <w:sz w:val="20"/>
          <w:szCs w:val="20"/>
          <w:lang w:val="es-MX" w:eastAsia="es-MX"/>
        </w:rPr>
        <w:t>peligro</w:t>
      </w:r>
      <w:r w:rsidR="00075F5F" w:rsidRPr="00236A2F">
        <w:rPr>
          <w:rFonts w:cs="Arial"/>
          <w:sz w:val="20"/>
          <w:szCs w:val="20"/>
          <w:lang w:val="es-MX" w:eastAsia="es-MX"/>
        </w:rPr>
        <w:t>,</w:t>
      </w:r>
      <w:r w:rsidR="00075F5F" w:rsidRPr="00236A2F">
        <w:rPr>
          <w:rFonts w:cs="Arial"/>
          <w:spacing w:val="1"/>
          <w:sz w:val="20"/>
          <w:szCs w:val="20"/>
          <w:lang w:val="es-MX" w:eastAsia="es-MX"/>
        </w:rPr>
        <w:t xml:space="preserve"> </w:t>
      </w:r>
      <w:r w:rsidR="00075F5F" w:rsidRPr="00236A2F">
        <w:rPr>
          <w:rFonts w:cs="Arial"/>
          <w:spacing w:val="-4"/>
          <w:sz w:val="20"/>
          <w:szCs w:val="20"/>
          <w:lang w:val="es-MX" w:eastAsia="es-MX"/>
        </w:rPr>
        <w:t>as</w:t>
      </w:r>
      <w:r w:rsidR="00075F5F" w:rsidRPr="00236A2F">
        <w:rPr>
          <w:rFonts w:cs="Arial"/>
          <w:sz w:val="20"/>
          <w:szCs w:val="20"/>
          <w:lang w:val="es-MX" w:eastAsia="es-MX"/>
        </w:rPr>
        <w:t>í</w:t>
      </w:r>
      <w:r w:rsidR="00075F5F" w:rsidRPr="00236A2F">
        <w:rPr>
          <w:rFonts w:cs="Arial"/>
          <w:spacing w:val="1"/>
          <w:sz w:val="20"/>
          <w:szCs w:val="20"/>
          <w:lang w:val="es-MX" w:eastAsia="es-MX"/>
        </w:rPr>
        <w:t xml:space="preserve"> </w:t>
      </w:r>
      <w:r w:rsidR="00075F5F" w:rsidRPr="00236A2F">
        <w:rPr>
          <w:rFonts w:cs="Arial"/>
          <w:spacing w:val="-4"/>
          <w:sz w:val="20"/>
          <w:szCs w:val="20"/>
          <w:lang w:val="es-MX" w:eastAsia="es-MX"/>
        </w:rPr>
        <w:t>c</w:t>
      </w:r>
      <w:r w:rsidR="00075F5F" w:rsidRPr="00236A2F">
        <w:rPr>
          <w:rFonts w:cs="Arial"/>
          <w:spacing w:val="-5"/>
          <w:sz w:val="20"/>
          <w:szCs w:val="20"/>
          <w:lang w:val="es-MX" w:eastAsia="es-MX"/>
        </w:rPr>
        <w:t>o</w:t>
      </w:r>
      <w:r w:rsidR="00075F5F" w:rsidRPr="00236A2F">
        <w:rPr>
          <w:rFonts w:cs="Arial"/>
          <w:spacing w:val="-4"/>
          <w:sz w:val="20"/>
          <w:szCs w:val="20"/>
          <w:lang w:val="es-MX" w:eastAsia="es-MX"/>
        </w:rPr>
        <w:t>m</w:t>
      </w:r>
      <w:r w:rsidR="00075F5F" w:rsidRPr="00236A2F">
        <w:rPr>
          <w:rFonts w:cs="Arial"/>
          <w:sz w:val="20"/>
          <w:szCs w:val="20"/>
          <w:lang w:val="es-MX" w:eastAsia="es-MX"/>
        </w:rPr>
        <w:t>o</w:t>
      </w:r>
      <w:r w:rsidR="00075F5F" w:rsidRPr="00236A2F">
        <w:rPr>
          <w:rFonts w:cs="Arial"/>
          <w:spacing w:val="1"/>
          <w:sz w:val="20"/>
          <w:szCs w:val="20"/>
          <w:lang w:val="es-MX" w:eastAsia="es-MX"/>
        </w:rPr>
        <w:t xml:space="preserve"> </w:t>
      </w:r>
      <w:r w:rsidR="00075F5F" w:rsidRPr="00236A2F">
        <w:rPr>
          <w:rFonts w:cs="Arial"/>
          <w:spacing w:val="-4"/>
          <w:sz w:val="20"/>
          <w:szCs w:val="20"/>
          <w:lang w:val="es-MX" w:eastAsia="es-MX"/>
        </w:rPr>
        <w:t>par</w:t>
      </w:r>
      <w:r w:rsidR="00075F5F" w:rsidRPr="00236A2F">
        <w:rPr>
          <w:rFonts w:cs="Arial"/>
          <w:sz w:val="20"/>
          <w:szCs w:val="20"/>
          <w:lang w:val="es-MX" w:eastAsia="es-MX"/>
        </w:rPr>
        <w:t>a</w:t>
      </w:r>
      <w:r w:rsidR="00075F5F" w:rsidRPr="00236A2F">
        <w:rPr>
          <w:rFonts w:cs="Arial"/>
          <w:spacing w:val="1"/>
          <w:sz w:val="20"/>
          <w:szCs w:val="20"/>
          <w:lang w:val="es-MX" w:eastAsia="es-MX"/>
        </w:rPr>
        <w:t xml:space="preserve"> </w:t>
      </w:r>
      <w:r w:rsidR="00075F5F" w:rsidRPr="00236A2F">
        <w:rPr>
          <w:rFonts w:cs="Arial"/>
          <w:spacing w:val="-4"/>
          <w:sz w:val="20"/>
          <w:szCs w:val="20"/>
          <w:lang w:val="es-MX" w:eastAsia="es-MX"/>
        </w:rPr>
        <w:t>s</w:t>
      </w:r>
      <w:r w:rsidR="00075F5F" w:rsidRPr="00236A2F">
        <w:rPr>
          <w:rFonts w:cs="Arial"/>
          <w:spacing w:val="-5"/>
          <w:sz w:val="20"/>
          <w:szCs w:val="20"/>
          <w:lang w:val="es-MX" w:eastAsia="es-MX"/>
        </w:rPr>
        <w:t>u</w:t>
      </w:r>
      <w:r w:rsidR="00075F5F" w:rsidRPr="00236A2F">
        <w:rPr>
          <w:rFonts w:cs="Arial"/>
          <w:sz w:val="20"/>
          <w:szCs w:val="20"/>
          <w:lang w:val="es-MX" w:eastAsia="es-MX"/>
        </w:rPr>
        <w:t xml:space="preserve">s </w:t>
      </w:r>
      <w:r w:rsidR="00075F5F" w:rsidRPr="00236A2F">
        <w:rPr>
          <w:rFonts w:cs="Arial"/>
          <w:spacing w:val="-4"/>
          <w:sz w:val="20"/>
          <w:szCs w:val="20"/>
          <w:lang w:val="es-MX" w:eastAsia="es-MX"/>
        </w:rPr>
        <w:t>dependiente</w:t>
      </w:r>
      <w:r w:rsidR="00075F5F" w:rsidRPr="00236A2F">
        <w:rPr>
          <w:rFonts w:cs="Arial"/>
          <w:sz w:val="20"/>
          <w:szCs w:val="20"/>
          <w:lang w:val="es-MX" w:eastAsia="es-MX"/>
        </w:rPr>
        <w:t>s</w:t>
      </w:r>
      <w:r w:rsidR="00075F5F" w:rsidRPr="00236A2F">
        <w:rPr>
          <w:rFonts w:cs="Arial"/>
          <w:spacing w:val="-2"/>
          <w:sz w:val="20"/>
          <w:szCs w:val="20"/>
          <w:lang w:val="es-MX" w:eastAsia="es-MX"/>
        </w:rPr>
        <w:t xml:space="preserve"> </w:t>
      </w:r>
      <w:r w:rsidR="00075F5F" w:rsidRPr="00236A2F">
        <w:rPr>
          <w:rFonts w:cs="Arial"/>
          <w:spacing w:val="-4"/>
          <w:sz w:val="20"/>
          <w:szCs w:val="20"/>
          <w:lang w:val="es-MX" w:eastAsia="es-MX"/>
        </w:rPr>
        <w:t>económicos</w:t>
      </w:r>
      <w:r w:rsidR="00075F5F" w:rsidRPr="00236A2F">
        <w:rPr>
          <w:rFonts w:cs="Arial"/>
          <w:sz w:val="20"/>
          <w:szCs w:val="20"/>
          <w:lang w:val="es-MX" w:eastAsia="es-MX"/>
        </w:rPr>
        <w:t>,</w:t>
      </w:r>
      <w:r w:rsidR="00075F5F" w:rsidRPr="00236A2F">
        <w:rPr>
          <w:rFonts w:cs="Arial"/>
          <w:spacing w:val="-2"/>
          <w:sz w:val="20"/>
          <w:szCs w:val="20"/>
          <w:lang w:val="es-MX" w:eastAsia="es-MX"/>
        </w:rPr>
        <w:t xml:space="preserve"> </w:t>
      </w:r>
      <w:r w:rsidR="00075F5F" w:rsidRPr="00236A2F">
        <w:rPr>
          <w:rFonts w:cs="Arial"/>
          <w:spacing w:val="-4"/>
          <w:sz w:val="20"/>
          <w:szCs w:val="20"/>
          <w:lang w:val="es-MX" w:eastAsia="es-MX"/>
        </w:rPr>
        <w:t>qu</w:t>
      </w:r>
      <w:r w:rsidR="00075F5F" w:rsidRPr="00236A2F">
        <w:rPr>
          <w:rFonts w:cs="Arial"/>
          <w:sz w:val="20"/>
          <w:szCs w:val="20"/>
          <w:lang w:val="es-MX" w:eastAsia="es-MX"/>
        </w:rPr>
        <w:t>e</w:t>
      </w:r>
      <w:r w:rsidR="00075F5F" w:rsidRPr="00236A2F">
        <w:rPr>
          <w:rFonts w:cs="Arial"/>
          <w:spacing w:val="-4"/>
          <w:sz w:val="20"/>
          <w:szCs w:val="20"/>
          <w:lang w:val="es-MX" w:eastAsia="es-MX"/>
        </w:rPr>
        <w:t xml:space="preserve"> le</w:t>
      </w:r>
      <w:r w:rsidR="00075F5F" w:rsidRPr="00236A2F">
        <w:rPr>
          <w:rFonts w:cs="Arial"/>
          <w:sz w:val="20"/>
          <w:szCs w:val="20"/>
          <w:lang w:val="es-MX" w:eastAsia="es-MX"/>
        </w:rPr>
        <w:t>s</w:t>
      </w:r>
      <w:r w:rsidR="00075F5F" w:rsidRPr="00236A2F">
        <w:rPr>
          <w:rFonts w:cs="Arial"/>
          <w:spacing w:val="-2"/>
          <w:sz w:val="20"/>
          <w:szCs w:val="20"/>
          <w:lang w:val="es-MX" w:eastAsia="es-MX"/>
        </w:rPr>
        <w:t xml:space="preserve"> </w:t>
      </w:r>
      <w:r w:rsidR="00075F5F" w:rsidRPr="00236A2F">
        <w:rPr>
          <w:rFonts w:cs="Arial"/>
          <w:spacing w:val="-4"/>
          <w:sz w:val="20"/>
          <w:szCs w:val="20"/>
          <w:lang w:val="es-MX" w:eastAsia="es-MX"/>
        </w:rPr>
        <w:t>perm</w:t>
      </w:r>
      <w:r w:rsidR="00075F5F" w:rsidRPr="00236A2F">
        <w:rPr>
          <w:rFonts w:cs="Arial"/>
          <w:spacing w:val="-5"/>
          <w:sz w:val="20"/>
          <w:szCs w:val="20"/>
          <w:lang w:val="es-MX" w:eastAsia="es-MX"/>
        </w:rPr>
        <w:t>i</w:t>
      </w:r>
      <w:r w:rsidR="00075F5F" w:rsidRPr="00236A2F">
        <w:rPr>
          <w:rFonts w:cs="Arial"/>
          <w:spacing w:val="-4"/>
          <w:sz w:val="20"/>
          <w:szCs w:val="20"/>
          <w:lang w:val="es-MX" w:eastAsia="es-MX"/>
        </w:rPr>
        <w:t>ta</w:t>
      </w:r>
      <w:r w:rsidR="00075F5F" w:rsidRPr="00236A2F">
        <w:rPr>
          <w:rFonts w:cs="Arial"/>
          <w:sz w:val="20"/>
          <w:szCs w:val="20"/>
          <w:lang w:val="es-MX" w:eastAsia="es-MX"/>
        </w:rPr>
        <w:t>n</w:t>
      </w:r>
      <w:r w:rsidR="00075F5F" w:rsidRPr="00236A2F">
        <w:rPr>
          <w:rFonts w:cs="Arial"/>
          <w:spacing w:val="-2"/>
          <w:sz w:val="20"/>
          <w:szCs w:val="20"/>
          <w:lang w:val="es-MX" w:eastAsia="es-MX"/>
        </w:rPr>
        <w:t xml:space="preserve"> </w:t>
      </w:r>
      <w:r w:rsidR="00075F5F" w:rsidRPr="00236A2F">
        <w:rPr>
          <w:rFonts w:cs="Arial"/>
          <w:spacing w:val="-5"/>
          <w:sz w:val="20"/>
          <w:szCs w:val="20"/>
          <w:lang w:val="es-MX" w:eastAsia="es-MX"/>
        </w:rPr>
        <w:t>d</w:t>
      </w:r>
      <w:r w:rsidR="00075F5F" w:rsidRPr="00236A2F">
        <w:rPr>
          <w:rFonts w:cs="Arial"/>
          <w:spacing w:val="-4"/>
          <w:sz w:val="20"/>
          <w:szCs w:val="20"/>
          <w:lang w:val="es-MX" w:eastAsia="es-MX"/>
        </w:rPr>
        <w:t>esarrolla</w:t>
      </w:r>
      <w:r w:rsidR="00075F5F" w:rsidRPr="00236A2F">
        <w:rPr>
          <w:rFonts w:cs="Arial"/>
          <w:sz w:val="20"/>
          <w:szCs w:val="20"/>
          <w:lang w:val="es-MX" w:eastAsia="es-MX"/>
        </w:rPr>
        <w:t>r</w:t>
      </w:r>
      <w:r w:rsidR="00075F5F" w:rsidRPr="00236A2F">
        <w:rPr>
          <w:rFonts w:cs="Arial"/>
          <w:spacing w:val="-2"/>
          <w:sz w:val="20"/>
          <w:szCs w:val="20"/>
          <w:lang w:val="es-MX" w:eastAsia="es-MX"/>
        </w:rPr>
        <w:t xml:space="preserve"> </w:t>
      </w:r>
      <w:r w:rsidR="00075F5F" w:rsidRPr="00236A2F">
        <w:rPr>
          <w:rFonts w:cs="Arial"/>
          <w:spacing w:val="-4"/>
          <w:sz w:val="20"/>
          <w:szCs w:val="20"/>
          <w:lang w:val="es-MX" w:eastAsia="es-MX"/>
        </w:rPr>
        <w:t>l</w:t>
      </w:r>
      <w:r w:rsidR="00075F5F" w:rsidRPr="00236A2F">
        <w:rPr>
          <w:rFonts w:cs="Arial"/>
          <w:spacing w:val="-5"/>
          <w:sz w:val="20"/>
          <w:szCs w:val="20"/>
          <w:lang w:val="es-MX" w:eastAsia="es-MX"/>
        </w:rPr>
        <w:t>o</w:t>
      </w:r>
      <w:r w:rsidR="00075F5F" w:rsidRPr="00236A2F">
        <w:rPr>
          <w:rFonts w:cs="Arial"/>
          <w:sz w:val="20"/>
          <w:szCs w:val="20"/>
          <w:lang w:val="es-MX" w:eastAsia="es-MX"/>
        </w:rPr>
        <w:t>s</w:t>
      </w:r>
      <w:r w:rsidR="00075F5F" w:rsidRPr="00236A2F">
        <w:rPr>
          <w:rFonts w:cs="Arial"/>
          <w:spacing w:val="-2"/>
          <w:sz w:val="20"/>
          <w:szCs w:val="20"/>
          <w:lang w:val="es-MX" w:eastAsia="es-MX"/>
        </w:rPr>
        <w:t xml:space="preserve"> </w:t>
      </w:r>
      <w:r w:rsidR="00075F5F" w:rsidRPr="00236A2F">
        <w:rPr>
          <w:rFonts w:cs="Arial"/>
          <w:spacing w:val="-4"/>
          <w:sz w:val="20"/>
          <w:szCs w:val="20"/>
          <w:lang w:val="es-MX" w:eastAsia="es-MX"/>
        </w:rPr>
        <w:t>c</w:t>
      </w:r>
      <w:r w:rsidR="00075F5F" w:rsidRPr="00236A2F">
        <w:rPr>
          <w:rFonts w:cs="Arial"/>
          <w:spacing w:val="-6"/>
          <w:sz w:val="20"/>
          <w:szCs w:val="20"/>
          <w:lang w:val="es-MX" w:eastAsia="es-MX"/>
        </w:rPr>
        <w:t>i</w:t>
      </w:r>
      <w:r w:rsidR="00075F5F" w:rsidRPr="00236A2F">
        <w:rPr>
          <w:rFonts w:cs="Arial"/>
          <w:spacing w:val="-4"/>
          <w:sz w:val="20"/>
          <w:szCs w:val="20"/>
          <w:lang w:val="es-MX" w:eastAsia="es-MX"/>
        </w:rPr>
        <w:t>clo</w:t>
      </w:r>
      <w:r w:rsidR="00075F5F" w:rsidRPr="00236A2F">
        <w:rPr>
          <w:rFonts w:cs="Arial"/>
          <w:sz w:val="20"/>
          <w:szCs w:val="20"/>
          <w:lang w:val="es-MX" w:eastAsia="es-MX"/>
        </w:rPr>
        <w:t>s</w:t>
      </w:r>
      <w:r w:rsidR="00075F5F" w:rsidRPr="00236A2F">
        <w:rPr>
          <w:rFonts w:cs="Arial"/>
          <w:spacing w:val="-2"/>
          <w:sz w:val="20"/>
          <w:szCs w:val="20"/>
          <w:lang w:val="es-MX" w:eastAsia="es-MX"/>
        </w:rPr>
        <w:t xml:space="preserve"> </w:t>
      </w:r>
      <w:r w:rsidR="00075F5F" w:rsidRPr="00236A2F">
        <w:rPr>
          <w:rFonts w:cs="Arial"/>
          <w:spacing w:val="-4"/>
          <w:sz w:val="20"/>
          <w:szCs w:val="20"/>
          <w:lang w:val="es-MX" w:eastAsia="es-MX"/>
        </w:rPr>
        <w:t>educat</w:t>
      </w:r>
      <w:r w:rsidR="00075F5F" w:rsidRPr="00236A2F">
        <w:rPr>
          <w:rFonts w:cs="Arial"/>
          <w:spacing w:val="-5"/>
          <w:sz w:val="20"/>
          <w:szCs w:val="20"/>
          <w:lang w:val="es-MX" w:eastAsia="es-MX"/>
        </w:rPr>
        <w:t>i</w:t>
      </w:r>
      <w:r w:rsidR="00075F5F" w:rsidRPr="00236A2F">
        <w:rPr>
          <w:rFonts w:cs="Arial"/>
          <w:spacing w:val="-4"/>
          <w:sz w:val="20"/>
          <w:szCs w:val="20"/>
          <w:lang w:val="es-MX" w:eastAsia="es-MX"/>
        </w:rPr>
        <w:t>vo</w:t>
      </w:r>
      <w:r w:rsidR="00075F5F" w:rsidRPr="00236A2F">
        <w:rPr>
          <w:rFonts w:cs="Arial"/>
          <w:sz w:val="20"/>
          <w:szCs w:val="20"/>
          <w:lang w:val="es-MX" w:eastAsia="es-MX"/>
        </w:rPr>
        <w:t>s</w:t>
      </w:r>
      <w:r w:rsidR="00075F5F" w:rsidRPr="00236A2F">
        <w:rPr>
          <w:rFonts w:cs="Arial"/>
          <w:spacing w:val="-3"/>
          <w:sz w:val="20"/>
          <w:szCs w:val="20"/>
          <w:lang w:val="es-MX" w:eastAsia="es-MX"/>
        </w:rPr>
        <w:t xml:space="preserve"> </w:t>
      </w:r>
      <w:r w:rsidR="00075F5F" w:rsidRPr="00236A2F">
        <w:rPr>
          <w:rFonts w:cs="Arial"/>
          <w:spacing w:val="-4"/>
          <w:sz w:val="20"/>
          <w:szCs w:val="20"/>
          <w:lang w:val="es-MX" w:eastAsia="es-MX"/>
        </w:rPr>
        <w:t>básico</w:t>
      </w:r>
      <w:r w:rsidR="00075F5F" w:rsidRPr="00236A2F">
        <w:rPr>
          <w:rFonts w:cs="Arial"/>
          <w:sz w:val="20"/>
          <w:szCs w:val="20"/>
          <w:lang w:val="es-MX" w:eastAsia="es-MX"/>
        </w:rPr>
        <w:t>s</w:t>
      </w:r>
      <w:r w:rsidR="00075F5F" w:rsidRPr="00236A2F">
        <w:rPr>
          <w:rFonts w:cs="Arial"/>
          <w:spacing w:val="-2"/>
          <w:sz w:val="20"/>
          <w:szCs w:val="20"/>
          <w:lang w:val="es-MX" w:eastAsia="es-MX"/>
        </w:rPr>
        <w:t xml:space="preserve"> </w:t>
      </w:r>
      <w:r w:rsidR="00075F5F" w:rsidRPr="00236A2F">
        <w:rPr>
          <w:rFonts w:cs="Arial"/>
          <w:sz w:val="20"/>
          <w:szCs w:val="20"/>
          <w:lang w:val="es-MX" w:eastAsia="es-MX"/>
        </w:rPr>
        <w:t>y</w:t>
      </w:r>
      <w:r w:rsidR="00075F5F" w:rsidRPr="00236A2F">
        <w:rPr>
          <w:rFonts w:cs="Arial"/>
          <w:spacing w:val="-4"/>
          <w:sz w:val="20"/>
          <w:szCs w:val="20"/>
          <w:lang w:val="es-MX" w:eastAsia="es-MX"/>
        </w:rPr>
        <w:t xml:space="preserve"> e</w:t>
      </w:r>
      <w:r w:rsidR="00075F5F" w:rsidRPr="00236A2F">
        <w:rPr>
          <w:rFonts w:cs="Arial"/>
          <w:sz w:val="20"/>
          <w:szCs w:val="20"/>
          <w:lang w:val="es-MX" w:eastAsia="es-MX"/>
        </w:rPr>
        <w:t>n</w:t>
      </w:r>
      <w:r w:rsidR="00075F5F" w:rsidRPr="00236A2F">
        <w:rPr>
          <w:rFonts w:cs="Arial"/>
          <w:spacing w:val="-2"/>
          <w:sz w:val="20"/>
          <w:szCs w:val="20"/>
          <w:lang w:val="es-MX" w:eastAsia="es-MX"/>
        </w:rPr>
        <w:t xml:space="preserve"> </w:t>
      </w:r>
      <w:r w:rsidR="00075F5F" w:rsidRPr="00236A2F">
        <w:rPr>
          <w:rFonts w:cs="Arial"/>
          <w:spacing w:val="-4"/>
          <w:sz w:val="20"/>
          <w:szCs w:val="20"/>
          <w:lang w:val="es-MX" w:eastAsia="es-MX"/>
        </w:rPr>
        <w:t>s</w:t>
      </w:r>
      <w:r w:rsidR="00075F5F" w:rsidRPr="00236A2F">
        <w:rPr>
          <w:rFonts w:cs="Arial"/>
          <w:sz w:val="20"/>
          <w:szCs w:val="20"/>
          <w:lang w:val="es-MX" w:eastAsia="es-MX"/>
        </w:rPr>
        <w:t>u</w:t>
      </w:r>
      <w:r w:rsidR="00075F5F" w:rsidRPr="00236A2F">
        <w:rPr>
          <w:rFonts w:cs="Arial"/>
          <w:spacing w:val="-2"/>
          <w:sz w:val="20"/>
          <w:szCs w:val="20"/>
          <w:lang w:val="es-MX" w:eastAsia="es-MX"/>
        </w:rPr>
        <w:t xml:space="preserve"> </w:t>
      </w:r>
      <w:r w:rsidR="00075F5F" w:rsidRPr="00236A2F">
        <w:rPr>
          <w:rFonts w:cs="Arial"/>
          <w:spacing w:val="-4"/>
          <w:sz w:val="20"/>
          <w:szCs w:val="20"/>
          <w:lang w:val="es-MX" w:eastAsia="es-MX"/>
        </w:rPr>
        <w:t>caso</w:t>
      </w:r>
      <w:r w:rsidR="00075F5F" w:rsidRPr="00236A2F">
        <w:rPr>
          <w:rFonts w:cs="Arial"/>
          <w:sz w:val="20"/>
          <w:szCs w:val="20"/>
          <w:lang w:val="es-MX" w:eastAsia="es-MX"/>
        </w:rPr>
        <w:t>,</w:t>
      </w:r>
      <w:r w:rsidR="00075F5F" w:rsidRPr="00236A2F">
        <w:rPr>
          <w:rFonts w:cs="Arial"/>
          <w:spacing w:val="-2"/>
          <w:sz w:val="20"/>
          <w:szCs w:val="20"/>
          <w:lang w:val="es-MX" w:eastAsia="es-MX"/>
        </w:rPr>
        <w:t xml:space="preserve"> </w:t>
      </w:r>
      <w:r w:rsidR="00075F5F" w:rsidRPr="00236A2F">
        <w:rPr>
          <w:rFonts w:cs="Arial"/>
          <w:spacing w:val="-4"/>
          <w:sz w:val="20"/>
          <w:szCs w:val="20"/>
          <w:lang w:val="es-MX" w:eastAsia="es-MX"/>
        </w:rPr>
        <w:t>d</w:t>
      </w:r>
      <w:r w:rsidR="00075F5F" w:rsidRPr="00236A2F">
        <w:rPr>
          <w:rFonts w:cs="Arial"/>
          <w:sz w:val="20"/>
          <w:szCs w:val="20"/>
          <w:lang w:val="es-MX" w:eastAsia="es-MX"/>
        </w:rPr>
        <w:t>e</w:t>
      </w:r>
      <w:r w:rsidR="00075F5F" w:rsidRPr="00236A2F">
        <w:rPr>
          <w:rFonts w:cs="Arial"/>
          <w:spacing w:val="-2"/>
          <w:sz w:val="20"/>
          <w:szCs w:val="20"/>
          <w:lang w:val="es-MX" w:eastAsia="es-MX"/>
        </w:rPr>
        <w:t xml:space="preserve"> </w:t>
      </w:r>
      <w:r w:rsidR="00075F5F" w:rsidRPr="00236A2F">
        <w:rPr>
          <w:rFonts w:cs="Arial"/>
          <w:spacing w:val="-4"/>
          <w:sz w:val="20"/>
          <w:szCs w:val="20"/>
          <w:lang w:val="es-MX" w:eastAsia="es-MX"/>
        </w:rPr>
        <w:t>educ</w:t>
      </w:r>
      <w:r w:rsidR="00075F5F" w:rsidRPr="00236A2F">
        <w:rPr>
          <w:rFonts w:cs="Arial"/>
          <w:spacing w:val="-5"/>
          <w:sz w:val="20"/>
          <w:szCs w:val="20"/>
          <w:lang w:val="es-MX" w:eastAsia="es-MX"/>
        </w:rPr>
        <w:t>a</w:t>
      </w:r>
      <w:r w:rsidR="00075F5F" w:rsidRPr="00236A2F">
        <w:rPr>
          <w:rFonts w:cs="Arial"/>
          <w:spacing w:val="-4"/>
          <w:sz w:val="20"/>
          <w:szCs w:val="20"/>
          <w:lang w:val="es-MX" w:eastAsia="es-MX"/>
        </w:rPr>
        <w:t>ción</w:t>
      </w:r>
      <w:r w:rsidR="00075F5F" w:rsidRPr="00236A2F">
        <w:rPr>
          <w:rFonts w:cs="Arial"/>
          <w:sz w:val="20"/>
          <w:szCs w:val="20"/>
          <w:lang w:val="es-MX" w:eastAsia="es-MX"/>
        </w:rPr>
        <w:t xml:space="preserve"> </w:t>
      </w:r>
      <w:r w:rsidR="00075F5F" w:rsidRPr="00236A2F">
        <w:rPr>
          <w:rFonts w:cs="Arial"/>
          <w:spacing w:val="-4"/>
          <w:sz w:val="20"/>
          <w:szCs w:val="20"/>
          <w:lang w:val="es-MX" w:eastAsia="es-MX"/>
        </w:rPr>
        <w:t>medi</w:t>
      </w:r>
      <w:r w:rsidR="00075F5F" w:rsidRPr="00236A2F">
        <w:rPr>
          <w:rFonts w:cs="Arial"/>
          <w:sz w:val="20"/>
          <w:szCs w:val="20"/>
          <w:lang w:val="es-MX" w:eastAsia="es-MX"/>
        </w:rPr>
        <w:t>a</w:t>
      </w:r>
      <w:r w:rsidR="00075F5F" w:rsidRPr="00236A2F">
        <w:rPr>
          <w:rFonts w:cs="Arial"/>
          <w:spacing w:val="-7"/>
          <w:sz w:val="20"/>
          <w:szCs w:val="20"/>
          <w:lang w:val="es-MX" w:eastAsia="es-MX"/>
        </w:rPr>
        <w:t xml:space="preserve"> </w:t>
      </w:r>
      <w:r w:rsidR="00075F5F" w:rsidRPr="00236A2F">
        <w:rPr>
          <w:rFonts w:cs="Arial"/>
          <w:spacing w:val="-4"/>
          <w:sz w:val="20"/>
          <w:szCs w:val="20"/>
          <w:lang w:val="es-MX" w:eastAsia="es-MX"/>
        </w:rPr>
        <w:t>superi</w:t>
      </w:r>
      <w:r w:rsidR="00075F5F" w:rsidRPr="00236A2F">
        <w:rPr>
          <w:rFonts w:cs="Arial"/>
          <w:spacing w:val="-5"/>
          <w:sz w:val="20"/>
          <w:szCs w:val="20"/>
          <w:lang w:val="es-MX" w:eastAsia="es-MX"/>
        </w:rPr>
        <w:t>o</w:t>
      </w:r>
      <w:r w:rsidR="00075F5F" w:rsidRPr="00236A2F">
        <w:rPr>
          <w:rFonts w:cs="Arial"/>
          <w:sz w:val="20"/>
          <w:szCs w:val="20"/>
          <w:lang w:val="es-MX" w:eastAsia="es-MX"/>
        </w:rPr>
        <w:t>r</w:t>
      </w:r>
      <w:r w:rsidR="00075F5F" w:rsidRPr="00236A2F">
        <w:rPr>
          <w:rFonts w:cs="Arial"/>
          <w:spacing w:val="-8"/>
          <w:sz w:val="20"/>
          <w:szCs w:val="20"/>
          <w:lang w:val="es-MX" w:eastAsia="es-MX"/>
        </w:rPr>
        <w:t xml:space="preserve"> </w:t>
      </w:r>
      <w:r w:rsidR="00075F5F" w:rsidRPr="00236A2F">
        <w:rPr>
          <w:rFonts w:cs="Arial"/>
          <w:sz w:val="20"/>
          <w:szCs w:val="20"/>
          <w:lang w:val="es-MX" w:eastAsia="es-MX"/>
        </w:rPr>
        <w:t>y</w:t>
      </w:r>
      <w:r w:rsidR="00075F5F" w:rsidRPr="00236A2F">
        <w:rPr>
          <w:rFonts w:cs="Arial"/>
          <w:spacing w:val="-9"/>
          <w:sz w:val="20"/>
          <w:szCs w:val="20"/>
          <w:lang w:val="es-MX" w:eastAsia="es-MX"/>
        </w:rPr>
        <w:t xml:space="preserve"> </w:t>
      </w:r>
      <w:r w:rsidR="00075F5F" w:rsidRPr="00236A2F">
        <w:rPr>
          <w:rFonts w:cs="Arial"/>
          <w:spacing w:val="-4"/>
          <w:sz w:val="20"/>
          <w:szCs w:val="20"/>
          <w:lang w:val="es-MX" w:eastAsia="es-MX"/>
        </w:rPr>
        <w:t>superior;</w:t>
      </w:r>
    </w:p>
    <w:p w14:paraId="4F600FEE" w14:textId="77777777" w:rsidR="00075F5F" w:rsidRPr="009100A9" w:rsidRDefault="00075F5F" w:rsidP="00075F5F">
      <w:pPr>
        <w:pStyle w:val="Default"/>
        <w:jc w:val="right"/>
        <w:rPr>
          <w:b/>
          <w:i/>
          <w:color w:val="auto"/>
          <w:sz w:val="16"/>
          <w:szCs w:val="20"/>
        </w:rPr>
      </w:pPr>
      <w:r>
        <w:rPr>
          <w:b/>
          <w:i/>
          <w:color w:val="auto"/>
          <w:sz w:val="16"/>
          <w:szCs w:val="20"/>
        </w:rPr>
        <w:t xml:space="preserve">Inciso </w:t>
      </w:r>
      <w:r w:rsidR="009420AB">
        <w:rPr>
          <w:b/>
          <w:i/>
          <w:color w:val="auto"/>
          <w:sz w:val="16"/>
          <w:szCs w:val="20"/>
        </w:rPr>
        <w:t>Reformado</w:t>
      </w:r>
      <w:r w:rsidRPr="009100A9">
        <w:rPr>
          <w:b/>
          <w:i/>
          <w:color w:val="auto"/>
          <w:sz w:val="16"/>
          <w:szCs w:val="20"/>
        </w:rPr>
        <w:t xml:space="preserve">, P.O. No. </w:t>
      </w:r>
      <w:r>
        <w:rPr>
          <w:b/>
          <w:i/>
          <w:color w:val="auto"/>
          <w:sz w:val="16"/>
          <w:szCs w:val="20"/>
        </w:rPr>
        <w:t>110</w:t>
      </w:r>
      <w:r w:rsidRPr="009100A9">
        <w:rPr>
          <w:b/>
          <w:i/>
          <w:color w:val="auto"/>
          <w:sz w:val="16"/>
          <w:szCs w:val="20"/>
        </w:rPr>
        <w:t xml:space="preserve">, del </w:t>
      </w:r>
      <w:r>
        <w:rPr>
          <w:b/>
          <w:i/>
          <w:color w:val="auto"/>
          <w:sz w:val="16"/>
          <w:szCs w:val="20"/>
        </w:rPr>
        <w:t>14</w:t>
      </w:r>
      <w:r w:rsidRPr="009100A9">
        <w:rPr>
          <w:b/>
          <w:i/>
          <w:color w:val="auto"/>
          <w:sz w:val="16"/>
          <w:szCs w:val="20"/>
        </w:rPr>
        <w:t xml:space="preserve"> de</w:t>
      </w:r>
      <w:r>
        <w:rPr>
          <w:b/>
          <w:i/>
          <w:color w:val="auto"/>
          <w:sz w:val="16"/>
          <w:szCs w:val="20"/>
        </w:rPr>
        <w:t xml:space="preserve"> septiembre</w:t>
      </w:r>
      <w:r w:rsidRPr="009100A9">
        <w:rPr>
          <w:b/>
          <w:i/>
          <w:color w:val="auto"/>
          <w:sz w:val="16"/>
          <w:szCs w:val="20"/>
        </w:rPr>
        <w:t xml:space="preserve"> de </w:t>
      </w:r>
      <w:r>
        <w:rPr>
          <w:b/>
          <w:i/>
          <w:color w:val="auto"/>
          <w:sz w:val="16"/>
          <w:szCs w:val="20"/>
        </w:rPr>
        <w:t>2022</w:t>
      </w:r>
      <w:r w:rsidRPr="009100A9">
        <w:rPr>
          <w:b/>
          <w:i/>
          <w:color w:val="auto"/>
          <w:sz w:val="16"/>
          <w:szCs w:val="20"/>
        </w:rPr>
        <w:t>.</w:t>
      </w:r>
    </w:p>
    <w:p w14:paraId="33500FE1" w14:textId="77777777" w:rsidR="009D4ABE" w:rsidRDefault="00274BCC" w:rsidP="00274BCC">
      <w:pPr>
        <w:tabs>
          <w:tab w:val="num" w:pos="426"/>
        </w:tabs>
        <w:jc w:val="right"/>
        <w:rPr>
          <w:rStyle w:val="Hipervnculo"/>
          <w:rFonts w:cs="Arial"/>
          <w:b/>
          <w:i/>
          <w:sz w:val="16"/>
        </w:rPr>
      </w:pPr>
      <w:hyperlink r:id="rId84" w:history="1">
        <w:r w:rsidRPr="00E30F45">
          <w:rPr>
            <w:rStyle w:val="Hipervnculo"/>
            <w:rFonts w:cs="Arial"/>
            <w:b/>
            <w:i/>
            <w:sz w:val="16"/>
          </w:rPr>
          <w:t>https://po.tamaulipas.gob.mx/wp-content/uploads/2022/09/cxlvii-110-140922F.pdf</w:t>
        </w:r>
      </w:hyperlink>
    </w:p>
    <w:p w14:paraId="217DEC3A" w14:textId="77777777" w:rsidR="00274BCC" w:rsidRPr="004C78A0" w:rsidRDefault="00274BCC" w:rsidP="00274BCC">
      <w:pPr>
        <w:tabs>
          <w:tab w:val="num" w:pos="426"/>
        </w:tabs>
        <w:jc w:val="right"/>
        <w:rPr>
          <w:rFonts w:cs="Arial"/>
          <w:sz w:val="16"/>
          <w:szCs w:val="16"/>
        </w:rPr>
      </w:pPr>
    </w:p>
    <w:p w14:paraId="76DC3D77" w14:textId="77777777" w:rsidR="00274BCC" w:rsidRPr="00274BCC" w:rsidRDefault="009D4ABE" w:rsidP="00274BCC">
      <w:pPr>
        <w:autoSpaceDE w:val="0"/>
        <w:autoSpaceDN w:val="0"/>
        <w:adjustRightInd w:val="0"/>
        <w:ind w:right="-20"/>
        <w:rPr>
          <w:rFonts w:cs="Arial"/>
          <w:sz w:val="20"/>
          <w:szCs w:val="20"/>
          <w:lang w:val="es-MX" w:eastAsia="es-MX"/>
        </w:rPr>
      </w:pPr>
      <w:r w:rsidRPr="00274BCC">
        <w:rPr>
          <w:rFonts w:cs="Arial"/>
          <w:sz w:val="20"/>
          <w:szCs w:val="20"/>
        </w:rPr>
        <w:t xml:space="preserve">i) </w:t>
      </w:r>
      <w:r w:rsidR="00274BCC" w:rsidRPr="00274BCC">
        <w:rPr>
          <w:rFonts w:cs="Arial"/>
          <w:spacing w:val="-4"/>
          <w:sz w:val="20"/>
          <w:szCs w:val="20"/>
          <w:lang w:val="es-MX" w:eastAsia="es-MX"/>
        </w:rPr>
        <w:t>elabora</w:t>
      </w:r>
      <w:r w:rsidR="00274BCC" w:rsidRPr="00274BCC">
        <w:rPr>
          <w:rFonts w:cs="Arial"/>
          <w:sz w:val="20"/>
          <w:szCs w:val="20"/>
          <w:lang w:val="es-MX" w:eastAsia="es-MX"/>
        </w:rPr>
        <w:t>r</w:t>
      </w:r>
      <w:r w:rsidR="00274BCC" w:rsidRPr="00274BCC">
        <w:rPr>
          <w:rFonts w:cs="Arial"/>
          <w:spacing w:val="47"/>
          <w:sz w:val="20"/>
          <w:szCs w:val="20"/>
          <w:lang w:val="es-MX" w:eastAsia="es-MX"/>
        </w:rPr>
        <w:t xml:space="preserve"> </w:t>
      </w:r>
      <w:r w:rsidR="00274BCC" w:rsidRPr="00274BCC">
        <w:rPr>
          <w:rFonts w:cs="Arial"/>
          <w:spacing w:val="-4"/>
          <w:sz w:val="20"/>
          <w:szCs w:val="20"/>
          <w:lang w:val="es-MX" w:eastAsia="es-MX"/>
        </w:rPr>
        <w:t>e</w:t>
      </w:r>
      <w:r w:rsidR="00274BCC" w:rsidRPr="00274BCC">
        <w:rPr>
          <w:rFonts w:cs="Arial"/>
          <w:sz w:val="20"/>
          <w:szCs w:val="20"/>
          <w:lang w:val="es-MX" w:eastAsia="es-MX"/>
        </w:rPr>
        <w:t>n</w:t>
      </w:r>
      <w:r w:rsidR="00274BCC" w:rsidRPr="00274BCC">
        <w:rPr>
          <w:rFonts w:cs="Arial"/>
          <w:spacing w:val="47"/>
          <w:sz w:val="20"/>
          <w:szCs w:val="20"/>
          <w:lang w:val="es-MX" w:eastAsia="es-MX"/>
        </w:rPr>
        <w:t xml:space="preserve"> </w:t>
      </w:r>
      <w:r w:rsidR="00274BCC" w:rsidRPr="00274BCC">
        <w:rPr>
          <w:rFonts w:cs="Arial"/>
          <w:spacing w:val="-4"/>
          <w:sz w:val="20"/>
          <w:szCs w:val="20"/>
          <w:lang w:val="es-MX" w:eastAsia="es-MX"/>
        </w:rPr>
        <w:t>coordinació</w:t>
      </w:r>
      <w:r w:rsidR="00274BCC" w:rsidRPr="00274BCC">
        <w:rPr>
          <w:rFonts w:cs="Arial"/>
          <w:sz w:val="20"/>
          <w:szCs w:val="20"/>
          <w:lang w:val="es-MX" w:eastAsia="es-MX"/>
        </w:rPr>
        <w:t>n</w:t>
      </w:r>
      <w:r w:rsidR="00274BCC" w:rsidRPr="00274BCC">
        <w:rPr>
          <w:rFonts w:cs="Arial"/>
          <w:spacing w:val="47"/>
          <w:sz w:val="20"/>
          <w:szCs w:val="20"/>
          <w:lang w:val="es-MX" w:eastAsia="es-MX"/>
        </w:rPr>
        <w:t xml:space="preserve"> </w:t>
      </w:r>
      <w:r w:rsidR="00274BCC" w:rsidRPr="00274BCC">
        <w:rPr>
          <w:rFonts w:cs="Arial"/>
          <w:spacing w:val="-4"/>
          <w:sz w:val="20"/>
          <w:szCs w:val="20"/>
          <w:lang w:val="es-MX" w:eastAsia="es-MX"/>
        </w:rPr>
        <w:t>co</w:t>
      </w:r>
      <w:r w:rsidR="00274BCC" w:rsidRPr="00274BCC">
        <w:rPr>
          <w:rFonts w:cs="Arial"/>
          <w:sz w:val="20"/>
          <w:szCs w:val="20"/>
          <w:lang w:val="es-MX" w:eastAsia="es-MX"/>
        </w:rPr>
        <w:t>n</w:t>
      </w:r>
      <w:r w:rsidR="00274BCC" w:rsidRPr="00274BCC">
        <w:rPr>
          <w:rFonts w:cs="Arial"/>
          <w:spacing w:val="47"/>
          <w:sz w:val="20"/>
          <w:szCs w:val="20"/>
          <w:lang w:val="es-MX" w:eastAsia="es-MX"/>
        </w:rPr>
        <w:t xml:space="preserve"> </w:t>
      </w:r>
      <w:r w:rsidR="00274BCC" w:rsidRPr="00274BCC">
        <w:rPr>
          <w:rFonts w:cs="Arial"/>
          <w:spacing w:val="-4"/>
          <w:sz w:val="20"/>
          <w:szCs w:val="20"/>
          <w:lang w:val="es-MX" w:eastAsia="es-MX"/>
        </w:rPr>
        <w:t>e</w:t>
      </w:r>
      <w:r w:rsidR="00274BCC" w:rsidRPr="00274BCC">
        <w:rPr>
          <w:rFonts w:cs="Arial"/>
          <w:sz w:val="20"/>
          <w:szCs w:val="20"/>
          <w:lang w:val="es-MX" w:eastAsia="es-MX"/>
        </w:rPr>
        <w:t>l</w:t>
      </w:r>
      <w:r w:rsidR="00274BCC" w:rsidRPr="00274BCC">
        <w:rPr>
          <w:rFonts w:cs="Arial"/>
          <w:spacing w:val="48"/>
          <w:sz w:val="20"/>
          <w:szCs w:val="20"/>
          <w:lang w:val="es-MX" w:eastAsia="es-MX"/>
        </w:rPr>
        <w:t xml:space="preserve"> </w:t>
      </w:r>
      <w:r w:rsidR="00274BCC" w:rsidRPr="00274BCC">
        <w:rPr>
          <w:rFonts w:cs="Arial"/>
          <w:spacing w:val="-4"/>
          <w:sz w:val="20"/>
          <w:szCs w:val="20"/>
          <w:lang w:val="es-MX" w:eastAsia="es-MX"/>
        </w:rPr>
        <w:t>Inst</w:t>
      </w:r>
      <w:r w:rsidR="00274BCC" w:rsidRPr="00274BCC">
        <w:rPr>
          <w:rFonts w:cs="Arial"/>
          <w:spacing w:val="-5"/>
          <w:sz w:val="20"/>
          <w:szCs w:val="20"/>
          <w:lang w:val="es-MX" w:eastAsia="es-MX"/>
        </w:rPr>
        <w:t>i</w:t>
      </w:r>
      <w:r w:rsidR="00274BCC" w:rsidRPr="00274BCC">
        <w:rPr>
          <w:rFonts w:cs="Arial"/>
          <w:spacing w:val="-3"/>
          <w:sz w:val="20"/>
          <w:szCs w:val="20"/>
          <w:lang w:val="es-MX" w:eastAsia="es-MX"/>
        </w:rPr>
        <w:t>t</w:t>
      </w:r>
      <w:r w:rsidR="00274BCC" w:rsidRPr="00274BCC">
        <w:rPr>
          <w:rFonts w:cs="Arial"/>
          <w:spacing w:val="-4"/>
          <w:sz w:val="20"/>
          <w:szCs w:val="20"/>
          <w:lang w:val="es-MX" w:eastAsia="es-MX"/>
        </w:rPr>
        <w:t>ut</w:t>
      </w:r>
      <w:r w:rsidR="00274BCC" w:rsidRPr="00274BCC">
        <w:rPr>
          <w:rFonts w:cs="Arial"/>
          <w:sz w:val="20"/>
          <w:szCs w:val="20"/>
          <w:lang w:val="es-MX" w:eastAsia="es-MX"/>
        </w:rPr>
        <w:t>o</w:t>
      </w:r>
      <w:r w:rsidR="00274BCC" w:rsidRPr="00274BCC">
        <w:rPr>
          <w:rFonts w:cs="Arial"/>
          <w:spacing w:val="46"/>
          <w:sz w:val="20"/>
          <w:szCs w:val="20"/>
          <w:lang w:val="es-MX" w:eastAsia="es-MX"/>
        </w:rPr>
        <w:t xml:space="preserve"> </w:t>
      </w:r>
      <w:r w:rsidR="00274BCC" w:rsidRPr="00274BCC">
        <w:rPr>
          <w:rFonts w:cs="Arial"/>
          <w:spacing w:val="-4"/>
          <w:sz w:val="20"/>
          <w:szCs w:val="20"/>
          <w:lang w:val="es-MX" w:eastAsia="es-MX"/>
        </w:rPr>
        <w:t>d</w:t>
      </w:r>
      <w:r w:rsidR="00274BCC" w:rsidRPr="00274BCC">
        <w:rPr>
          <w:rFonts w:cs="Arial"/>
          <w:sz w:val="20"/>
          <w:szCs w:val="20"/>
          <w:lang w:val="es-MX" w:eastAsia="es-MX"/>
        </w:rPr>
        <w:t>e</w:t>
      </w:r>
      <w:r w:rsidR="00274BCC" w:rsidRPr="00274BCC">
        <w:rPr>
          <w:rFonts w:cs="Arial"/>
          <w:spacing w:val="47"/>
          <w:sz w:val="20"/>
          <w:szCs w:val="20"/>
          <w:lang w:val="es-MX" w:eastAsia="es-MX"/>
        </w:rPr>
        <w:t xml:space="preserve"> </w:t>
      </w:r>
      <w:r w:rsidR="00274BCC" w:rsidRPr="00274BCC">
        <w:rPr>
          <w:rFonts w:cs="Arial"/>
          <w:spacing w:val="-4"/>
          <w:sz w:val="20"/>
          <w:szCs w:val="20"/>
          <w:lang w:val="es-MX" w:eastAsia="es-MX"/>
        </w:rPr>
        <w:t>la</w:t>
      </w:r>
      <w:r w:rsidR="00274BCC" w:rsidRPr="00274BCC">
        <w:rPr>
          <w:rFonts w:cs="Arial"/>
          <w:sz w:val="20"/>
          <w:szCs w:val="20"/>
          <w:lang w:val="es-MX" w:eastAsia="es-MX"/>
        </w:rPr>
        <w:t>s</w:t>
      </w:r>
      <w:r w:rsidR="00274BCC" w:rsidRPr="00274BCC">
        <w:rPr>
          <w:rFonts w:cs="Arial"/>
          <w:spacing w:val="47"/>
          <w:sz w:val="20"/>
          <w:szCs w:val="20"/>
          <w:lang w:val="es-MX" w:eastAsia="es-MX"/>
        </w:rPr>
        <w:t xml:space="preserve"> </w:t>
      </w:r>
      <w:r w:rsidR="00274BCC" w:rsidRPr="00274BCC">
        <w:rPr>
          <w:rFonts w:cs="Arial"/>
          <w:spacing w:val="-4"/>
          <w:sz w:val="20"/>
          <w:szCs w:val="20"/>
          <w:lang w:val="es-MX" w:eastAsia="es-MX"/>
        </w:rPr>
        <w:t>Mujere</w:t>
      </w:r>
      <w:r w:rsidR="00274BCC" w:rsidRPr="00274BCC">
        <w:rPr>
          <w:rFonts w:cs="Arial"/>
          <w:sz w:val="20"/>
          <w:szCs w:val="20"/>
          <w:lang w:val="es-MX" w:eastAsia="es-MX"/>
        </w:rPr>
        <w:t>s</w:t>
      </w:r>
      <w:r w:rsidR="00274BCC" w:rsidRPr="00274BCC">
        <w:rPr>
          <w:rFonts w:cs="Arial"/>
          <w:spacing w:val="47"/>
          <w:sz w:val="20"/>
          <w:szCs w:val="20"/>
          <w:lang w:val="es-MX" w:eastAsia="es-MX"/>
        </w:rPr>
        <w:t xml:space="preserve"> </w:t>
      </w:r>
      <w:r w:rsidR="00274BCC" w:rsidRPr="00274BCC">
        <w:rPr>
          <w:rFonts w:cs="Arial"/>
          <w:spacing w:val="-4"/>
          <w:sz w:val="20"/>
          <w:szCs w:val="20"/>
          <w:lang w:val="es-MX" w:eastAsia="es-MX"/>
        </w:rPr>
        <w:t>e</w:t>
      </w:r>
      <w:r w:rsidR="00274BCC" w:rsidRPr="00274BCC">
        <w:rPr>
          <w:rFonts w:cs="Arial"/>
          <w:sz w:val="20"/>
          <w:szCs w:val="20"/>
          <w:lang w:val="es-MX" w:eastAsia="es-MX"/>
        </w:rPr>
        <w:t>n</w:t>
      </w:r>
      <w:r w:rsidR="00274BCC" w:rsidRPr="00274BCC">
        <w:rPr>
          <w:rFonts w:cs="Arial"/>
          <w:spacing w:val="47"/>
          <w:sz w:val="20"/>
          <w:szCs w:val="20"/>
          <w:lang w:val="es-MX" w:eastAsia="es-MX"/>
        </w:rPr>
        <w:t xml:space="preserve"> </w:t>
      </w:r>
      <w:r w:rsidR="00274BCC" w:rsidRPr="00274BCC">
        <w:rPr>
          <w:rFonts w:cs="Arial"/>
          <w:spacing w:val="-2"/>
          <w:sz w:val="20"/>
          <w:szCs w:val="20"/>
          <w:lang w:val="es-MX" w:eastAsia="es-MX"/>
        </w:rPr>
        <w:t>T</w:t>
      </w:r>
      <w:r w:rsidR="00274BCC" w:rsidRPr="00274BCC">
        <w:rPr>
          <w:rFonts w:cs="Arial"/>
          <w:spacing w:val="-5"/>
          <w:sz w:val="20"/>
          <w:szCs w:val="20"/>
          <w:lang w:val="es-MX" w:eastAsia="es-MX"/>
        </w:rPr>
        <w:t>a</w:t>
      </w:r>
      <w:r w:rsidR="00274BCC" w:rsidRPr="00274BCC">
        <w:rPr>
          <w:rFonts w:cs="Arial"/>
          <w:spacing w:val="-4"/>
          <w:sz w:val="20"/>
          <w:szCs w:val="20"/>
          <w:lang w:val="es-MX" w:eastAsia="es-MX"/>
        </w:rPr>
        <w:t>maul</w:t>
      </w:r>
      <w:r w:rsidR="00274BCC" w:rsidRPr="00274BCC">
        <w:rPr>
          <w:rFonts w:cs="Arial"/>
          <w:spacing w:val="-3"/>
          <w:sz w:val="20"/>
          <w:szCs w:val="20"/>
          <w:lang w:val="es-MX" w:eastAsia="es-MX"/>
        </w:rPr>
        <w:t>i</w:t>
      </w:r>
      <w:r w:rsidR="00274BCC" w:rsidRPr="00274BCC">
        <w:rPr>
          <w:rFonts w:cs="Arial"/>
          <w:spacing w:val="-4"/>
          <w:sz w:val="20"/>
          <w:szCs w:val="20"/>
          <w:lang w:val="es-MX" w:eastAsia="es-MX"/>
        </w:rPr>
        <w:t>pas</w:t>
      </w:r>
      <w:r w:rsidR="00274BCC" w:rsidRPr="00274BCC">
        <w:rPr>
          <w:rFonts w:cs="Arial"/>
          <w:sz w:val="20"/>
          <w:szCs w:val="20"/>
          <w:lang w:val="es-MX" w:eastAsia="es-MX"/>
        </w:rPr>
        <w:t>,</w:t>
      </w:r>
      <w:r w:rsidR="00274BCC" w:rsidRPr="00274BCC">
        <w:rPr>
          <w:rFonts w:cs="Arial"/>
          <w:spacing w:val="47"/>
          <w:sz w:val="20"/>
          <w:szCs w:val="20"/>
          <w:lang w:val="es-MX" w:eastAsia="es-MX"/>
        </w:rPr>
        <w:t xml:space="preserve"> </w:t>
      </w:r>
      <w:r w:rsidR="00274BCC" w:rsidRPr="00274BCC">
        <w:rPr>
          <w:rFonts w:cs="Arial"/>
          <w:spacing w:val="-4"/>
          <w:sz w:val="20"/>
          <w:szCs w:val="20"/>
          <w:lang w:val="es-MX" w:eastAsia="es-MX"/>
        </w:rPr>
        <w:t>u</w:t>
      </w:r>
      <w:r w:rsidR="00274BCC" w:rsidRPr="00274BCC">
        <w:rPr>
          <w:rFonts w:cs="Arial"/>
          <w:sz w:val="20"/>
          <w:szCs w:val="20"/>
          <w:lang w:val="es-MX" w:eastAsia="es-MX"/>
        </w:rPr>
        <w:t>n</w:t>
      </w:r>
      <w:r w:rsidR="00274BCC" w:rsidRPr="00274BCC">
        <w:rPr>
          <w:rFonts w:cs="Arial"/>
          <w:spacing w:val="47"/>
          <w:sz w:val="20"/>
          <w:szCs w:val="20"/>
          <w:lang w:val="es-MX" w:eastAsia="es-MX"/>
        </w:rPr>
        <w:t xml:space="preserve"> </w:t>
      </w:r>
      <w:r w:rsidR="00274BCC" w:rsidRPr="00274BCC">
        <w:rPr>
          <w:rFonts w:cs="Arial"/>
          <w:spacing w:val="-4"/>
          <w:sz w:val="20"/>
          <w:szCs w:val="20"/>
          <w:lang w:val="es-MX" w:eastAsia="es-MX"/>
        </w:rPr>
        <w:t>pr</w:t>
      </w:r>
      <w:r w:rsidR="00274BCC" w:rsidRPr="00274BCC">
        <w:rPr>
          <w:rFonts w:cs="Arial"/>
          <w:spacing w:val="-5"/>
          <w:sz w:val="20"/>
          <w:szCs w:val="20"/>
          <w:lang w:val="es-MX" w:eastAsia="es-MX"/>
        </w:rPr>
        <w:t>o</w:t>
      </w:r>
      <w:r w:rsidR="00274BCC" w:rsidRPr="00274BCC">
        <w:rPr>
          <w:rFonts w:cs="Arial"/>
          <w:spacing w:val="-3"/>
          <w:sz w:val="20"/>
          <w:szCs w:val="20"/>
          <w:lang w:val="es-MX" w:eastAsia="es-MX"/>
        </w:rPr>
        <w:t>t</w:t>
      </w:r>
      <w:r w:rsidR="00274BCC" w:rsidRPr="00274BCC">
        <w:rPr>
          <w:rFonts w:cs="Arial"/>
          <w:spacing w:val="-4"/>
          <w:sz w:val="20"/>
          <w:szCs w:val="20"/>
          <w:lang w:val="es-MX" w:eastAsia="es-MX"/>
        </w:rPr>
        <w:t>oco</w:t>
      </w:r>
      <w:r w:rsidR="00274BCC" w:rsidRPr="00274BCC">
        <w:rPr>
          <w:rFonts w:cs="Arial"/>
          <w:spacing w:val="-5"/>
          <w:sz w:val="20"/>
          <w:szCs w:val="20"/>
          <w:lang w:val="es-MX" w:eastAsia="es-MX"/>
        </w:rPr>
        <w:t>l</w:t>
      </w:r>
      <w:r w:rsidR="00274BCC" w:rsidRPr="00274BCC">
        <w:rPr>
          <w:rFonts w:cs="Arial"/>
          <w:sz w:val="20"/>
          <w:szCs w:val="20"/>
          <w:lang w:val="es-MX" w:eastAsia="es-MX"/>
        </w:rPr>
        <w:t>o</w:t>
      </w:r>
      <w:r w:rsidR="00274BCC" w:rsidRPr="00274BCC">
        <w:rPr>
          <w:rFonts w:cs="Arial"/>
          <w:spacing w:val="47"/>
          <w:sz w:val="20"/>
          <w:szCs w:val="20"/>
          <w:lang w:val="es-MX" w:eastAsia="es-MX"/>
        </w:rPr>
        <w:t xml:space="preserve"> </w:t>
      </w:r>
      <w:r w:rsidR="00274BCC" w:rsidRPr="00274BCC">
        <w:rPr>
          <w:rFonts w:cs="Arial"/>
          <w:spacing w:val="-4"/>
          <w:sz w:val="20"/>
          <w:szCs w:val="20"/>
          <w:lang w:val="es-MX" w:eastAsia="es-MX"/>
        </w:rPr>
        <w:t>par</w:t>
      </w:r>
      <w:r w:rsidR="00274BCC" w:rsidRPr="00274BCC">
        <w:rPr>
          <w:rFonts w:cs="Arial"/>
          <w:sz w:val="20"/>
          <w:szCs w:val="20"/>
          <w:lang w:val="es-MX" w:eastAsia="es-MX"/>
        </w:rPr>
        <w:t>a</w:t>
      </w:r>
      <w:r w:rsidR="00274BCC" w:rsidRPr="00274BCC">
        <w:rPr>
          <w:rFonts w:cs="Arial"/>
          <w:spacing w:val="47"/>
          <w:sz w:val="20"/>
          <w:szCs w:val="20"/>
          <w:lang w:val="es-MX" w:eastAsia="es-MX"/>
        </w:rPr>
        <w:t xml:space="preserve"> </w:t>
      </w:r>
      <w:r w:rsidR="00274BCC" w:rsidRPr="00274BCC">
        <w:rPr>
          <w:rFonts w:cs="Arial"/>
          <w:spacing w:val="-4"/>
          <w:sz w:val="20"/>
          <w:szCs w:val="20"/>
          <w:lang w:val="es-MX" w:eastAsia="es-MX"/>
        </w:rPr>
        <w:t>preveni</w:t>
      </w:r>
      <w:r w:rsidR="00274BCC" w:rsidRPr="00274BCC">
        <w:rPr>
          <w:rFonts w:cs="Arial"/>
          <w:sz w:val="20"/>
          <w:szCs w:val="20"/>
          <w:lang w:val="es-MX" w:eastAsia="es-MX"/>
        </w:rPr>
        <w:t>r</w:t>
      </w:r>
      <w:r w:rsidR="00274BCC" w:rsidRPr="00274BCC">
        <w:rPr>
          <w:rFonts w:cs="Arial"/>
          <w:spacing w:val="47"/>
          <w:sz w:val="20"/>
          <w:szCs w:val="20"/>
          <w:lang w:val="es-MX" w:eastAsia="es-MX"/>
        </w:rPr>
        <w:t xml:space="preserve"> </w:t>
      </w:r>
      <w:r w:rsidR="00274BCC" w:rsidRPr="00274BCC">
        <w:rPr>
          <w:rFonts w:cs="Arial"/>
          <w:spacing w:val="-4"/>
          <w:sz w:val="20"/>
          <w:szCs w:val="20"/>
          <w:lang w:val="es-MX" w:eastAsia="es-MX"/>
        </w:rPr>
        <w:t>la</w:t>
      </w:r>
      <w:r w:rsidR="00274BCC">
        <w:rPr>
          <w:rFonts w:cs="Arial"/>
          <w:sz w:val="20"/>
          <w:szCs w:val="20"/>
          <w:lang w:val="es-MX" w:eastAsia="es-MX"/>
        </w:rPr>
        <w:t xml:space="preserve"> </w:t>
      </w:r>
      <w:r w:rsidR="00274BCC" w:rsidRPr="00274BCC">
        <w:rPr>
          <w:rFonts w:cs="Arial"/>
          <w:spacing w:val="-4"/>
          <w:sz w:val="20"/>
          <w:szCs w:val="20"/>
          <w:lang w:val="es-MX" w:eastAsia="es-MX"/>
        </w:rPr>
        <w:t>discrimin</w:t>
      </w:r>
      <w:r w:rsidR="00274BCC" w:rsidRPr="00274BCC">
        <w:rPr>
          <w:rFonts w:cs="Arial"/>
          <w:spacing w:val="-5"/>
          <w:sz w:val="20"/>
          <w:szCs w:val="20"/>
          <w:lang w:val="es-MX" w:eastAsia="es-MX"/>
        </w:rPr>
        <w:t>a</w:t>
      </w:r>
      <w:r w:rsidR="00274BCC" w:rsidRPr="00274BCC">
        <w:rPr>
          <w:rFonts w:cs="Arial"/>
          <w:spacing w:val="-4"/>
          <w:sz w:val="20"/>
          <w:szCs w:val="20"/>
          <w:lang w:val="es-MX" w:eastAsia="es-MX"/>
        </w:rPr>
        <w:t>ció</w:t>
      </w:r>
      <w:r w:rsidR="00274BCC" w:rsidRPr="00274BCC">
        <w:rPr>
          <w:rFonts w:cs="Arial"/>
          <w:sz w:val="20"/>
          <w:szCs w:val="20"/>
          <w:lang w:val="es-MX" w:eastAsia="es-MX"/>
        </w:rPr>
        <w:t>n</w:t>
      </w:r>
      <w:r w:rsidR="00274BCC" w:rsidRPr="00274BCC">
        <w:rPr>
          <w:rFonts w:cs="Arial"/>
          <w:spacing w:val="-7"/>
          <w:sz w:val="20"/>
          <w:szCs w:val="20"/>
          <w:lang w:val="es-MX" w:eastAsia="es-MX"/>
        </w:rPr>
        <w:t xml:space="preserve"> </w:t>
      </w:r>
      <w:r w:rsidR="00274BCC" w:rsidRPr="00274BCC">
        <w:rPr>
          <w:rFonts w:cs="Arial"/>
          <w:spacing w:val="-5"/>
          <w:sz w:val="20"/>
          <w:szCs w:val="20"/>
          <w:lang w:val="es-MX" w:eastAsia="es-MX"/>
        </w:rPr>
        <w:t>p</w:t>
      </w:r>
      <w:r w:rsidR="00274BCC" w:rsidRPr="00274BCC">
        <w:rPr>
          <w:rFonts w:cs="Arial"/>
          <w:spacing w:val="-4"/>
          <w:sz w:val="20"/>
          <w:szCs w:val="20"/>
          <w:lang w:val="es-MX" w:eastAsia="es-MX"/>
        </w:rPr>
        <w:t>o</w:t>
      </w:r>
      <w:r w:rsidR="00274BCC" w:rsidRPr="00274BCC">
        <w:rPr>
          <w:rFonts w:cs="Arial"/>
          <w:sz w:val="20"/>
          <w:szCs w:val="20"/>
          <w:lang w:val="es-MX" w:eastAsia="es-MX"/>
        </w:rPr>
        <w:t>r</w:t>
      </w:r>
      <w:r w:rsidR="00274BCC" w:rsidRPr="00274BCC">
        <w:rPr>
          <w:rFonts w:cs="Arial"/>
          <w:spacing w:val="-7"/>
          <w:sz w:val="20"/>
          <w:szCs w:val="20"/>
          <w:lang w:val="es-MX" w:eastAsia="es-MX"/>
        </w:rPr>
        <w:t xml:space="preserve"> </w:t>
      </w:r>
      <w:r w:rsidR="00274BCC" w:rsidRPr="00274BCC">
        <w:rPr>
          <w:rFonts w:cs="Arial"/>
          <w:spacing w:val="-4"/>
          <w:sz w:val="20"/>
          <w:szCs w:val="20"/>
          <w:lang w:val="es-MX" w:eastAsia="es-MX"/>
        </w:rPr>
        <w:t>r</w:t>
      </w:r>
      <w:r w:rsidR="00274BCC" w:rsidRPr="00274BCC">
        <w:rPr>
          <w:rFonts w:cs="Arial"/>
          <w:spacing w:val="-5"/>
          <w:sz w:val="20"/>
          <w:szCs w:val="20"/>
          <w:lang w:val="es-MX" w:eastAsia="es-MX"/>
        </w:rPr>
        <w:t>a</w:t>
      </w:r>
      <w:r w:rsidR="00274BCC" w:rsidRPr="00274BCC">
        <w:rPr>
          <w:rFonts w:cs="Arial"/>
          <w:spacing w:val="-4"/>
          <w:sz w:val="20"/>
          <w:szCs w:val="20"/>
          <w:lang w:val="es-MX" w:eastAsia="es-MX"/>
        </w:rPr>
        <w:t>zone</w:t>
      </w:r>
      <w:r w:rsidR="00274BCC" w:rsidRPr="00274BCC">
        <w:rPr>
          <w:rFonts w:cs="Arial"/>
          <w:sz w:val="20"/>
          <w:szCs w:val="20"/>
          <w:lang w:val="es-MX" w:eastAsia="es-MX"/>
        </w:rPr>
        <w:t>s</w:t>
      </w:r>
      <w:r w:rsidR="00274BCC" w:rsidRPr="00274BCC">
        <w:rPr>
          <w:rFonts w:cs="Arial"/>
          <w:spacing w:val="-7"/>
          <w:sz w:val="20"/>
          <w:szCs w:val="20"/>
          <w:lang w:val="es-MX" w:eastAsia="es-MX"/>
        </w:rPr>
        <w:t xml:space="preserve"> </w:t>
      </w:r>
      <w:r w:rsidR="00274BCC" w:rsidRPr="00274BCC">
        <w:rPr>
          <w:rFonts w:cs="Arial"/>
          <w:spacing w:val="-4"/>
          <w:sz w:val="20"/>
          <w:szCs w:val="20"/>
          <w:lang w:val="es-MX" w:eastAsia="es-MX"/>
        </w:rPr>
        <w:t>d</w:t>
      </w:r>
      <w:r w:rsidR="00274BCC" w:rsidRPr="00274BCC">
        <w:rPr>
          <w:rFonts w:cs="Arial"/>
          <w:sz w:val="20"/>
          <w:szCs w:val="20"/>
          <w:lang w:val="es-MX" w:eastAsia="es-MX"/>
        </w:rPr>
        <w:t>e</w:t>
      </w:r>
      <w:r w:rsidR="00274BCC" w:rsidRPr="00274BCC">
        <w:rPr>
          <w:rFonts w:cs="Arial"/>
          <w:spacing w:val="-8"/>
          <w:sz w:val="20"/>
          <w:szCs w:val="20"/>
          <w:lang w:val="es-MX" w:eastAsia="es-MX"/>
        </w:rPr>
        <w:t xml:space="preserve"> </w:t>
      </w:r>
      <w:r w:rsidR="00274BCC" w:rsidRPr="00274BCC">
        <w:rPr>
          <w:rFonts w:cs="Arial"/>
          <w:spacing w:val="-5"/>
          <w:sz w:val="20"/>
          <w:szCs w:val="20"/>
          <w:lang w:val="es-MX" w:eastAsia="es-MX"/>
        </w:rPr>
        <w:t>g</w:t>
      </w:r>
      <w:r w:rsidR="00274BCC" w:rsidRPr="00274BCC">
        <w:rPr>
          <w:rFonts w:cs="Arial"/>
          <w:spacing w:val="-4"/>
          <w:sz w:val="20"/>
          <w:szCs w:val="20"/>
          <w:lang w:val="es-MX" w:eastAsia="es-MX"/>
        </w:rPr>
        <w:t>éner</w:t>
      </w:r>
      <w:r w:rsidR="00274BCC" w:rsidRPr="00274BCC">
        <w:rPr>
          <w:rFonts w:cs="Arial"/>
          <w:sz w:val="20"/>
          <w:szCs w:val="20"/>
          <w:lang w:val="es-MX" w:eastAsia="es-MX"/>
        </w:rPr>
        <w:t>o</w:t>
      </w:r>
      <w:r w:rsidR="00274BCC" w:rsidRPr="00274BCC">
        <w:rPr>
          <w:rFonts w:cs="Arial"/>
          <w:spacing w:val="-7"/>
          <w:sz w:val="20"/>
          <w:szCs w:val="20"/>
          <w:lang w:val="es-MX" w:eastAsia="es-MX"/>
        </w:rPr>
        <w:t xml:space="preserve"> </w:t>
      </w:r>
      <w:r w:rsidR="00274BCC" w:rsidRPr="00274BCC">
        <w:rPr>
          <w:rFonts w:cs="Arial"/>
          <w:sz w:val="20"/>
          <w:szCs w:val="20"/>
          <w:lang w:val="es-MX" w:eastAsia="es-MX"/>
        </w:rPr>
        <w:t>y</w:t>
      </w:r>
      <w:r w:rsidR="00274BCC" w:rsidRPr="00274BCC">
        <w:rPr>
          <w:rFonts w:cs="Arial"/>
          <w:spacing w:val="-9"/>
          <w:sz w:val="20"/>
          <w:szCs w:val="20"/>
          <w:lang w:val="es-MX" w:eastAsia="es-MX"/>
        </w:rPr>
        <w:t xml:space="preserve"> </w:t>
      </w:r>
      <w:r w:rsidR="00274BCC" w:rsidRPr="00274BCC">
        <w:rPr>
          <w:rFonts w:cs="Arial"/>
          <w:spacing w:val="-4"/>
          <w:sz w:val="20"/>
          <w:szCs w:val="20"/>
          <w:lang w:val="es-MX" w:eastAsia="es-MX"/>
        </w:rPr>
        <w:t>atenció</w:t>
      </w:r>
      <w:r w:rsidR="00274BCC" w:rsidRPr="00274BCC">
        <w:rPr>
          <w:rFonts w:cs="Arial"/>
          <w:sz w:val="20"/>
          <w:szCs w:val="20"/>
          <w:lang w:val="es-MX" w:eastAsia="es-MX"/>
        </w:rPr>
        <w:t>n</w:t>
      </w:r>
      <w:r w:rsidR="00274BCC" w:rsidRPr="00274BCC">
        <w:rPr>
          <w:rFonts w:cs="Arial"/>
          <w:spacing w:val="-7"/>
          <w:sz w:val="20"/>
          <w:szCs w:val="20"/>
          <w:lang w:val="es-MX" w:eastAsia="es-MX"/>
        </w:rPr>
        <w:t xml:space="preserve"> </w:t>
      </w:r>
      <w:r w:rsidR="00274BCC" w:rsidRPr="00274BCC">
        <w:rPr>
          <w:rFonts w:cs="Arial"/>
          <w:spacing w:val="-4"/>
          <w:sz w:val="20"/>
          <w:szCs w:val="20"/>
          <w:lang w:val="es-MX" w:eastAsia="es-MX"/>
        </w:rPr>
        <w:t>d</w:t>
      </w:r>
      <w:r w:rsidR="00274BCC" w:rsidRPr="00274BCC">
        <w:rPr>
          <w:rFonts w:cs="Arial"/>
          <w:sz w:val="20"/>
          <w:szCs w:val="20"/>
          <w:lang w:val="es-MX" w:eastAsia="es-MX"/>
        </w:rPr>
        <w:t>e</w:t>
      </w:r>
      <w:r w:rsidR="00274BCC" w:rsidRPr="00274BCC">
        <w:rPr>
          <w:rFonts w:cs="Arial"/>
          <w:spacing w:val="-7"/>
          <w:sz w:val="20"/>
          <w:szCs w:val="20"/>
          <w:lang w:val="es-MX" w:eastAsia="es-MX"/>
        </w:rPr>
        <w:t xml:space="preserve"> </w:t>
      </w:r>
      <w:r w:rsidR="00274BCC" w:rsidRPr="00274BCC">
        <w:rPr>
          <w:rFonts w:cs="Arial"/>
          <w:spacing w:val="-4"/>
          <w:sz w:val="20"/>
          <w:szCs w:val="20"/>
          <w:lang w:val="es-MX" w:eastAsia="es-MX"/>
        </w:rPr>
        <w:t>c</w:t>
      </w:r>
      <w:r w:rsidR="00274BCC" w:rsidRPr="00274BCC">
        <w:rPr>
          <w:rFonts w:cs="Arial"/>
          <w:spacing w:val="-6"/>
          <w:sz w:val="20"/>
          <w:szCs w:val="20"/>
          <w:lang w:val="es-MX" w:eastAsia="es-MX"/>
        </w:rPr>
        <w:t>a</w:t>
      </w:r>
      <w:r w:rsidR="00274BCC" w:rsidRPr="00274BCC">
        <w:rPr>
          <w:rFonts w:cs="Arial"/>
          <w:spacing w:val="-4"/>
          <w:sz w:val="20"/>
          <w:szCs w:val="20"/>
          <w:lang w:val="es-MX" w:eastAsia="es-MX"/>
        </w:rPr>
        <w:t>so</w:t>
      </w:r>
      <w:r w:rsidR="00274BCC" w:rsidRPr="00274BCC">
        <w:rPr>
          <w:rFonts w:cs="Arial"/>
          <w:sz w:val="20"/>
          <w:szCs w:val="20"/>
          <w:lang w:val="es-MX" w:eastAsia="es-MX"/>
        </w:rPr>
        <w:t>s</w:t>
      </w:r>
      <w:r w:rsidR="00274BCC" w:rsidRPr="00274BCC">
        <w:rPr>
          <w:rFonts w:cs="Arial"/>
          <w:spacing w:val="-7"/>
          <w:sz w:val="20"/>
          <w:szCs w:val="20"/>
          <w:lang w:val="es-MX" w:eastAsia="es-MX"/>
        </w:rPr>
        <w:t xml:space="preserve"> </w:t>
      </w:r>
      <w:r w:rsidR="00274BCC" w:rsidRPr="00274BCC">
        <w:rPr>
          <w:rFonts w:cs="Arial"/>
          <w:spacing w:val="-4"/>
          <w:sz w:val="20"/>
          <w:szCs w:val="20"/>
          <w:lang w:val="es-MX" w:eastAsia="es-MX"/>
        </w:rPr>
        <w:t>d</w:t>
      </w:r>
      <w:r w:rsidR="00274BCC" w:rsidRPr="00274BCC">
        <w:rPr>
          <w:rFonts w:cs="Arial"/>
          <w:sz w:val="20"/>
          <w:szCs w:val="20"/>
          <w:lang w:val="es-MX" w:eastAsia="es-MX"/>
        </w:rPr>
        <w:t>e</w:t>
      </w:r>
      <w:r w:rsidR="00274BCC" w:rsidRPr="00274BCC">
        <w:rPr>
          <w:rFonts w:cs="Arial"/>
          <w:spacing w:val="-7"/>
          <w:sz w:val="20"/>
          <w:szCs w:val="20"/>
          <w:lang w:val="es-MX" w:eastAsia="es-MX"/>
        </w:rPr>
        <w:t xml:space="preserve"> </w:t>
      </w:r>
      <w:r w:rsidR="00274BCC" w:rsidRPr="00274BCC">
        <w:rPr>
          <w:rFonts w:cs="Arial"/>
          <w:spacing w:val="-4"/>
          <w:sz w:val="20"/>
          <w:szCs w:val="20"/>
          <w:lang w:val="es-MX" w:eastAsia="es-MX"/>
        </w:rPr>
        <w:t>violenci</w:t>
      </w:r>
      <w:r w:rsidR="00274BCC" w:rsidRPr="00274BCC">
        <w:rPr>
          <w:rFonts w:cs="Arial"/>
          <w:sz w:val="20"/>
          <w:szCs w:val="20"/>
          <w:lang w:val="es-MX" w:eastAsia="es-MX"/>
        </w:rPr>
        <w:t>a</w:t>
      </w:r>
      <w:r w:rsidR="00274BCC" w:rsidRPr="00274BCC">
        <w:rPr>
          <w:rFonts w:cs="Arial"/>
          <w:spacing w:val="-7"/>
          <w:sz w:val="20"/>
          <w:szCs w:val="20"/>
          <w:lang w:val="es-MX" w:eastAsia="es-MX"/>
        </w:rPr>
        <w:t xml:space="preserve"> </w:t>
      </w:r>
      <w:r w:rsidR="00274BCC" w:rsidRPr="00274BCC">
        <w:rPr>
          <w:rFonts w:cs="Arial"/>
          <w:sz w:val="20"/>
          <w:szCs w:val="20"/>
          <w:lang w:val="es-MX" w:eastAsia="es-MX"/>
        </w:rPr>
        <w:t>y</w:t>
      </w:r>
      <w:r w:rsidR="00274BCC" w:rsidRPr="00274BCC">
        <w:rPr>
          <w:rFonts w:cs="Arial"/>
          <w:spacing w:val="-9"/>
          <w:sz w:val="20"/>
          <w:szCs w:val="20"/>
          <w:lang w:val="es-MX" w:eastAsia="es-MX"/>
        </w:rPr>
        <w:t xml:space="preserve"> </w:t>
      </w:r>
      <w:r w:rsidR="00274BCC" w:rsidRPr="00274BCC">
        <w:rPr>
          <w:rFonts w:cs="Arial"/>
          <w:spacing w:val="-4"/>
          <w:sz w:val="20"/>
          <w:szCs w:val="20"/>
          <w:lang w:val="es-MX" w:eastAsia="es-MX"/>
        </w:rPr>
        <w:t>acos</w:t>
      </w:r>
      <w:r w:rsidR="00274BCC" w:rsidRPr="00274BCC">
        <w:rPr>
          <w:rFonts w:cs="Arial"/>
          <w:sz w:val="20"/>
          <w:szCs w:val="20"/>
          <w:lang w:val="es-MX" w:eastAsia="es-MX"/>
        </w:rPr>
        <w:t>o</w:t>
      </w:r>
      <w:r w:rsidR="00274BCC" w:rsidRPr="00274BCC">
        <w:rPr>
          <w:rFonts w:cs="Arial"/>
          <w:spacing w:val="-7"/>
          <w:sz w:val="20"/>
          <w:szCs w:val="20"/>
          <w:lang w:val="es-MX" w:eastAsia="es-MX"/>
        </w:rPr>
        <w:t xml:space="preserve"> </w:t>
      </w:r>
      <w:r w:rsidR="00274BCC" w:rsidRPr="00274BCC">
        <w:rPr>
          <w:rFonts w:cs="Arial"/>
          <w:sz w:val="20"/>
          <w:szCs w:val="20"/>
          <w:lang w:val="es-MX" w:eastAsia="es-MX"/>
        </w:rPr>
        <w:t>u</w:t>
      </w:r>
      <w:r w:rsidR="00274BCC" w:rsidRPr="00274BCC">
        <w:rPr>
          <w:rFonts w:cs="Arial"/>
          <w:spacing w:val="-7"/>
          <w:sz w:val="20"/>
          <w:szCs w:val="20"/>
          <w:lang w:val="es-MX" w:eastAsia="es-MX"/>
        </w:rPr>
        <w:t xml:space="preserve"> </w:t>
      </w:r>
      <w:r w:rsidR="00274BCC" w:rsidRPr="00274BCC">
        <w:rPr>
          <w:rFonts w:cs="Arial"/>
          <w:spacing w:val="-4"/>
          <w:sz w:val="20"/>
          <w:szCs w:val="20"/>
          <w:lang w:val="es-MX" w:eastAsia="es-MX"/>
        </w:rPr>
        <w:t>hostigamie</w:t>
      </w:r>
      <w:r w:rsidR="00274BCC" w:rsidRPr="00274BCC">
        <w:rPr>
          <w:rFonts w:cs="Arial"/>
          <w:spacing w:val="-5"/>
          <w:sz w:val="20"/>
          <w:szCs w:val="20"/>
          <w:lang w:val="es-MX" w:eastAsia="es-MX"/>
        </w:rPr>
        <w:t>n</w:t>
      </w:r>
      <w:r w:rsidR="00274BCC" w:rsidRPr="00274BCC">
        <w:rPr>
          <w:rFonts w:cs="Arial"/>
          <w:spacing w:val="-4"/>
          <w:sz w:val="20"/>
          <w:szCs w:val="20"/>
          <w:lang w:val="es-MX" w:eastAsia="es-MX"/>
        </w:rPr>
        <w:t>t</w:t>
      </w:r>
      <w:r w:rsidR="00274BCC" w:rsidRPr="00274BCC">
        <w:rPr>
          <w:rFonts w:cs="Arial"/>
          <w:sz w:val="20"/>
          <w:szCs w:val="20"/>
          <w:lang w:val="es-MX" w:eastAsia="es-MX"/>
        </w:rPr>
        <w:t>o</w:t>
      </w:r>
      <w:r w:rsidR="00274BCC" w:rsidRPr="00274BCC">
        <w:rPr>
          <w:rFonts w:cs="Arial"/>
          <w:spacing w:val="-7"/>
          <w:sz w:val="20"/>
          <w:szCs w:val="20"/>
          <w:lang w:val="es-MX" w:eastAsia="es-MX"/>
        </w:rPr>
        <w:t xml:space="preserve"> </w:t>
      </w:r>
      <w:r w:rsidR="00274BCC" w:rsidRPr="00274BCC">
        <w:rPr>
          <w:rFonts w:cs="Arial"/>
          <w:spacing w:val="-4"/>
          <w:sz w:val="20"/>
          <w:szCs w:val="20"/>
          <w:lang w:val="es-MX" w:eastAsia="es-MX"/>
        </w:rPr>
        <w:t>sexual</w:t>
      </w:r>
      <w:r w:rsidR="00274BCC" w:rsidRPr="00274BCC">
        <w:rPr>
          <w:rFonts w:cs="Arial"/>
          <w:sz w:val="20"/>
          <w:szCs w:val="20"/>
          <w:lang w:val="es-MX" w:eastAsia="es-MX"/>
        </w:rPr>
        <w:t>;</w:t>
      </w:r>
      <w:r w:rsidR="00274BCC" w:rsidRPr="00274BCC">
        <w:rPr>
          <w:rFonts w:cs="Arial"/>
          <w:spacing w:val="-7"/>
          <w:sz w:val="20"/>
          <w:szCs w:val="20"/>
          <w:lang w:val="es-MX" w:eastAsia="es-MX"/>
        </w:rPr>
        <w:t xml:space="preserve"> </w:t>
      </w:r>
      <w:r w:rsidR="00274BCC" w:rsidRPr="00274BCC">
        <w:rPr>
          <w:rFonts w:cs="Arial"/>
          <w:sz w:val="20"/>
          <w:szCs w:val="20"/>
          <w:lang w:val="es-MX" w:eastAsia="es-MX"/>
        </w:rPr>
        <w:t>y</w:t>
      </w:r>
    </w:p>
    <w:p w14:paraId="7A2EFA9C" w14:textId="77777777" w:rsidR="00274BCC" w:rsidRPr="009100A9" w:rsidRDefault="00274BCC" w:rsidP="00274BCC">
      <w:pPr>
        <w:pStyle w:val="Default"/>
        <w:jc w:val="right"/>
        <w:rPr>
          <w:b/>
          <w:i/>
          <w:color w:val="auto"/>
          <w:sz w:val="16"/>
          <w:szCs w:val="20"/>
        </w:rPr>
      </w:pPr>
      <w:r>
        <w:rPr>
          <w:b/>
          <w:i/>
          <w:color w:val="auto"/>
          <w:sz w:val="16"/>
          <w:szCs w:val="20"/>
        </w:rPr>
        <w:t xml:space="preserve">Inciso </w:t>
      </w:r>
      <w:r w:rsidR="009420AB">
        <w:rPr>
          <w:b/>
          <w:i/>
          <w:color w:val="auto"/>
          <w:sz w:val="16"/>
          <w:szCs w:val="20"/>
        </w:rPr>
        <w:t>Adicionado</w:t>
      </w:r>
      <w:r w:rsidRPr="009100A9">
        <w:rPr>
          <w:b/>
          <w:i/>
          <w:color w:val="auto"/>
          <w:sz w:val="16"/>
          <w:szCs w:val="20"/>
        </w:rPr>
        <w:t xml:space="preserve">, P.O. No. </w:t>
      </w:r>
      <w:r>
        <w:rPr>
          <w:b/>
          <w:i/>
          <w:color w:val="auto"/>
          <w:sz w:val="16"/>
          <w:szCs w:val="20"/>
        </w:rPr>
        <w:t>110</w:t>
      </w:r>
      <w:r w:rsidRPr="009100A9">
        <w:rPr>
          <w:b/>
          <w:i/>
          <w:color w:val="auto"/>
          <w:sz w:val="16"/>
          <w:szCs w:val="20"/>
        </w:rPr>
        <w:t xml:space="preserve">, del </w:t>
      </w:r>
      <w:r>
        <w:rPr>
          <w:b/>
          <w:i/>
          <w:color w:val="auto"/>
          <w:sz w:val="16"/>
          <w:szCs w:val="20"/>
        </w:rPr>
        <w:t>14</w:t>
      </w:r>
      <w:r w:rsidRPr="009100A9">
        <w:rPr>
          <w:b/>
          <w:i/>
          <w:color w:val="auto"/>
          <w:sz w:val="16"/>
          <w:szCs w:val="20"/>
        </w:rPr>
        <w:t xml:space="preserve"> de</w:t>
      </w:r>
      <w:r>
        <w:rPr>
          <w:b/>
          <w:i/>
          <w:color w:val="auto"/>
          <w:sz w:val="16"/>
          <w:szCs w:val="20"/>
        </w:rPr>
        <w:t xml:space="preserve"> septiembre</w:t>
      </w:r>
      <w:r w:rsidRPr="009100A9">
        <w:rPr>
          <w:b/>
          <w:i/>
          <w:color w:val="auto"/>
          <w:sz w:val="16"/>
          <w:szCs w:val="20"/>
        </w:rPr>
        <w:t xml:space="preserve"> de </w:t>
      </w:r>
      <w:r>
        <w:rPr>
          <w:b/>
          <w:i/>
          <w:color w:val="auto"/>
          <w:sz w:val="16"/>
          <w:szCs w:val="20"/>
        </w:rPr>
        <w:t>2022</w:t>
      </w:r>
      <w:r w:rsidRPr="009100A9">
        <w:rPr>
          <w:b/>
          <w:i/>
          <w:color w:val="auto"/>
          <w:sz w:val="16"/>
          <w:szCs w:val="20"/>
        </w:rPr>
        <w:t>.</w:t>
      </w:r>
    </w:p>
    <w:p w14:paraId="77512097" w14:textId="77777777" w:rsidR="00274BCC" w:rsidRDefault="00274BCC" w:rsidP="00274BCC">
      <w:pPr>
        <w:tabs>
          <w:tab w:val="num" w:pos="426"/>
        </w:tabs>
        <w:jc w:val="right"/>
        <w:rPr>
          <w:rStyle w:val="Hipervnculo"/>
          <w:rFonts w:cs="Arial"/>
          <w:b/>
          <w:i/>
          <w:sz w:val="16"/>
        </w:rPr>
      </w:pPr>
      <w:hyperlink r:id="rId85" w:history="1">
        <w:r w:rsidRPr="00E30F45">
          <w:rPr>
            <w:rStyle w:val="Hipervnculo"/>
            <w:rFonts w:cs="Arial"/>
            <w:b/>
            <w:i/>
            <w:sz w:val="16"/>
          </w:rPr>
          <w:t>https://po.tamaulipas.gob.mx/wp-content/uploads/2022/09/cxlvii-110-140922F.pdf</w:t>
        </w:r>
      </w:hyperlink>
    </w:p>
    <w:p w14:paraId="312AD160" w14:textId="77777777" w:rsidR="00274BCC" w:rsidRDefault="00274BCC" w:rsidP="00274BCC">
      <w:pPr>
        <w:tabs>
          <w:tab w:val="num" w:pos="426"/>
        </w:tabs>
        <w:jc w:val="both"/>
        <w:rPr>
          <w:rFonts w:cs="Arial"/>
          <w:spacing w:val="-4"/>
          <w:sz w:val="20"/>
          <w:szCs w:val="20"/>
          <w:lang w:val="es-MX" w:eastAsia="es-MX"/>
        </w:rPr>
      </w:pPr>
      <w:r w:rsidRPr="00274BCC">
        <w:rPr>
          <w:rFonts w:cs="Arial"/>
          <w:spacing w:val="-4"/>
          <w:sz w:val="20"/>
          <w:szCs w:val="20"/>
          <w:lang w:val="es-MX" w:eastAsia="es-MX"/>
        </w:rPr>
        <w:t>j</w:t>
      </w:r>
      <w:r w:rsidRPr="00274BCC">
        <w:rPr>
          <w:rFonts w:cs="Arial"/>
          <w:sz w:val="20"/>
          <w:szCs w:val="20"/>
          <w:lang w:val="es-MX" w:eastAsia="es-MX"/>
        </w:rPr>
        <w:t>)</w:t>
      </w:r>
      <w:r w:rsidRPr="00274BCC">
        <w:rPr>
          <w:rFonts w:cs="Arial"/>
          <w:spacing w:val="-7"/>
          <w:sz w:val="20"/>
          <w:szCs w:val="20"/>
          <w:lang w:val="es-MX" w:eastAsia="es-MX"/>
        </w:rPr>
        <w:t xml:space="preserve"> </w:t>
      </w:r>
      <w:r w:rsidRPr="00274BCC">
        <w:rPr>
          <w:rFonts w:cs="Arial"/>
          <w:spacing w:val="-4"/>
          <w:sz w:val="20"/>
          <w:szCs w:val="20"/>
          <w:lang w:val="es-MX" w:eastAsia="es-MX"/>
        </w:rPr>
        <w:t>la</w:t>
      </w:r>
      <w:r w:rsidRPr="00274BCC">
        <w:rPr>
          <w:rFonts w:cs="Arial"/>
          <w:sz w:val="20"/>
          <w:szCs w:val="20"/>
          <w:lang w:val="es-MX" w:eastAsia="es-MX"/>
        </w:rPr>
        <w:t>s</w:t>
      </w:r>
      <w:r w:rsidRPr="00274BCC">
        <w:rPr>
          <w:rFonts w:cs="Arial"/>
          <w:spacing w:val="-7"/>
          <w:sz w:val="20"/>
          <w:szCs w:val="20"/>
          <w:lang w:val="es-MX" w:eastAsia="es-MX"/>
        </w:rPr>
        <w:t xml:space="preserve"> </w:t>
      </w:r>
      <w:r w:rsidRPr="00274BCC">
        <w:rPr>
          <w:rFonts w:cs="Arial"/>
          <w:spacing w:val="-4"/>
          <w:sz w:val="20"/>
          <w:szCs w:val="20"/>
          <w:lang w:val="es-MX" w:eastAsia="es-MX"/>
        </w:rPr>
        <w:t>demá</w:t>
      </w:r>
      <w:r w:rsidRPr="00274BCC">
        <w:rPr>
          <w:rFonts w:cs="Arial"/>
          <w:sz w:val="20"/>
          <w:szCs w:val="20"/>
          <w:lang w:val="es-MX" w:eastAsia="es-MX"/>
        </w:rPr>
        <w:t>s</w:t>
      </w:r>
      <w:r w:rsidRPr="00274BCC">
        <w:rPr>
          <w:rFonts w:cs="Arial"/>
          <w:spacing w:val="-7"/>
          <w:sz w:val="20"/>
          <w:szCs w:val="20"/>
          <w:lang w:val="es-MX" w:eastAsia="es-MX"/>
        </w:rPr>
        <w:t xml:space="preserve"> </w:t>
      </w:r>
      <w:r w:rsidRPr="00274BCC">
        <w:rPr>
          <w:rFonts w:cs="Arial"/>
          <w:spacing w:val="-4"/>
          <w:sz w:val="20"/>
          <w:szCs w:val="20"/>
          <w:lang w:val="es-MX" w:eastAsia="es-MX"/>
        </w:rPr>
        <w:t>q</w:t>
      </w:r>
      <w:r w:rsidRPr="00274BCC">
        <w:rPr>
          <w:rFonts w:cs="Arial"/>
          <w:spacing w:val="-5"/>
          <w:sz w:val="20"/>
          <w:szCs w:val="20"/>
          <w:lang w:val="es-MX" w:eastAsia="es-MX"/>
        </w:rPr>
        <w:t>u</w:t>
      </w:r>
      <w:r w:rsidRPr="00274BCC">
        <w:rPr>
          <w:rFonts w:cs="Arial"/>
          <w:sz w:val="20"/>
          <w:szCs w:val="20"/>
          <w:lang w:val="es-MX" w:eastAsia="es-MX"/>
        </w:rPr>
        <w:t>e</w:t>
      </w:r>
      <w:r w:rsidRPr="00274BCC">
        <w:rPr>
          <w:rFonts w:cs="Arial"/>
          <w:spacing w:val="-7"/>
          <w:sz w:val="20"/>
          <w:szCs w:val="20"/>
          <w:lang w:val="es-MX" w:eastAsia="es-MX"/>
        </w:rPr>
        <w:t xml:space="preserve"> </w:t>
      </w:r>
      <w:r w:rsidRPr="00274BCC">
        <w:rPr>
          <w:rFonts w:cs="Arial"/>
          <w:spacing w:val="-4"/>
          <w:sz w:val="20"/>
          <w:szCs w:val="20"/>
          <w:lang w:val="es-MX" w:eastAsia="es-MX"/>
        </w:rPr>
        <w:t>l</w:t>
      </w:r>
      <w:r w:rsidRPr="00274BCC">
        <w:rPr>
          <w:rFonts w:cs="Arial"/>
          <w:sz w:val="20"/>
          <w:szCs w:val="20"/>
          <w:lang w:val="es-MX" w:eastAsia="es-MX"/>
        </w:rPr>
        <w:t>e</w:t>
      </w:r>
      <w:r w:rsidRPr="00274BCC">
        <w:rPr>
          <w:rFonts w:cs="Arial"/>
          <w:spacing w:val="-7"/>
          <w:sz w:val="20"/>
          <w:szCs w:val="20"/>
          <w:lang w:val="es-MX" w:eastAsia="es-MX"/>
        </w:rPr>
        <w:t xml:space="preserve"> </w:t>
      </w:r>
      <w:r w:rsidRPr="00274BCC">
        <w:rPr>
          <w:rFonts w:cs="Arial"/>
          <w:spacing w:val="-4"/>
          <w:sz w:val="20"/>
          <w:szCs w:val="20"/>
          <w:lang w:val="es-MX" w:eastAsia="es-MX"/>
        </w:rPr>
        <w:t>co</w:t>
      </w:r>
      <w:r w:rsidRPr="00274BCC">
        <w:rPr>
          <w:rFonts w:cs="Arial"/>
          <w:spacing w:val="-5"/>
          <w:sz w:val="20"/>
          <w:szCs w:val="20"/>
          <w:lang w:val="es-MX" w:eastAsia="es-MX"/>
        </w:rPr>
        <w:t>n</w:t>
      </w:r>
      <w:r w:rsidRPr="00274BCC">
        <w:rPr>
          <w:rFonts w:cs="Arial"/>
          <w:spacing w:val="-3"/>
          <w:sz w:val="20"/>
          <w:szCs w:val="20"/>
          <w:lang w:val="es-MX" w:eastAsia="es-MX"/>
        </w:rPr>
        <w:t>f</w:t>
      </w:r>
      <w:r w:rsidRPr="00274BCC">
        <w:rPr>
          <w:rFonts w:cs="Arial"/>
          <w:spacing w:val="-4"/>
          <w:sz w:val="20"/>
          <w:szCs w:val="20"/>
          <w:lang w:val="es-MX" w:eastAsia="es-MX"/>
        </w:rPr>
        <w:t>iera</w:t>
      </w:r>
      <w:r w:rsidRPr="00274BCC">
        <w:rPr>
          <w:rFonts w:cs="Arial"/>
          <w:sz w:val="20"/>
          <w:szCs w:val="20"/>
          <w:lang w:val="es-MX" w:eastAsia="es-MX"/>
        </w:rPr>
        <w:t>n</w:t>
      </w:r>
      <w:r w:rsidRPr="00274BCC">
        <w:rPr>
          <w:rFonts w:cs="Arial"/>
          <w:spacing w:val="-9"/>
          <w:sz w:val="20"/>
          <w:szCs w:val="20"/>
          <w:lang w:val="es-MX" w:eastAsia="es-MX"/>
        </w:rPr>
        <w:t xml:space="preserve"> </w:t>
      </w:r>
      <w:r w:rsidRPr="00274BCC">
        <w:rPr>
          <w:rFonts w:cs="Arial"/>
          <w:spacing w:val="-5"/>
          <w:sz w:val="20"/>
          <w:szCs w:val="20"/>
          <w:lang w:val="es-MX" w:eastAsia="es-MX"/>
        </w:rPr>
        <w:t>e</w:t>
      </w:r>
      <w:r w:rsidRPr="00274BCC">
        <w:rPr>
          <w:rFonts w:cs="Arial"/>
          <w:spacing w:val="-4"/>
          <w:sz w:val="20"/>
          <w:szCs w:val="20"/>
          <w:lang w:val="es-MX" w:eastAsia="es-MX"/>
        </w:rPr>
        <w:t>st</w:t>
      </w:r>
      <w:r w:rsidRPr="00274BCC">
        <w:rPr>
          <w:rFonts w:cs="Arial"/>
          <w:sz w:val="20"/>
          <w:szCs w:val="20"/>
          <w:lang w:val="es-MX" w:eastAsia="es-MX"/>
        </w:rPr>
        <w:t>a</w:t>
      </w:r>
      <w:r w:rsidRPr="00274BCC">
        <w:rPr>
          <w:rFonts w:cs="Arial"/>
          <w:spacing w:val="-9"/>
          <w:sz w:val="20"/>
          <w:szCs w:val="20"/>
          <w:lang w:val="es-MX" w:eastAsia="es-MX"/>
        </w:rPr>
        <w:t xml:space="preserve"> </w:t>
      </w:r>
      <w:r w:rsidRPr="00274BCC">
        <w:rPr>
          <w:rFonts w:cs="Arial"/>
          <w:spacing w:val="-4"/>
          <w:sz w:val="20"/>
          <w:szCs w:val="20"/>
          <w:lang w:val="es-MX" w:eastAsia="es-MX"/>
        </w:rPr>
        <w:t>le</w:t>
      </w:r>
      <w:r w:rsidRPr="00274BCC">
        <w:rPr>
          <w:rFonts w:cs="Arial"/>
          <w:sz w:val="20"/>
          <w:szCs w:val="20"/>
          <w:lang w:val="es-MX" w:eastAsia="es-MX"/>
        </w:rPr>
        <w:t>y</w:t>
      </w:r>
      <w:r w:rsidRPr="00274BCC">
        <w:rPr>
          <w:rFonts w:cs="Arial"/>
          <w:spacing w:val="-9"/>
          <w:sz w:val="20"/>
          <w:szCs w:val="20"/>
          <w:lang w:val="es-MX" w:eastAsia="es-MX"/>
        </w:rPr>
        <w:t xml:space="preserve"> </w:t>
      </w:r>
      <w:r w:rsidRPr="00274BCC">
        <w:rPr>
          <w:rFonts w:cs="Arial"/>
          <w:sz w:val="20"/>
          <w:szCs w:val="20"/>
          <w:lang w:val="es-MX" w:eastAsia="es-MX"/>
        </w:rPr>
        <w:t>u</w:t>
      </w:r>
      <w:r w:rsidRPr="00274BCC">
        <w:rPr>
          <w:rFonts w:cs="Arial"/>
          <w:spacing w:val="-7"/>
          <w:sz w:val="20"/>
          <w:szCs w:val="20"/>
          <w:lang w:val="es-MX" w:eastAsia="es-MX"/>
        </w:rPr>
        <w:t xml:space="preserve"> </w:t>
      </w:r>
      <w:r w:rsidRPr="00274BCC">
        <w:rPr>
          <w:rFonts w:cs="Arial"/>
          <w:spacing w:val="-4"/>
          <w:sz w:val="20"/>
          <w:szCs w:val="20"/>
          <w:lang w:val="es-MX" w:eastAsia="es-MX"/>
        </w:rPr>
        <w:t>otro</w:t>
      </w:r>
      <w:r w:rsidRPr="00274BCC">
        <w:rPr>
          <w:rFonts w:cs="Arial"/>
          <w:sz w:val="20"/>
          <w:szCs w:val="20"/>
          <w:lang w:val="es-MX" w:eastAsia="es-MX"/>
        </w:rPr>
        <w:t>s</w:t>
      </w:r>
      <w:r w:rsidRPr="00274BCC">
        <w:rPr>
          <w:rFonts w:cs="Arial"/>
          <w:spacing w:val="-7"/>
          <w:sz w:val="20"/>
          <w:szCs w:val="20"/>
          <w:lang w:val="es-MX" w:eastAsia="es-MX"/>
        </w:rPr>
        <w:t xml:space="preserve"> </w:t>
      </w:r>
      <w:r w:rsidRPr="00274BCC">
        <w:rPr>
          <w:rFonts w:cs="Arial"/>
          <w:spacing w:val="-5"/>
          <w:sz w:val="20"/>
          <w:szCs w:val="20"/>
          <w:lang w:val="es-MX" w:eastAsia="es-MX"/>
        </w:rPr>
        <w:t>o</w:t>
      </w:r>
      <w:r w:rsidRPr="00274BCC">
        <w:rPr>
          <w:rFonts w:cs="Arial"/>
          <w:spacing w:val="-4"/>
          <w:sz w:val="20"/>
          <w:szCs w:val="20"/>
          <w:lang w:val="es-MX" w:eastAsia="es-MX"/>
        </w:rPr>
        <w:t>rdenamiento</w:t>
      </w:r>
      <w:r w:rsidRPr="00274BCC">
        <w:rPr>
          <w:rFonts w:cs="Arial"/>
          <w:sz w:val="20"/>
          <w:szCs w:val="20"/>
          <w:lang w:val="es-MX" w:eastAsia="es-MX"/>
        </w:rPr>
        <w:t>s</w:t>
      </w:r>
      <w:r w:rsidRPr="00274BCC">
        <w:rPr>
          <w:rFonts w:cs="Arial"/>
          <w:spacing w:val="-7"/>
          <w:sz w:val="20"/>
          <w:szCs w:val="20"/>
          <w:lang w:val="es-MX" w:eastAsia="es-MX"/>
        </w:rPr>
        <w:t xml:space="preserve"> </w:t>
      </w:r>
      <w:r w:rsidRPr="00274BCC">
        <w:rPr>
          <w:rFonts w:cs="Arial"/>
          <w:spacing w:val="-5"/>
          <w:sz w:val="20"/>
          <w:szCs w:val="20"/>
          <w:lang w:val="es-MX" w:eastAsia="es-MX"/>
        </w:rPr>
        <w:t>a</w:t>
      </w:r>
      <w:r w:rsidRPr="00274BCC">
        <w:rPr>
          <w:rFonts w:cs="Arial"/>
          <w:spacing w:val="-4"/>
          <w:sz w:val="20"/>
          <w:szCs w:val="20"/>
          <w:lang w:val="es-MX" w:eastAsia="es-MX"/>
        </w:rPr>
        <w:t>plicables.</w:t>
      </w:r>
    </w:p>
    <w:p w14:paraId="52AF1256" w14:textId="77777777" w:rsidR="00274BCC" w:rsidRPr="009100A9" w:rsidRDefault="00274BCC" w:rsidP="00274BCC">
      <w:pPr>
        <w:pStyle w:val="Default"/>
        <w:jc w:val="right"/>
        <w:rPr>
          <w:b/>
          <w:i/>
          <w:color w:val="auto"/>
          <w:sz w:val="16"/>
          <w:szCs w:val="20"/>
        </w:rPr>
      </w:pPr>
      <w:r>
        <w:rPr>
          <w:b/>
          <w:i/>
          <w:color w:val="auto"/>
          <w:sz w:val="16"/>
          <w:szCs w:val="20"/>
        </w:rPr>
        <w:t xml:space="preserve">Inciso </w:t>
      </w:r>
      <w:r w:rsidR="002810DF">
        <w:rPr>
          <w:b/>
          <w:i/>
          <w:color w:val="auto"/>
          <w:sz w:val="16"/>
          <w:szCs w:val="20"/>
        </w:rPr>
        <w:t>Recorrido</w:t>
      </w:r>
      <w:r w:rsidRPr="009100A9">
        <w:rPr>
          <w:b/>
          <w:i/>
          <w:color w:val="auto"/>
          <w:sz w:val="16"/>
          <w:szCs w:val="20"/>
        </w:rPr>
        <w:t xml:space="preserve">, P.O. No. </w:t>
      </w:r>
      <w:r>
        <w:rPr>
          <w:b/>
          <w:i/>
          <w:color w:val="auto"/>
          <w:sz w:val="16"/>
          <w:szCs w:val="20"/>
        </w:rPr>
        <w:t>110</w:t>
      </w:r>
      <w:r w:rsidRPr="009100A9">
        <w:rPr>
          <w:b/>
          <w:i/>
          <w:color w:val="auto"/>
          <w:sz w:val="16"/>
          <w:szCs w:val="20"/>
        </w:rPr>
        <w:t xml:space="preserve">, del </w:t>
      </w:r>
      <w:r>
        <w:rPr>
          <w:b/>
          <w:i/>
          <w:color w:val="auto"/>
          <w:sz w:val="16"/>
          <w:szCs w:val="20"/>
        </w:rPr>
        <w:t>14</w:t>
      </w:r>
      <w:r w:rsidRPr="009100A9">
        <w:rPr>
          <w:b/>
          <w:i/>
          <w:color w:val="auto"/>
          <w:sz w:val="16"/>
          <w:szCs w:val="20"/>
        </w:rPr>
        <w:t xml:space="preserve"> de</w:t>
      </w:r>
      <w:r>
        <w:rPr>
          <w:b/>
          <w:i/>
          <w:color w:val="auto"/>
          <w:sz w:val="16"/>
          <w:szCs w:val="20"/>
        </w:rPr>
        <w:t xml:space="preserve"> septiembre</w:t>
      </w:r>
      <w:r w:rsidRPr="009100A9">
        <w:rPr>
          <w:b/>
          <w:i/>
          <w:color w:val="auto"/>
          <w:sz w:val="16"/>
          <w:szCs w:val="20"/>
        </w:rPr>
        <w:t xml:space="preserve"> de </w:t>
      </w:r>
      <w:r>
        <w:rPr>
          <w:b/>
          <w:i/>
          <w:color w:val="auto"/>
          <w:sz w:val="16"/>
          <w:szCs w:val="20"/>
        </w:rPr>
        <w:t>2022</w:t>
      </w:r>
      <w:r w:rsidRPr="009100A9">
        <w:rPr>
          <w:b/>
          <w:i/>
          <w:color w:val="auto"/>
          <w:sz w:val="16"/>
          <w:szCs w:val="20"/>
        </w:rPr>
        <w:t>.</w:t>
      </w:r>
    </w:p>
    <w:p w14:paraId="215F4B81" w14:textId="77777777" w:rsidR="00274BCC" w:rsidRDefault="00274BCC" w:rsidP="00274BCC">
      <w:pPr>
        <w:tabs>
          <w:tab w:val="num" w:pos="426"/>
        </w:tabs>
        <w:jc w:val="right"/>
        <w:rPr>
          <w:rStyle w:val="Hipervnculo"/>
          <w:rFonts w:cs="Arial"/>
          <w:b/>
          <w:i/>
          <w:sz w:val="16"/>
        </w:rPr>
      </w:pPr>
      <w:hyperlink r:id="rId86" w:history="1">
        <w:r w:rsidRPr="00E30F45">
          <w:rPr>
            <w:rStyle w:val="Hipervnculo"/>
            <w:rFonts w:cs="Arial"/>
            <w:b/>
            <w:i/>
            <w:sz w:val="16"/>
          </w:rPr>
          <w:t>https://po.tamaulipas.gob.mx/wp-content/uploads/2022/09/cxlvii-110-140922F.pdf</w:t>
        </w:r>
      </w:hyperlink>
    </w:p>
    <w:p w14:paraId="5FE05AAB" w14:textId="77777777" w:rsidR="00B352F8" w:rsidRPr="00DE249B" w:rsidRDefault="00B352F8" w:rsidP="00675493">
      <w:pPr>
        <w:autoSpaceDE w:val="0"/>
        <w:autoSpaceDN w:val="0"/>
        <w:adjustRightInd w:val="0"/>
        <w:jc w:val="both"/>
        <w:rPr>
          <w:rFonts w:cs="Arial"/>
          <w:b/>
          <w:sz w:val="20"/>
          <w:szCs w:val="20"/>
          <w:lang w:val="es-MX"/>
        </w:rPr>
      </w:pPr>
      <w:r w:rsidRPr="00DE249B">
        <w:rPr>
          <w:rFonts w:cs="Arial"/>
          <w:b/>
          <w:sz w:val="20"/>
          <w:szCs w:val="20"/>
          <w:lang w:val="es-MX"/>
        </w:rPr>
        <w:t xml:space="preserve">Artículo 17 Bis. </w:t>
      </w:r>
    </w:p>
    <w:p w14:paraId="3D0344E9" w14:textId="77777777" w:rsidR="00B352F8" w:rsidRPr="00DE3C65" w:rsidRDefault="00B352F8" w:rsidP="00675493">
      <w:pPr>
        <w:autoSpaceDE w:val="0"/>
        <w:autoSpaceDN w:val="0"/>
        <w:adjustRightInd w:val="0"/>
        <w:jc w:val="both"/>
        <w:rPr>
          <w:rFonts w:cs="Arial"/>
          <w:sz w:val="20"/>
          <w:szCs w:val="20"/>
          <w:lang w:val="es-MX"/>
        </w:rPr>
      </w:pPr>
      <w:r w:rsidRPr="00DE249B">
        <w:rPr>
          <w:rFonts w:cs="Arial"/>
          <w:sz w:val="20"/>
          <w:szCs w:val="20"/>
          <w:lang w:val="es-MX"/>
        </w:rPr>
        <w:t xml:space="preserve">1. </w:t>
      </w:r>
      <w:r w:rsidRPr="00DE3C65">
        <w:rPr>
          <w:rFonts w:cs="Arial"/>
          <w:sz w:val="20"/>
          <w:szCs w:val="20"/>
          <w:lang w:val="es-MX"/>
        </w:rPr>
        <w:t>A la Secretaría del Trabajo le corresponde:</w:t>
      </w:r>
    </w:p>
    <w:p w14:paraId="20E86C9E" w14:textId="77777777" w:rsidR="00B352F8" w:rsidRPr="00DE3C65" w:rsidRDefault="00B352F8" w:rsidP="00675493">
      <w:pPr>
        <w:autoSpaceDE w:val="0"/>
        <w:autoSpaceDN w:val="0"/>
        <w:adjustRightInd w:val="0"/>
        <w:jc w:val="both"/>
        <w:rPr>
          <w:rFonts w:cs="Arial"/>
          <w:sz w:val="20"/>
          <w:szCs w:val="20"/>
          <w:lang w:val="es-MX"/>
        </w:rPr>
      </w:pPr>
      <w:r w:rsidRPr="00DE3C65">
        <w:rPr>
          <w:rFonts w:cs="Arial"/>
          <w:sz w:val="20"/>
          <w:szCs w:val="20"/>
          <w:lang w:val="es-MX"/>
        </w:rPr>
        <w:t>a) impulsar acciones que propicien la igualdad de oportunidades y la no discriminación de mujeres y de hombres en materia de trabajo y previsión social;</w:t>
      </w:r>
    </w:p>
    <w:p w14:paraId="0F9B9AEE" w14:textId="77777777" w:rsidR="00B352F8" w:rsidRPr="00360B5B" w:rsidRDefault="00B352F8" w:rsidP="00675493">
      <w:pPr>
        <w:autoSpaceDE w:val="0"/>
        <w:autoSpaceDN w:val="0"/>
        <w:adjustRightInd w:val="0"/>
        <w:jc w:val="both"/>
        <w:rPr>
          <w:rFonts w:cs="Arial"/>
          <w:sz w:val="16"/>
          <w:szCs w:val="16"/>
          <w:lang w:val="es-MX"/>
        </w:rPr>
      </w:pPr>
    </w:p>
    <w:p w14:paraId="5F935268" w14:textId="77777777" w:rsidR="00B352F8" w:rsidRPr="00DE3C65" w:rsidRDefault="00B352F8" w:rsidP="00675493">
      <w:pPr>
        <w:autoSpaceDE w:val="0"/>
        <w:autoSpaceDN w:val="0"/>
        <w:adjustRightInd w:val="0"/>
        <w:jc w:val="both"/>
        <w:rPr>
          <w:rFonts w:cs="Arial"/>
          <w:sz w:val="20"/>
          <w:szCs w:val="20"/>
          <w:lang w:val="es-MX"/>
        </w:rPr>
      </w:pPr>
      <w:r w:rsidRPr="00DE3C65">
        <w:rPr>
          <w:rFonts w:cs="Arial"/>
          <w:sz w:val="20"/>
          <w:szCs w:val="20"/>
          <w:lang w:val="es-MX"/>
        </w:rPr>
        <w:t>b) diseñar, con una visión transversal, la política integral con perspectiva de género orientada a la prevención, atención, sanción y erradicación de la violencia laboral contra las mujeres;</w:t>
      </w:r>
    </w:p>
    <w:p w14:paraId="31CD5798" w14:textId="77777777" w:rsidR="00B352F8" w:rsidRPr="00DE3C65" w:rsidRDefault="00B352F8" w:rsidP="00675493">
      <w:pPr>
        <w:autoSpaceDE w:val="0"/>
        <w:autoSpaceDN w:val="0"/>
        <w:adjustRightInd w:val="0"/>
        <w:jc w:val="both"/>
        <w:rPr>
          <w:rFonts w:cs="Arial"/>
          <w:sz w:val="20"/>
          <w:szCs w:val="20"/>
          <w:lang w:val="es-MX"/>
        </w:rPr>
      </w:pPr>
    </w:p>
    <w:p w14:paraId="2DA626B4" w14:textId="77777777" w:rsidR="00B352F8" w:rsidRPr="00DE3C65" w:rsidRDefault="00B352F8" w:rsidP="00675493">
      <w:pPr>
        <w:autoSpaceDE w:val="0"/>
        <w:autoSpaceDN w:val="0"/>
        <w:adjustRightInd w:val="0"/>
        <w:jc w:val="both"/>
        <w:rPr>
          <w:rFonts w:cs="Arial"/>
          <w:sz w:val="20"/>
          <w:szCs w:val="20"/>
          <w:lang w:val="es-MX"/>
        </w:rPr>
      </w:pPr>
      <w:r w:rsidRPr="00DE3C65">
        <w:rPr>
          <w:rFonts w:cs="Arial"/>
          <w:sz w:val="20"/>
          <w:szCs w:val="20"/>
          <w:lang w:val="es-MX"/>
        </w:rPr>
        <w:t>c) promover la cultura de respeto a los derechos humanos de las mujeres en el ámbito laboral;</w:t>
      </w:r>
    </w:p>
    <w:p w14:paraId="5A27A1FA" w14:textId="77777777" w:rsidR="00B352F8" w:rsidRPr="00360B5B" w:rsidRDefault="00B352F8" w:rsidP="00675493">
      <w:pPr>
        <w:autoSpaceDE w:val="0"/>
        <w:autoSpaceDN w:val="0"/>
        <w:adjustRightInd w:val="0"/>
        <w:jc w:val="both"/>
        <w:rPr>
          <w:rFonts w:cs="Arial"/>
          <w:sz w:val="16"/>
          <w:szCs w:val="16"/>
          <w:lang w:val="es-MX"/>
        </w:rPr>
      </w:pPr>
    </w:p>
    <w:p w14:paraId="3D7DE4D0" w14:textId="77777777" w:rsidR="00B352F8" w:rsidRDefault="00B352F8" w:rsidP="00675493">
      <w:pPr>
        <w:autoSpaceDE w:val="0"/>
        <w:autoSpaceDN w:val="0"/>
        <w:adjustRightInd w:val="0"/>
        <w:jc w:val="both"/>
        <w:rPr>
          <w:rFonts w:cs="Arial"/>
          <w:sz w:val="20"/>
          <w:szCs w:val="20"/>
        </w:rPr>
      </w:pPr>
      <w:r w:rsidRPr="00DE3C65">
        <w:rPr>
          <w:rFonts w:cs="Arial"/>
          <w:sz w:val="20"/>
          <w:szCs w:val="20"/>
          <w:lang w:val="es-MX"/>
        </w:rPr>
        <w:t xml:space="preserve">d) </w:t>
      </w:r>
      <w:r w:rsidR="00394527" w:rsidRPr="00DE3C65">
        <w:rPr>
          <w:rFonts w:cs="Arial"/>
          <w:sz w:val="20"/>
          <w:szCs w:val="20"/>
        </w:rPr>
        <w:t>diseñar campañas y difundir materiales que fomenten lugares de trabajo seguros y armoniosos, en los que se promuevan la prevención, atención y erradicación de la violencia contra las mujeres en los centros de trabajo, así</w:t>
      </w:r>
      <w:r w:rsidR="00394527" w:rsidRPr="00394527">
        <w:rPr>
          <w:rFonts w:cs="Arial"/>
          <w:sz w:val="20"/>
          <w:szCs w:val="20"/>
        </w:rPr>
        <w:t xml:space="preserve"> como el acoso y hostigamiento sexual;</w:t>
      </w:r>
    </w:p>
    <w:p w14:paraId="21BFD61B" w14:textId="77777777" w:rsidR="00394527" w:rsidRDefault="00394527" w:rsidP="00394527">
      <w:pPr>
        <w:pStyle w:val="Prrafodelista"/>
        <w:autoSpaceDE w:val="0"/>
        <w:autoSpaceDN w:val="0"/>
        <w:adjustRightInd w:val="0"/>
        <w:ind w:left="1004"/>
        <w:jc w:val="right"/>
        <w:rPr>
          <w:rFonts w:cs="Arial"/>
          <w:b/>
          <w:i/>
          <w:sz w:val="16"/>
          <w:szCs w:val="16"/>
          <w:lang w:val="es-MX"/>
        </w:rPr>
      </w:pPr>
      <w:r>
        <w:rPr>
          <w:rFonts w:cs="Arial"/>
          <w:b/>
          <w:i/>
          <w:sz w:val="16"/>
          <w:szCs w:val="16"/>
          <w:lang w:val="es-MX"/>
        </w:rPr>
        <w:t xml:space="preserve">Inciso </w:t>
      </w:r>
      <w:proofErr w:type="gramStart"/>
      <w:r>
        <w:rPr>
          <w:rFonts w:cs="Arial"/>
          <w:b/>
          <w:i/>
          <w:sz w:val="16"/>
          <w:szCs w:val="16"/>
          <w:lang w:val="es-MX"/>
        </w:rPr>
        <w:t xml:space="preserve">Reformado </w:t>
      </w:r>
      <w:r>
        <w:rPr>
          <w:rFonts w:cs="Arial"/>
          <w:b/>
          <w:i/>
          <w:sz w:val="16"/>
          <w:szCs w:val="16"/>
        </w:rPr>
        <w:t xml:space="preserve"> P.O.</w:t>
      </w:r>
      <w:proofErr w:type="gramEnd"/>
      <w:r>
        <w:rPr>
          <w:rFonts w:cs="Arial"/>
          <w:b/>
          <w:i/>
          <w:sz w:val="16"/>
          <w:szCs w:val="16"/>
        </w:rPr>
        <w:t xml:space="preserve"> No. 129</w:t>
      </w:r>
      <w:r>
        <w:rPr>
          <w:rFonts w:cs="Arial"/>
          <w:b/>
          <w:i/>
          <w:sz w:val="16"/>
          <w:szCs w:val="16"/>
          <w:lang w:val="es-MX"/>
        </w:rPr>
        <w:t>, del 26</w:t>
      </w:r>
      <w:r w:rsidRPr="00D65024">
        <w:rPr>
          <w:rFonts w:cs="Arial"/>
          <w:b/>
          <w:i/>
          <w:sz w:val="16"/>
          <w:szCs w:val="16"/>
          <w:lang w:val="es-MX"/>
        </w:rPr>
        <w:t xml:space="preserve"> de</w:t>
      </w:r>
      <w:r w:rsidR="00DE3C65">
        <w:rPr>
          <w:rFonts w:cs="Arial"/>
          <w:b/>
          <w:i/>
          <w:sz w:val="16"/>
          <w:szCs w:val="16"/>
          <w:lang w:val="es-MX"/>
        </w:rPr>
        <w:t xml:space="preserve"> octubre </w:t>
      </w:r>
      <w:r>
        <w:rPr>
          <w:rFonts w:cs="Arial"/>
          <w:b/>
          <w:i/>
          <w:sz w:val="16"/>
          <w:szCs w:val="16"/>
          <w:lang w:val="es-MX"/>
        </w:rPr>
        <w:t>de 2023</w:t>
      </w:r>
      <w:r w:rsidR="00DE3C65">
        <w:rPr>
          <w:rFonts w:cs="Arial"/>
          <w:b/>
          <w:i/>
          <w:sz w:val="16"/>
          <w:szCs w:val="16"/>
          <w:lang w:val="es-MX"/>
        </w:rPr>
        <w:t>.</w:t>
      </w:r>
    </w:p>
    <w:p w14:paraId="57859BC7" w14:textId="77777777" w:rsidR="00394527" w:rsidRDefault="00394527" w:rsidP="00394527">
      <w:pPr>
        <w:pStyle w:val="Prrafodelista"/>
        <w:autoSpaceDE w:val="0"/>
        <w:autoSpaceDN w:val="0"/>
        <w:adjustRightInd w:val="0"/>
        <w:ind w:left="1004"/>
        <w:jc w:val="right"/>
        <w:rPr>
          <w:rFonts w:cs="Arial"/>
          <w:b/>
          <w:i/>
          <w:sz w:val="16"/>
          <w:szCs w:val="16"/>
          <w:lang w:val="es-MX"/>
        </w:rPr>
      </w:pPr>
      <w:hyperlink r:id="rId87" w:history="1">
        <w:r w:rsidRPr="000D46EA">
          <w:rPr>
            <w:rStyle w:val="Hipervnculo"/>
            <w:rFonts w:cs="Arial"/>
            <w:b/>
            <w:i/>
            <w:sz w:val="16"/>
            <w:szCs w:val="16"/>
            <w:lang w:val="es-MX"/>
          </w:rPr>
          <w:t>https://po.tamaulipas.gob.mx/wp-content/uploads/2023/10/cxlviii-129-261023.pdf</w:t>
        </w:r>
      </w:hyperlink>
    </w:p>
    <w:p w14:paraId="538C29B0" w14:textId="77777777" w:rsidR="00B352F8" w:rsidRPr="00DE3C65" w:rsidRDefault="00B352F8" w:rsidP="00675493">
      <w:pPr>
        <w:autoSpaceDE w:val="0"/>
        <w:autoSpaceDN w:val="0"/>
        <w:adjustRightInd w:val="0"/>
        <w:jc w:val="both"/>
        <w:rPr>
          <w:rFonts w:cs="Arial"/>
          <w:sz w:val="20"/>
          <w:szCs w:val="20"/>
          <w:lang w:val="es-MX"/>
        </w:rPr>
      </w:pPr>
      <w:r w:rsidRPr="00DE249B">
        <w:rPr>
          <w:rFonts w:cs="Arial"/>
          <w:sz w:val="20"/>
          <w:szCs w:val="20"/>
          <w:lang w:val="es-MX"/>
        </w:rPr>
        <w:t xml:space="preserve">e) orientar a las víctimas de violencia laboral sobre las instituciones que prestan atención y protección a las </w:t>
      </w:r>
      <w:r w:rsidRPr="00DE3C65">
        <w:rPr>
          <w:rFonts w:cs="Arial"/>
          <w:sz w:val="20"/>
          <w:szCs w:val="20"/>
          <w:lang w:val="es-MX"/>
        </w:rPr>
        <w:t>mujeres;</w:t>
      </w:r>
    </w:p>
    <w:p w14:paraId="4328388D" w14:textId="77777777" w:rsidR="00B352F8" w:rsidRPr="00DE3C65" w:rsidRDefault="00B352F8" w:rsidP="00675493">
      <w:pPr>
        <w:autoSpaceDE w:val="0"/>
        <w:autoSpaceDN w:val="0"/>
        <w:adjustRightInd w:val="0"/>
        <w:jc w:val="both"/>
        <w:rPr>
          <w:rFonts w:cs="Arial"/>
          <w:sz w:val="20"/>
          <w:szCs w:val="20"/>
        </w:rPr>
      </w:pPr>
    </w:p>
    <w:p w14:paraId="790E5D79" w14:textId="77777777" w:rsidR="00B352F8" w:rsidRPr="00DE3C65" w:rsidRDefault="00B352F8" w:rsidP="00675493">
      <w:pPr>
        <w:autoSpaceDE w:val="0"/>
        <w:autoSpaceDN w:val="0"/>
        <w:adjustRightInd w:val="0"/>
        <w:jc w:val="both"/>
        <w:rPr>
          <w:rFonts w:cs="Arial"/>
          <w:sz w:val="20"/>
          <w:szCs w:val="20"/>
          <w:lang w:val="es-MX"/>
        </w:rPr>
      </w:pPr>
      <w:r w:rsidRPr="00DE3C65">
        <w:rPr>
          <w:rFonts w:cs="Arial"/>
          <w:sz w:val="20"/>
          <w:szCs w:val="20"/>
          <w:lang w:val="es-MX"/>
        </w:rPr>
        <w:t>f) tomar medidas y realizar las acciones necesarias, en coordinación con las demás autoridades, para alcanzar los objetivos previstos en la presente ley;</w:t>
      </w:r>
    </w:p>
    <w:p w14:paraId="3724EC82" w14:textId="77777777" w:rsidR="00274BCC" w:rsidRPr="00DE3C65" w:rsidRDefault="00274BCC" w:rsidP="00675493">
      <w:pPr>
        <w:autoSpaceDE w:val="0"/>
        <w:autoSpaceDN w:val="0"/>
        <w:adjustRightInd w:val="0"/>
        <w:jc w:val="both"/>
        <w:rPr>
          <w:rFonts w:cs="Arial"/>
          <w:sz w:val="20"/>
          <w:szCs w:val="20"/>
          <w:lang w:val="es-MX"/>
        </w:rPr>
      </w:pPr>
    </w:p>
    <w:p w14:paraId="1E921351" w14:textId="77777777" w:rsidR="00B352F8" w:rsidRPr="00DE3C65" w:rsidRDefault="00B352F8" w:rsidP="00675493">
      <w:pPr>
        <w:autoSpaceDE w:val="0"/>
        <w:autoSpaceDN w:val="0"/>
        <w:adjustRightInd w:val="0"/>
        <w:jc w:val="both"/>
        <w:rPr>
          <w:rFonts w:cs="Arial"/>
          <w:sz w:val="20"/>
          <w:szCs w:val="20"/>
          <w:lang w:val="es-MX"/>
        </w:rPr>
      </w:pPr>
      <w:r w:rsidRPr="00DE3C65">
        <w:rPr>
          <w:rFonts w:cs="Arial"/>
          <w:sz w:val="20"/>
          <w:szCs w:val="20"/>
          <w:lang w:val="es-MX"/>
        </w:rPr>
        <w:t>g) celebrar convenios de cooperación, coordinación y concertación en la materia;</w:t>
      </w:r>
    </w:p>
    <w:p w14:paraId="64FBC6F7" w14:textId="77777777" w:rsidR="00236A2F" w:rsidRPr="00DE3C65" w:rsidRDefault="00236A2F" w:rsidP="008A188B">
      <w:pPr>
        <w:autoSpaceDE w:val="0"/>
        <w:autoSpaceDN w:val="0"/>
        <w:adjustRightInd w:val="0"/>
        <w:ind w:right="-20"/>
        <w:jc w:val="both"/>
        <w:rPr>
          <w:rFonts w:cs="Arial"/>
          <w:spacing w:val="-4"/>
          <w:sz w:val="20"/>
          <w:szCs w:val="20"/>
          <w:lang w:val="es-MX" w:eastAsia="es-MX"/>
        </w:rPr>
      </w:pPr>
    </w:p>
    <w:p w14:paraId="2A0CE8F1" w14:textId="77777777" w:rsidR="008A188B" w:rsidRDefault="008A188B" w:rsidP="008A188B">
      <w:pPr>
        <w:autoSpaceDE w:val="0"/>
        <w:autoSpaceDN w:val="0"/>
        <w:adjustRightInd w:val="0"/>
        <w:ind w:right="-20"/>
        <w:jc w:val="both"/>
        <w:rPr>
          <w:rFonts w:cs="Arial"/>
          <w:sz w:val="20"/>
          <w:szCs w:val="20"/>
          <w:lang w:val="es-MX" w:eastAsia="es-MX"/>
        </w:rPr>
      </w:pPr>
      <w:r w:rsidRPr="00DE3C65">
        <w:rPr>
          <w:rFonts w:cs="Arial"/>
          <w:spacing w:val="-4"/>
          <w:sz w:val="20"/>
          <w:szCs w:val="20"/>
          <w:lang w:val="es-MX" w:eastAsia="es-MX"/>
        </w:rPr>
        <w:t>h</w:t>
      </w:r>
      <w:r w:rsidRPr="00DE3C65">
        <w:rPr>
          <w:rFonts w:cs="Arial"/>
          <w:sz w:val="20"/>
          <w:szCs w:val="20"/>
          <w:lang w:val="es-MX" w:eastAsia="es-MX"/>
        </w:rPr>
        <w:t>)</w:t>
      </w:r>
      <w:r w:rsidRPr="00DE3C65">
        <w:rPr>
          <w:rFonts w:cs="Arial"/>
          <w:spacing w:val="-3"/>
          <w:sz w:val="20"/>
          <w:szCs w:val="20"/>
          <w:lang w:val="es-MX" w:eastAsia="es-MX"/>
        </w:rPr>
        <w:t xml:space="preserve"> </w:t>
      </w:r>
      <w:r w:rsidRPr="00DE3C65">
        <w:rPr>
          <w:rFonts w:cs="Arial"/>
          <w:spacing w:val="-4"/>
          <w:sz w:val="20"/>
          <w:szCs w:val="20"/>
          <w:lang w:val="es-MX" w:eastAsia="es-MX"/>
        </w:rPr>
        <w:t>establec</w:t>
      </w:r>
      <w:r w:rsidRPr="00DE3C65">
        <w:rPr>
          <w:rFonts w:cs="Arial"/>
          <w:spacing w:val="-5"/>
          <w:sz w:val="20"/>
          <w:szCs w:val="20"/>
          <w:lang w:val="es-MX" w:eastAsia="es-MX"/>
        </w:rPr>
        <w:t>e</w:t>
      </w:r>
      <w:r w:rsidRPr="00DE3C65">
        <w:rPr>
          <w:rFonts w:cs="Arial"/>
          <w:spacing w:val="-4"/>
          <w:sz w:val="20"/>
          <w:szCs w:val="20"/>
          <w:lang w:val="es-MX" w:eastAsia="es-MX"/>
        </w:rPr>
        <w:t>r</w:t>
      </w:r>
      <w:r w:rsidRPr="00DE3C65">
        <w:rPr>
          <w:rFonts w:cs="Arial"/>
          <w:sz w:val="20"/>
          <w:szCs w:val="20"/>
          <w:lang w:val="es-MX" w:eastAsia="es-MX"/>
        </w:rPr>
        <w:t>,</w:t>
      </w:r>
      <w:r w:rsidRPr="00DE3C65">
        <w:rPr>
          <w:rFonts w:cs="Arial"/>
          <w:spacing w:val="-3"/>
          <w:sz w:val="20"/>
          <w:szCs w:val="20"/>
          <w:lang w:val="es-MX" w:eastAsia="es-MX"/>
        </w:rPr>
        <w:t xml:space="preserve"> </w:t>
      </w:r>
      <w:r w:rsidRPr="00DE3C65">
        <w:rPr>
          <w:rFonts w:cs="Arial"/>
          <w:spacing w:val="-5"/>
          <w:sz w:val="20"/>
          <w:szCs w:val="20"/>
          <w:lang w:val="es-MX" w:eastAsia="es-MX"/>
        </w:rPr>
        <w:t>u</w:t>
      </w:r>
      <w:r w:rsidRPr="00DE3C65">
        <w:rPr>
          <w:rFonts w:cs="Arial"/>
          <w:spacing w:val="-3"/>
          <w:sz w:val="20"/>
          <w:szCs w:val="20"/>
          <w:lang w:val="es-MX" w:eastAsia="es-MX"/>
        </w:rPr>
        <w:t>t</w:t>
      </w:r>
      <w:r w:rsidRPr="00DE3C65">
        <w:rPr>
          <w:rFonts w:cs="Arial"/>
          <w:spacing w:val="-4"/>
          <w:sz w:val="20"/>
          <w:szCs w:val="20"/>
          <w:lang w:val="es-MX" w:eastAsia="es-MX"/>
        </w:rPr>
        <w:t>ilizar</w:t>
      </w:r>
      <w:r w:rsidRPr="00DE3C65">
        <w:rPr>
          <w:rFonts w:cs="Arial"/>
          <w:sz w:val="20"/>
          <w:szCs w:val="20"/>
          <w:lang w:val="es-MX" w:eastAsia="es-MX"/>
        </w:rPr>
        <w:t>,</w:t>
      </w:r>
      <w:r w:rsidRPr="00DE3C65">
        <w:rPr>
          <w:rFonts w:cs="Arial"/>
          <w:spacing w:val="-3"/>
          <w:sz w:val="20"/>
          <w:szCs w:val="20"/>
          <w:lang w:val="es-MX" w:eastAsia="es-MX"/>
        </w:rPr>
        <w:t xml:space="preserve"> </w:t>
      </w:r>
      <w:r w:rsidRPr="00DE3C65">
        <w:rPr>
          <w:rFonts w:cs="Arial"/>
          <w:spacing w:val="-4"/>
          <w:sz w:val="20"/>
          <w:szCs w:val="20"/>
          <w:lang w:val="es-MX" w:eastAsia="es-MX"/>
        </w:rPr>
        <w:t>supervis</w:t>
      </w:r>
      <w:r w:rsidRPr="00DE3C65">
        <w:rPr>
          <w:rFonts w:cs="Arial"/>
          <w:spacing w:val="-5"/>
          <w:sz w:val="20"/>
          <w:szCs w:val="20"/>
          <w:lang w:val="es-MX" w:eastAsia="es-MX"/>
        </w:rPr>
        <w:t>a</w:t>
      </w:r>
      <w:r w:rsidRPr="00DE3C65">
        <w:rPr>
          <w:rFonts w:cs="Arial"/>
          <w:sz w:val="20"/>
          <w:szCs w:val="20"/>
          <w:lang w:val="es-MX" w:eastAsia="es-MX"/>
        </w:rPr>
        <w:t>r</w:t>
      </w:r>
      <w:r w:rsidRPr="00DE3C65">
        <w:rPr>
          <w:rFonts w:cs="Arial"/>
          <w:spacing w:val="-3"/>
          <w:sz w:val="20"/>
          <w:szCs w:val="20"/>
          <w:lang w:val="es-MX" w:eastAsia="es-MX"/>
        </w:rPr>
        <w:t xml:space="preserve"> </w:t>
      </w:r>
      <w:r w:rsidRPr="00DE3C65">
        <w:rPr>
          <w:rFonts w:cs="Arial"/>
          <w:sz w:val="20"/>
          <w:szCs w:val="20"/>
          <w:lang w:val="es-MX" w:eastAsia="es-MX"/>
        </w:rPr>
        <w:t>y</w:t>
      </w:r>
      <w:r w:rsidRPr="00DE3C65">
        <w:rPr>
          <w:rFonts w:cs="Arial"/>
          <w:spacing w:val="-7"/>
          <w:sz w:val="20"/>
          <w:szCs w:val="20"/>
          <w:lang w:val="es-MX" w:eastAsia="es-MX"/>
        </w:rPr>
        <w:t xml:space="preserve"> </w:t>
      </w:r>
      <w:r w:rsidRPr="00DE3C65">
        <w:rPr>
          <w:rFonts w:cs="Arial"/>
          <w:spacing w:val="-4"/>
          <w:sz w:val="20"/>
          <w:szCs w:val="20"/>
          <w:lang w:val="es-MX" w:eastAsia="es-MX"/>
        </w:rPr>
        <w:t>mantene</w:t>
      </w:r>
      <w:r w:rsidRPr="00DE3C65">
        <w:rPr>
          <w:rFonts w:cs="Arial"/>
          <w:sz w:val="20"/>
          <w:szCs w:val="20"/>
          <w:lang w:val="es-MX" w:eastAsia="es-MX"/>
        </w:rPr>
        <w:t>r</w:t>
      </w:r>
      <w:r w:rsidRPr="00DE3C65">
        <w:rPr>
          <w:rFonts w:cs="Arial"/>
          <w:spacing w:val="-3"/>
          <w:sz w:val="20"/>
          <w:szCs w:val="20"/>
          <w:lang w:val="es-MX" w:eastAsia="es-MX"/>
        </w:rPr>
        <w:t xml:space="preserve"> </w:t>
      </w:r>
      <w:r w:rsidRPr="00DE3C65">
        <w:rPr>
          <w:rFonts w:cs="Arial"/>
          <w:spacing w:val="-4"/>
          <w:sz w:val="20"/>
          <w:szCs w:val="20"/>
          <w:lang w:val="es-MX" w:eastAsia="es-MX"/>
        </w:rPr>
        <w:t>todo</w:t>
      </w:r>
      <w:r w:rsidRPr="00DE3C65">
        <w:rPr>
          <w:rFonts w:cs="Arial"/>
          <w:sz w:val="20"/>
          <w:szCs w:val="20"/>
          <w:lang w:val="es-MX" w:eastAsia="es-MX"/>
        </w:rPr>
        <w:t>s</w:t>
      </w:r>
      <w:r w:rsidRPr="00DE3C65">
        <w:rPr>
          <w:rFonts w:cs="Arial"/>
          <w:spacing w:val="-3"/>
          <w:sz w:val="20"/>
          <w:szCs w:val="20"/>
          <w:lang w:val="es-MX" w:eastAsia="es-MX"/>
        </w:rPr>
        <w:t xml:space="preserve"> </w:t>
      </w:r>
      <w:r w:rsidRPr="00DE3C65">
        <w:rPr>
          <w:rFonts w:cs="Arial"/>
          <w:spacing w:val="-4"/>
          <w:sz w:val="20"/>
          <w:szCs w:val="20"/>
          <w:lang w:val="es-MX" w:eastAsia="es-MX"/>
        </w:rPr>
        <w:t>lo</w:t>
      </w:r>
      <w:r w:rsidRPr="00DE3C65">
        <w:rPr>
          <w:rFonts w:cs="Arial"/>
          <w:sz w:val="20"/>
          <w:szCs w:val="20"/>
          <w:lang w:val="es-MX" w:eastAsia="es-MX"/>
        </w:rPr>
        <w:t>s</w:t>
      </w:r>
      <w:r w:rsidRPr="00DE3C65">
        <w:rPr>
          <w:rFonts w:cs="Arial"/>
          <w:spacing w:val="-3"/>
          <w:sz w:val="20"/>
          <w:szCs w:val="20"/>
          <w:lang w:val="es-MX" w:eastAsia="es-MX"/>
        </w:rPr>
        <w:t xml:space="preserve"> </w:t>
      </w:r>
      <w:r w:rsidRPr="00DE3C65">
        <w:rPr>
          <w:rFonts w:cs="Arial"/>
          <w:spacing w:val="-4"/>
          <w:sz w:val="20"/>
          <w:szCs w:val="20"/>
          <w:lang w:val="es-MX" w:eastAsia="es-MX"/>
        </w:rPr>
        <w:t>instrumento</w:t>
      </w:r>
      <w:r w:rsidRPr="00DE3C65">
        <w:rPr>
          <w:rFonts w:cs="Arial"/>
          <w:sz w:val="20"/>
          <w:szCs w:val="20"/>
          <w:lang w:val="es-MX" w:eastAsia="es-MX"/>
        </w:rPr>
        <w:t>s</w:t>
      </w:r>
      <w:r w:rsidRPr="00DE3C65">
        <w:rPr>
          <w:rFonts w:cs="Arial"/>
          <w:spacing w:val="-3"/>
          <w:sz w:val="20"/>
          <w:szCs w:val="20"/>
          <w:lang w:val="es-MX" w:eastAsia="es-MX"/>
        </w:rPr>
        <w:t xml:space="preserve"> </w:t>
      </w:r>
      <w:r w:rsidRPr="00DE3C65">
        <w:rPr>
          <w:rFonts w:cs="Arial"/>
          <w:sz w:val="20"/>
          <w:szCs w:val="20"/>
          <w:lang w:val="es-MX" w:eastAsia="es-MX"/>
        </w:rPr>
        <w:t>y</w:t>
      </w:r>
      <w:r w:rsidRPr="00DE3C65">
        <w:rPr>
          <w:rFonts w:cs="Arial"/>
          <w:spacing w:val="-6"/>
          <w:sz w:val="20"/>
          <w:szCs w:val="20"/>
          <w:lang w:val="es-MX" w:eastAsia="es-MX"/>
        </w:rPr>
        <w:t xml:space="preserve"> </w:t>
      </w:r>
      <w:r w:rsidRPr="00DE3C65">
        <w:rPr>
          <w:rFonts w:cs="Arial"/>
          <w:spacing w:val="-4"/>
          <w:sz w:val="20"/>
          <w:szCs w:val="20"/>
          <w:lang w:val="es-MX" w:eastAsia="es-MX"/>
        </w:rPr>
        <w:t>accione</w:t>
      </w:r>
      <w:r w:rsidRPr="00DE3C65">
        <w:rPr>
          <w:rFonts w:cs="Arial"/>
          <w:sz w:val="20"/>
          <w:szCs w:val="20"/>
          <w:lang w:val="es-MX" w:eastAsia="es-MX"/>
        </w:rPr>
        <w:t>s</w:t>
      </w:r>
      <w:r w:rsidRPr="00DE3C65">
        <w:rPr>
          <w:rFonts w:cs="Arial"/>
          <w:spacing w:val="-3"/>
          <w:sz w:val="20"/>
          <w:szCs w:val="20"/>
          <w:lang w:val="es-MX" w:eastAsia="es-MX"/>
        </w:rPr>
        <w:t xml:space="preserve"> </w:t>
      </w:r>
      <w:r w:rsidRPr="00DE3C65">
        <w:rPr>
          <w:rFonts w:cs="Arial"/>
          <w:spacing w:val="-4"/>
          <w:sz w:val="20"/>
          <w:szCs w:val="20"/>
          <w:lang w:val="es-MX" w:eastAsia="es-MX"/>
        </w:rPr>
        <w:t>encaminado</w:t>
      </w:r>
      <w:r w:rsidRPr="00DE3C65">
        <w:rPr>
          <w:rFonts w:cs="Arial"/>
          <w:sz w:val="20"/>
          <w:szCs w:val="20"/>
          <w:lang w:val="es-MX" w:eastAsia="es-MX"/>
        </w:rPr>
        <w:t>s</w:t>
      </w:r>
      <w:r w:rsidRPr="00DE3C65">
        <w:rPr>
          <w:rFonts w:cs="Arial"/>
          <w:spacing w:val="-5"/>
          <w:sz w:val="20"/>
          <w:szCs w:val="20"/>
          <w:lang w:val="es-MX" w:eastAsia="es-MX"/>
        </w:rPr>
        <w:t xml:space="preserve"> </w:t>
      </w:r>
      <w:r w:rsidRPr="00DE3C65">
        <w:rPr>
          <w:rFonts w:cs="Arial"/>
          <w:spacing w:val="-4"/>
          <w:sz w:val="20"/>
          <w:szCs w:val="20"/>
          <w:lang w:val="es-MX" w:eastAsia="es-MX"/>
        </w:rPr>
        <w:t>a</w:t>
      </w:r>
      <w:r w:rsidRPr="00DE3C65">
        <w:rPr>
          <w:rFonts w:cs="Arial"/>
          <w:sz w:val="20"/>
          <w:szCs w:val="20"/>
          <w:lang w:val="es-MX" w:eastAsia="es-MX"/>
        </w:rPr>
        <w:t>l</w:t>
      </w:r>
      <w:r w:rsidRPr="00DE3C65">
        <w:rPr>
          <w:rFonts w:cs="Arial"/>
          <w:spacing w:val="-3"/>
          <w:sz w:val="20"/>
          <w:szCs w:val="20"/>
          <w:lang w:val="es-MX" w:eastAsia="es-MX"/>
        </w:rPr>
        <w:t xml:space="preserve"> </w:t>
      </w:r>
      <w:r w:rsidRPr="00DE3C65">
        <w:rPr>
          <w:rFonts w:cs="Arial"/>
          <w:spacing w:val="-4"/>
          <w:sz w:val="20"/>
          <w:szCs w:val="20"/>
          <w:lang w:val="es-MX" w:eastAsia="es-MX"/>
        </w:rPr>
        <w:t>mejoramient</w:t>
      </w:r>
      <w:r w:rsidRPr="00DE3C65">
        <w:rPr>
          <w:rFonts w:cs="Arial"/>
          <w:sz w:val="20"/>
          <w:szCs w:val="20"/>
          <w:lang w:val="es-MX" w:eastAsia="es-MX"/>
        </w:rPr>
        <w:t>o</w:t>
      </w:r>
      <w:r w:rsidRPr="00DE3C65">
        <w:rPr>
          <w:rFonts w:cs="Arial"/>
          <w:spacing w:val="-5"/>
          <w:sz w:val="20"/>
          <w:szCs w:val="20"/>
          <w:lang w:val="es-MX" w:eastAsia="es-MX"/>
        </w:rPr>
        <w:t xml:space="preserve"> </w:t>
      </w:r>
      <w:r w:rsidRPr="00DE3C65">
        <w:rPr>
          <w:rFonts w:cs="Arial"/>
          <w:spacing w:val="-4"/>
          <w:sz w:val="20"/>
          <w:szCs w:val="20"/>
          <w:lang w:val="es-MX" w:eastAsia="es-MX"/>
        </w:rPr>
        <w:t>del</w:t>
      </w:r>
      <w:r w:rsidRPr="00DE3C65">
        <w:rPr>
          <w:rFonts w:cs="Arial"/>
          <w:sz w:val="20"/>
          <w:szCs w:val="20"/>
          <w:lang w:val="es-MX" w:eastAsia="es-MX"/>
        </w:rPr>
        <w:t xml:space="preserve"> </w:t>
      </w:r>
      <w:r w:rsidRPr="00DE3C65">
        <w:rPr>
          <w:rFonts w:cs="Arial"/>
          <w:spacing w:val="-4"/>
          <w:sz w:val="20"/>
          <w:szCs w:val="20"/>
          <w:lang w:val="es-MX" w:eastAsia="es-MX"/>
        </w:rPr>
        <w:t>Sist</w:t>
      </w:r>
      <w:r w:rsidRPr="00DE3C65">
        <w:rPr>
          <w:rFonts w:cs="Arial"/>
          <w:spacing w:val="-5"/>
          <w:sz w:val="20"/>
          <w:szCs w:val="20"/>
          <w:lang w:val="es-MX" w:eastAsia="es-MX"/>
        </w:rPr>
        <w:t>e</w:t>
      </w:r>
      <w:r w:rsidRPr="00DE3C65">
        <w:rPr>
          <w:rFonts w:cs="Arial"/>
          <w:spacing w:val="-4"/>
          <w:sz w:val="20"/>
          <w:szCs w:val="20"/>
          <w:lang w:val="es-MX" w:eastAsia="es-MX"/>
        </w:rPr>
        <w:t>m</w:t>
      </w:r>
      <w:r w:rsidRPr="00DE3C65">
        <w:rPr>
          <w:rFonts w:cs="Arial"/>
          <w:sz w:val="20"/>
          <w:szCs w:val="20"/>
          <w:lang w:val="es-MX" w:eastAsia="es-MX"/>
        </w:rPr>
        <w:t>a</w:t>
      </w:r>
      <w:r w:rsidRPr="00DE3C65">
        <w:rPr>
          <w:rFonts w:cs="Arial"/>
          <w:spacing w:val="-7"/>
          <w:sz w:val="20"/>
          <w:szCs w:val="20"/>
          <w:lang w:val="es-MX" w:eastAsia="es-MX"/>
        </w:rPr>
        <w:t xml:space="preserve"> </w:t>
      </w:r>
      <w:r w:rsidRPr="00DE3C65">
        <w:rPr>
          <w:rFonts w:cs="Arial"/>
          <w:spacing w:val="-4"/>
          <w:sz w:val="20"/>
          <w:szCs w:val="20"/>
          <w:lang w:val="es-MX" w:eastAsia="es-MX"/>
        </w:rPr>
        <w:t>Est</w:t>
      </w:r>
      <w:r w:rsidRPr="00DE3C65">
        <w:rPr>
          <w:rFonts w:cs="Arial"/>
          <w:spacing w:val="-5"/>
          <w:sz w:val="20"/>
          <w:szCs w:val="20"/>
          <w:lang w:val="es-MX" w:eastAsia="es-MX"/>
        </w:rPr>
        <w:t>a</w:t>
      </w:r>
      <w:r w:rsidRPr="00DE3C65">
        <w:rPr>
          <w:rFonts w:cs="Arial"/>
          <w:spacing w:val="-4"/>
          <w:sz w:val="20"/>
          <w:szCs w:val="20"/>
          <w:lang w:val="es-MX" w:eastAsia="es-MX"/>
        </w:rPr>
        <w:t>ta</w:t>
      </w:r>
      <w:r w:rsidRPr="00DE3C65">
        <w:rPr>
          <w:rFonts w:cs="Arial"/>
          <w:sz w:val="20"/>
          <w:szCs w:val="20"/>
          <w:lang w:val="es-MX" w:eastAsia="es-MX"/>
        </w:rPr>
        <w:t>l</w:t>
      </w:r>
      <w:r w:rsidRPr="00DE3C65">
        <w:rPr>
          <w:rFonts w:cs="Arial"/>
          <w:spacing w:val="-8"/>
          <w:sz w:val="20"/>
          <w:szCs w:val="20"/>
          <w:lang w:val="es-MX" w:eastAsia="es-MX"/>
        </w:rPr>
        <w:t xml:space="preserve"> </w:t>
      </w:r>
      <w:r w:rsidRPr="00DE3C65">
        <w:rPr>
          <w:rFonts w:cs="Arial"/>
          <w:sz w:val="20"/>
          <w:szCs w:val="20"/>
          <w:lang w:val="es-MX" w:eastAsia="es-MX"/>
        </w:rPr>
        <w:t>y</w:t>
      </w:r>
      <w:r w:rsidRPr="008A188B">
        <w:rPr>
          <w:rFonts w:cs="Arial"/>
          <w:spacing w:val="-9"/>
          <w:sz w:val="20"/>
          <w:szCs w:val="20"/>
          <w:lang w:val="es-MX" w:eastAsia="es-MX"/>
        </w:rPr>
        <w:t xml:space="preserve"> </w:t>
      </w:r>
      <w:r w:rsidRPr="008A188B">
        <w:rPr>
          <w:rFonts w:cs="Arial"/>
          <w:spacing w:val="-4"/>
          <w:sz w:val="20"/>
          <w:szCs w:val="20"/>
          <w:lang w:val="es-MX" w:eastAsia="es-MX"/>
        </w:rPr>
        <w:t>de</w:t>
      </w:r>
      <w:r w:rsidRPr="008A188B">
        <w:rPr>
          <w:rFonts w:cs="Arial"/>
          <w:sz w:val="20"/>
          <w:szCs w:val="20"/>
          <w:lang w:val="es-MX" w:eastAsia="es-MX"/>
        </w:rPr>
        <w:t>l</w:t>
      </w:r>
      <w:r w:rsidRPr="008A188B">
        <w:rPr>
          <w:rFonts w:cs="Arial"/>
          <w:spacing w:val="-7"/>
          <w:sz w:val="20"/>
          <w:szCs w:val="20"/>
          <w:lang w:val="es-MX" w:eastAsia="es-MX"/>
        </w:rPr>
        <w:t xml:space="preserve"> </w:t>
      </w:r>
      <w:r w:rsidRPr="008A188B">
        <w:rPr>
          <w:rFonts w:cs="Arial"/>
          <w:spacing w:val="-4"/>
          <w:sz w:val="20"/>
          <w:szCs w:val="20"/>
          <w:lang w:val="es-MX" w:eastAsia="es-MX"/>
        </w:rPr>
        <w:t>Program</w:t>
      </w:r>
      <w:r w:rsidRPr="008A188B">
        <w:rPr>
          <w:rFonts w:cs="Arial"/>
          <w:spacing w:val="-5"/>
          <w:sz w:val="20"/>
          <w:szCs w:val="20"/>
          <w:lang w:val="es-MX" w:eastAsia="es-MX"/>
        </w:rPr>
        <w:t>a</w:t>
      </w:r>
      <w:r w:rsidRPr="008A188B">
        <w:rPr>
          <w:rFonts w:cs="Arial"/>
          <w:sz w:val="20"/>
          <w:szCs w:val="20"/>
          <w:lang w:val="es-MX" w:eastAsia="es-MX"/>
        </w:rPr>
        <w:t>;</w:t>
      </w:r>
    </w:p>
    <w:p w14:paraId="4C513F04" w14:textId="77777777" w:rsidR="008A188B" w:rsidRPr="009100A9" w:rsidRDefault="008A188B" w:rsidP="008A188B">
      <w:pPr>
        <w:pStyle w:val="Default"/>
        <w:ind w:left="720"/>
        <w:jc w:val="right"/>
        <w:rPr>
          <w:b/>
          <w:i/>
          <w:color w:val="auto"/>
          <w:sz w:val="16"/>
          <w:szCs w:val="20"/>
        </w:rPr>
      </w:pPr>
      <w:r>
        <w:rPr>
          <w:b/>
          <w:i/>
          <w:color w:val="auto"/>
          <w:sz w:val="16"/>
          <w:szCs w:val="20"/>
        </w:rPr>
        <w:t xml:space="preserve">Inciso </w:t>
      </w:r>
      <w:r w:rsidR="002810DF">
        <w:rPr>
          <w:b/>
          <w:i/>
          <w:color w:val="auto"/>
          <w:sz w:val="16"/>
          <w:szCs w:val="20"/>
        </w:rPr>
        <w:t>Reformado</w:t>
      </w:r>
      <w:r w:rsidRPr="009100A9">
        <w:rPr>
          <w:b/>
          <w:i/>
          <w:color w:val="auto"/>
          <w:sz w:val="16"/>
          <w:szCs w:val="20"/>
        </w:rPr>
        <w:t xml:space="preserve">, P.O. No. </w:t>
      </w:r>
      <w:r>
        <w:rPr>
          <w:b/>
          <w:i/>
          <w:color w:val="auto"/>
          <w:sz w:val="16"/>
          <w:szCs w:val="20"/>
        </w:rPr>
        <w:t>110</w:t>
      </w:r>
      <w:r w:rsidRPr="009100A9">
        <w:rPr>
          <w:b/>
          <w:i/>
          <w:color w:val="auto"/>
          <w:sz w:val="16"/>
          <w:szCs w:val="20"/>
        </w:rPr>
        <w:t xml:space="preserve">, del </w:t>
      </w:r>
      <w:r>
        <w:rPr>
          <w:b/>
          <w:i/>
          <w:color w:val="auto"/>
          <w:sz w:val="16"/>
          <w:szCs w:val="20"/>
        </w:rPr>
        <w:t>14</w:t>
      </w:r>
      <w:r w:rsidRPr="009100A9">
        <w:rPr>
          <w:b/>
          <w:i/>
          <w:color w:val="auto"/>
          <w:sz w:val="16"/>
          <w:szCs w:val="20"/>
        </w:rPr>
        <w:t xml:space="preserve"> de</w:t>
      </w:r>
      <w:r>
        <w:rPr>
          <w:b/>
          <w:i/>
          <w:color w:val="auto"/>
          <w:sz w:val="16"/>
          <w:szCs w:val="20"/>
        </w:rPr>
        <w:t xml:space="preserve"> septiembre</w:t>
      </w:r>
      <w:r w:rsidRPr="009100A9">
        <w:rPr>
          <w:b/>
          <w:i/>
          <w:color w:val="auto"/>
          <w:sz w:val="16"/>
          <w:szCs w:val="20"/>
        </w:rPr>
        <w:t xml:space="preserve"> de </w:t>
      </w:r>
      <w:r>
        <w:rPr>
          <w:b/>
          <w:i/>
          <w:color w:val="auto"/>
          <w:sz w:val="16"/>
          <w:szCs w:val="20"/>
        </w:rPr>
        <w:t>2022</w:t>
      </w:r>
      <w:r w:rsidRPr="009100A9">
        <w:rPr>
          <w:b/>
          <w:i/>
          <w:color w:val="auto"/>
          <w:sz w:val="16"/>
          <w:szCs w:val="20"/>
        </w:rPr>
        <w:t>.</w:t>
      </w:r>
    </w:p>
    <w:p w14:paraId="63EB51A5" w14:textId="77777777" w:rsidR="008A188B" w:rsidRDefault="008A188B" w:rsidP="008A188B">
      <w:pPr>
        <w:tabs>
          <w:tab w:val="num" w:pos="426"/>
        </w:tabs>
        <w:jc w:val="right"/>
      </w:pPr>
      <w:hyperlink r:id="rId88" w:history="1">
        <w:r w:rsidRPr="00E30F45">
          <w:rPr>
            <w:rStyle w:val="Hipervnculo"/>
            <w:rFonts w:cs="Arial"/>
            <w:b/>
            <w:i/>
            <w:sz w:val="16"/>
          </w:rPr>
          <w:t>https://po.tamaulipas.gob.mx/wp-content/uploads/2022/09/cxlvii-110-140922F.pdf</w:t>
        </w:r>
      </w:hyperlink>
    </w:p>
    <w:p w14:paraId="06A4216E" w14:textId="77777777" w:rsidR="00E409A5" w:rsidRDefault="00E409A5" w:rsidP="008A188B">
      <w:pPr>
        <w:tabs>
          <w:tab w:val="num" w:pos="426"/>
        </w:tabs>
        <w:jc w:val="right"/>
        <w:rPr>
          <w:rStyle w:val="Hipervnculo"/>
          <w:rFonts w:cs="Arial"/>
          <w:b/>
          <w:i/>
          <w:sz w:val="16"/>
        </w:rPr>
      </w:pPr>
    </w:p>
    <w:p w14:paraId="2C38078A" w14:textId="77777777" w:rsidR="008A188B" w:rsidRDefault="008A188B" w:rsidP="008A188B">
      <w:pPr>
        <w:autoSpaceDE w:val="0"/>
        <w:autoSpaceDN w:val="0"/>
        <w:adjustRightInd w:val="0"/>
        <w:ind w:right="120"/>
        <w:jc w:val="both"/>
        <w:rPr>
          <w:rFonts w:cs="Arial"/>
          <w:sz w:val="20"/>
          <w:szCs w:val="20"/>
          <w:lang w:val="es-MX" w:eastAsia="es-MX"/>
        </w:rPr>
      </w:pPr>
      <w:r w:rsidRPr="008A188B">
        <w:rPr>
          <w:rFonts w:cs="Arial"/>
          <w:spacing w:val="-4"/>
          <w:sz w:val="20"/>
          <w:szCs w:val="20"/>
          <w:lang w:val="es-MX" w:eastAsia="es-MX"/>
        </w:rPr>
        <w:t>i</w:t>
      </w:r>
      <w:r w:rsidRPr="008A188B">
        <w:rPr>
          <w:rFonts w:cs="Arial"/>
          <w:sz w:val="20"/>
          <w:szCs w:val="20"/>
          <w:lang w:val="es-MX" w:eastAsia="es-MX"/>
        </w:rPr>
        <w:t>)</w:t>
      </w:r>
      <w:r w:rsidRPr="008A188B">
        <w:rPr>
          <w:rFonts w:cs="Arial"/>
          <w:spacing w:val="47"/>
          <w:sz w:val="20"/>
          <w:szCs w:val="20"/>
          <w:lang w:val="es-MX" w:eastAsia="es-MX"/>
        </w:rPr>
        <w:t xml:space="preserve"> </w:t>
      </w:r>
      <w:r w:rsidRPr="008A188B">
        <w:rPr>
          <w:rFonts w:cs="Arial"/>
          <w:spacing w:val="-4"/>
          <w:sz w:val="20"/>
          <w:szCs w:val="20"/>
          <w:lang w:val="es-MX" w:eastAsia="es-MX"/>
        </w:rPr>
        <w:t>elabora</w:t>
      </w:r>
      <w:r w:rsidRPr="008A188B">
        <w:rPr>
          <w:rFonts w:cs="Arial"/>
          <w:sz w:val="20"/>
          <w:szCs w:val="20"/>
          <w:lang w:val="es-MX" w:eastAsia="es-MX"/>
        </w:rPr>
        <w:t>r</w:t>
      </w:r>
      <w:r w:rsidRPr="008A188B">
        <w:rPr>
          <w:rFonts w:cs="Arial"/>
          <w:spacing w:val="47"/>
          <w:sz w:val="20"/>
          <w:szCs w:val="20"/>
          <w:lang w:val="es-MX" w:eastAsia="es-MX"/>
        </w:rPr>
        <w:t xml:space="preserve"> </w:t>
      </w:r>
      <w:r w:rsidRPr="008A188B">
        <w:rPr>
          <w:rFonts w:cs="Arial"/>
          <w:spacing w:val="-4"/>
          <w:sz w:val="20"/>
          <w:szCs w:val="20"/>
          <w:lang w:val="es-MX" w:eastAsia="es-MX"/>
        </w:rPr>
        <w:t>e</w:t>
      </w:r>
      <w:r w:rsidRPr="008A188B">
        <w:rPr>
          <w:rFonts w:cs="Arial"/>
          <w:sz w:val="20"/>
          <w:szCs w:val="20"/>
          <w:lang w:val="es-MX" w:eastAsia="es-MX"/>
        </w:rPr>
        <w:t>n</w:t>
      </w:r>
      <w:r w:rsidRPr="008A188B">
        <w:rPr>
          <w:rFonts w:cs="Arial"/>
          <w:spacing w:val="47"/>
          <w:sz w:val="20"/>
          <w:szCs w:val="20"/>
          <w:lang w:val="es-MX" w:eastAsia="es-MX"/>
        </w:rPr>
        <w:t xml:space="preserve"> </w:t>
      </w:r>
      <w:r w:rsidRPr="008A188B">
        <w:rPr>
          <w:rFonts w:cs="Arial"/>
          <w:spacing w:val="-4"/>
          <w:sz w:val="20"/>
          <w:szCs w:val="20"/>
          <w:lang w:val="es-MX" w:eastAsia="es-MX"/>
        </w:rPr>
        <w:t>coordinació</w:t>
      </w:r>
      <w:r w:rsidRPr="008A188B">
        <w:rPr>
          <w:rFonts w:cs="Arial"/>
          <w:sz w:val="20"/>
          <w:szCs w:val="20"/>
          <w:lang w:val="es-MX" w:eastAsia="es-MX"/>
        </w:rPr>
        <w:t>n</w:t>
      </w:r>
      <w:r w:rsidRPr="008A188B">
        <w:rPr>
          <w:rFonts w:cs="Arial"/>
          <w:spacing w:val="47"/>
          <w:sz w:val="20"/>
          <w:szCs w:val="20"/>
          <w:lang w:val="es-MX" w:eastAsia="es-MX"/>
        </w:rPr>
        <w:t xml:space="preserve"> </w:t>
      </w:r>
      <w:r w:rsidRPr="008A188B">
        <w:rPr>
          <w:rFonts w:cs="Arial"/>
          <w:spacing w:val="-4"/>
          <w:sz w:val="20"/>
          <w:szCs w:val="20"/>
          <w:lang w:val="es-MX" w:eastAsia="es-MX"/>
        </w:rPr>
        <w:t>co</w:t>
      </w:r>
      <w:r w:rsidRPr="008A188B">
        <w:rPr>
          <w:rFonts w:cs="Arial"/>
          <w:sz w:val="20"/>
          <w:szCs w:val="20"/>
          <w:lang w:val="es-MX" w:eastAsia="es-MX"/>
        </w:rPr>
        <w:t>n</w:t>
      </w:r>
      <w:r w:rsidRPr="008A188B">
        <w:rPr>
          <w:rFonts w:cs="Arial"/>
          <w:spacing w:val="47"/>
          <w:sz w:val="20"/>
          <w:szCs w:val="20"/>
          <w:lang w:val="es-MX" w:eastAsia="es-MX"/>
        </w:rPr>
        <w:t xml:space="preserve"> </w:t>
      </w:r>
      <w:r w:rsidRPr="008A188B">
        <w:rPr>
          <w:rFonts w:cs="Arial"/>
          <w:spacing w:val="-4"/>
          <w:sz w:val="20"/>
          <w:szCs w:val="20"/>
          <w:lang w:val="es-MX" w:eastAsia="es-MX"/>
        </w:rPr>
        <w:t>e</w:t>
      </w:r>
      <w:r w:rsidRPr="008A188B">
        <w:rPr>
          <w:rFonts w:cs="Arial"/>
          <w:sz w:val="20"/>
          <w:szCs w:val="20"/>
          <w:lang w:val="es-MX" w:eastAsia="es-MX"/>
        </w:rPr>
        <w:t>l</w:t>
      </w:r>
      <w:r w:rsidRPr="008A188B">
        <w:rPr>
          <w:rFonts w:cs="Arial"/>
          <w:spacing w:val="48"/>
          <w:sz w:val="20"/>
          <w:szCs w:val="20"/>
          <w:lang w:val="es-MX" w:eastAsia="es-MX"/>
        </w:rPr>
        <w:t xml:space="preserve"> </w:t>
      </w:r>
      <w:r w:rsidRPr="008A188B">
        <w:rPr>
          <w:rFonts w:cs="Arial"/>
          <w:spacing w:val="-4"/>
          <w:sz w:val="20"/>
          <w:szCs w:val="20"/>
          <w:lang w:val="es-MX" w:eastAsia="es-MX"/>
        </w:rPr>
        <w:t>Inst</w:t>
      </w:r>
      <w:r w:rsidRPr="008A188B">
        <w:rPr>
          <w:rFonts w:cs="Arial"/>
          <w:spacing w:val="-5"/>
          <w:sz w:val="20"/>
          <w:szCs w:val="20"/>
          <w:lang w:val="es-MX" w:eastAsia="es-MX"/>
        </w:rPr>
        <w:t>i</w:t>
      </w:r>
      <w:r w:rsidRPr="008A188B">
        <w:rPr>
          <w:rFonts w:cs="Arial"/>
          <w:spacing w:val="-3"/>
          <w:sz w:val="20"/>
          <w:szCs w:val="20"/>
          <w:lang w:val="es-MX" w:eastAsia="es-MX"/>
        </w:rPr>
        <w:t>t</w:t>
      </w:r>
      <w:r w:rsidRPr="008A188B">
        <w:rPr>
          <w:rFonts w:cs="Arial"/>
          <w:spacing w:val="-4"/>
          <w:sz w:val="20"/>
          <w:szCs w:val="20"/>
          <w:lang w:val="es-MX" w:eastAsia="es-MX"/>
        </w:rPr>
        <w:t>ut</w:t>
      </w:r>
      <w:r w:rsidRPr="008A188B">
        <w:rPr>
          <w:rFonts w:cs="Arial"/>
          <w:sz w:val="20"/>
          <w:szCs w:val="20"/>
          <w:lang w:val="es-MX" w:eastAsia="es-MX"/>
        </w:rPr>
        <w:t>o</w:t>
      </w:r>
      <w:r w:rsidRPr="008A188B">
        <w:rPr>
          <w:rFonts w:cs="Arial"/>
          <w:spacing w:val="46"/>
          <w:sz w:val="20"/>
          <w:szCs w:val="20"/>
          <w:lang w:val="es-MX" w:eastAsia="es-MX"/>
        </w:rPr>
        <w:t xml:space="preserve"> </w:t>
      </w:r>
      <w:r w:rsidRPr="008A188B">
        <w:rPr>
          <w:rFonts w:cs="Arial"/>
          <w:spacing w:val="-4"/>
          <w:sz w:val="20"/>
          <w:szCs w:val="20"/>
          <w:lang w:val="es-MX" w:eastAsia="es-MX"/>
        </w:rPr>
        <w:t>d</w:t>
      </w:r>
      <w:r w:rsidRPr="008A188B">
        <w:rPr>
          <w:rFonts w:cs="Arial"/>
          <w:sz w:val="20"/>
          <w:szCs w:val="20"/>
          <w:lang w:val="es-MX" w:eastAsia="es-MX"/>
        </w:rPr>
        <w:t>e</w:t>
      </w:r>
      <w:r w:rsidRPr="008A188B">
        <w:rPr>
          <w:rFonts w:cs="Arial"/>
          <w:spacing w:val="47"/>
          <w:sz w:val="20"/>
          <w:szCs w:val="20"/>
          <w:lang w:val="es-MX" w:eastAsia="es-MX"/>
        </w:rPr>
        <w:t xml:space="preserve"> </w:t>
      </w:r>
      <w:r w:rsidRPr="008A188B">
        <w:rPr>
          <w:rFonts w:cs="Arial"/>
          <w:spacing w:val="-4"/>
          <w:sz w:val="20"/>
          <w:szCs w:val="20"/>
          <w:lang w:val="es-MX" w:eastAsia="es-MX"/>
        </w:rPr>
        <w:t>la</w:t>
      </w:r>
      <w:r w:rsidRPr="008A188B">
        <w:rPr>
          <w:rFonts w:cs="Arial"/>
          <w:sz w:val="20"/>
          <w:szCs w:val="20"/>
          <w:lang w:val="es-MX" w:eastAsia="es-MX"/>
        </w:rPr>
        <w:t>s</w:t>
      </w:r>
      <w:r w:rsidRPr="008A188B">
        <w:rPr>
          <w:rFonts w:cs="Arial"/>
          <w:spacing w:val="47"/>
          <w:sz w:val="20"/>
          <w:szCs w:val="20"/>
          <w:lang w:val="es-MX" w:eastAsia="es-MX"/>
        </w:rPr>
        <w:t xml:space="preserve"> </w:t>
      </w:r>
      <w:r w:rsidRPr="008A188B">
        <w:rPr>
          <w:rFonts w:cs="Arial"/>
          <w:spacing w:val="-4"/>
          <w:sz w:val="20"/>
          <w:szCs w:val="20"/>
          <w:lang w:val="es-MX" w:eastAsia="es-MX"/>
        </w:rPr>
        <w:t>Mujere</w:t>
      </w:r>
      <w:r w:rsidRPr="008A188B">
        <w:rPr>
          <w:rFonts w:cs="Arial"/>
          <w:sz w:val="20"/>
          <w:szCs w:val="20"/>
          <w:lang w:val="es-MX" w:eastAsia="es-MX"/>
        </w:rPr>
        <w:t>s</w:t>
      </w:r>
      <w:r w:rsidRPr="008A188B">
        <w:rPr>
          <w:rFonts w:cs="Arial"/>
          <w:spacing w:val="47"/>
          <w:sz w:val="20"/>
          <w:szCs w:val="20"/>
          <w:lang w:val="es-MX" w:eastAsia="es-MX"/>
        </w:rPr>
        <w:t xml:space="preserve"> </w:t>
      </w:r>
      <w:r w:rsidRPr="008A188B">
        <w:rPr>
          <w:rFonts w:cs="Arial"/>
          <w:spacing w:val="-4"/>
          <w:sz w:val="20"/>
          <w:szCs w:val="20"/>
          <w:lang w:val="es-MX" w:eastAsia="es-MX"/>
        </w:rPr>
        <w:t>e</w:t>
      </w:r>
      <w:r w:rsidRPr="008A188B">
        <w:rPr>
          <w:rFonts w:cs="Arial"/>
          <w:sz w:val="20"/>
          <w:szCs w:val="20"/>
          <w:lang w:val="es-MX" w:eastAsia="es-MX"/>
        </w:rPr>
        <w:t>n</w:t>
      </w:r>
      <w:r w:rsidRPr="008A188B">
        <w:rPr>
          <w:rFonts w:cs="Arial"/>
          <w:spacing w:val="47"/>
          <w:sz w:val="20"/>
          <w:szCs w:val="20"/>
          <w:lang w:val="es-MX" w:eastAsia="es-MX"/>
        </w:rPr>
        <w:t xml:space="preserve"> </w:t>
      </w:r>
      <w:r w:rsidRPr="008A188B">
        <w:rPr>
          <w:rFonts w:cs="Arial"/>
          <w:spacing w:val="-2"/>
          <w:sz w:val="20"/>
          <w:szCs w:val="20"/>
          <w:lang w:val="es-MX" w:eastAsia="es-MX"/>
        </w:rPr>
        <w:t>T</w:t>
      </w:r>
      <w:r w:rsidRPr="008A188B">
        <w:rPr>
          <w:rFonts w:cs="Arial"/>
          <w:spacing w:val="-5"/>
          <w:sz w:val="20"/>
          <w:szCs w:val="20"/>
          <w:lang w:val="es-MX" w:eastAsia="es-MX"/>
        </w:rPr>
        <w:t>a</w:t>
      </w:r>
      <w:r w:rsidRPr="008A188B">
        <w:rPr>
          <w:rFonts w:cs="Arial"/>
          <w:spacing w:val="-4"/>
          <w:sz w:val="20"/>
          <w:szCs w:val="20"/>
          <w:lang w:val="es-MX" w:eastAsia="es-MX"/>
        </w:rPr>
        <w:t>maul</w:t>
      </w:r>
      <w:r w:rsidRPr="008A188B">
        <w:rPr>
          <w:rFonts w:cs="Arial"/>
          <w:spacing w:val="-3"/>
          <w:sz w:val="20"/>
          <w:szCs w:val="20"/>
          <w:lang w:val="es-MX" w:eastAsia="es-MX"/>
        </w:rPr>
        <w:t>i</w:t>
      </w:r>
      <w:r w:rsidRPr="008A188B">
        <w:rPr>
          <w:rFonts w:cs="Arial"/>
          <w:spacing w:val="-4"/>
          <w:sz w:val="20"/>
          <w:szCs w:val="20"/>
          <w:lang w:val="es-MX" w:eastAsia="es-MX"/>
        </w:rPr>
        <w:t>pas</w:t>
      </w:r>
      <w:r w:rsidRPr="008A188B">
        <w:rPr>
          <w:rFonts w:cs="Arial"/>
          <w:sz w:val="20"/>
          <w:szCs w:val="20"/>
          <w:lang w:val="es-MX" w:eastAsia="es-MX"/>
        </w:rPr>
        <w:t>,</w:t>
      </w:r>
      <w:r w:rsidRPr="008A188B">
        <w:rPr>
          <w:rFonts w:cs="Arial"/>
          <w:spacing w:val="47"/>
          <w:sz w:val="20"/>
          <w:szCs w:val="20"/>
          <w:lang w:val="es-MX" w:eastAsia="es-MX"/>
        </w:rPr>
        <w:t xml:space="preserve"> </w:t>
      </w:r>
      <w:r w:rsidRPr="008A188B">
        <w:rPr>
          <w:rFonts w:cs="Arial"/>
          <w:spacing w:val="-4"/>
          <w:sz w:val="20"/>
          <w:szCs w:val="20"/>
          <w:lang w:val="es-MX" w:eastAsia="es-MX"/>
        </w:rPr>
        <w:t>u</w:t>
      </w:r>
      <w:r w:rsidRPr="008A188B">
        <w:rPr>
          <w:rFonts w:cs="Arial"/>
          <w:sz w:val="20"/>
          <w:szCs w:val="20"/>
          <w:lang w:val="es-MX" w:eastAsia="es-MX"/>
        </w:rPr>
        <w:t>n</w:t>
      </w:r>
      <w:r w:rsidRPr="008A188B">
        <w:rPr>
          <w:rFonts w:cs="Arial"/>
          <w:spacing w:val="47"/>
          <w:sz w:val="20"/>
          <w:szCs w:val="20"/>
          <w:lang w:val="es-MX" w:eastAsia="es-MX"/>
        </w:rPr>
        <w:t xml:space="preserve"> </w:t>
      </w:r>
      <w:r w:rsidRPr="008A188B">
        <w:rPr>
          <w:rFonts w:cs="Arial"/>
          <w:spacing w:val="-4"/>
          <w:sz w:val="20"/>
          <w:szCs w:val="20"/>
          <w:lang w:val="es-MX" w:eastAsia="es-MX"/>
        </w:rPr>
        <w:t>pr</w:t>
      </w:r>
      <w:r w:rsidRPr="008A188B">
        <w:rPr>
          <w:rFonts w:cs="Arial"/>
          <w:spacing w:val="-5"/>
          <w:sz w:val="20"/>
          <w:szCs w:val="20"/>
          <w:lang w:val="es-MX" w:eastAsia="es-MX"/>
        </w:rPr>
        <w:t>o</w:t>
      </w:r>
      <w:r w:rsidRPr="008A188B">
        <w:rPr>
          <w:rFonts w:cs="Arial"/>
          <w:spacing w:val="-3"/>
          <w:sz w:val="20"/>
          <w:szCs w:val="20"/>
          <w:lang w:val="es-MX" w:eastAsia="es-MX"/>
        </w:rPr>
        <w:t>t</w:t>
      </w:r>
      <w:r w:rsidRPr="008A188B">
        <w:rPr>
          <w:rFonts w:cs="Arial"/>
          <w:spacing w:val="-4"/>
          <w:sz w:val="20"/>
          <w:szCs w:val="20"/>
          <w:lang w:val="es-MX" w:eastAsia="es-MX"/>
        </w:rPr>
        <w:t>oco</w:t>
      </w:r>
      <w:r w:rsidRPr="008A188B">
        <w:rPr>
          <w:rFonts w:cs="Arial"/>
          <w:spacing w:val="-5"/>
          <w:sz w:val="20"/>
          <w:szCs w:val="20"/>
          <w:lang w:val="es-MX" w:eastAsia="es-MX"/>
        </w:rPr>
        <w:t>l</w:t>
      </w:r>
      <w:r w:rsidRPr="008A188B">
        <w:rPr>
          <w:rFonts w:cs="Arial"/>
          <w:sz w:val="20"/>
          <w:szCs w:val="20"/>
          <w:lang w:val="es-MX" w:eastAsia="es-MX"/>
        </w:rPr>
        <w:t>o</w:t>
      </w:r>
      <w:r w:rsidRPr="008A188B">
        <w:rPr>
          <w:rFonts w:cs="Arial"/>
          <w:spacing w:val="47"/>
          <w:sz w:val="20"/>
          <w:szCs w:val="20"/>
          <w:lang w:val="es-MX" w:eastAsia="es-MX"/>
        </w:rPr>
        <w:t xml:space="preserve"> </w:t>
      </w:r>
      <w:r w:rsidRPr="008A188B">
        <w:rPr>
          <w:rFonts w:cs="Arial"/>
          <w:spacing w:val="-4"/>
          <w:sz w:val="20"/>
          <w:szCs w:val="20"/>
          <w:lang w:val="es-MX" w:eastAsia="es-MX"/>
        </w:rPr>
        <w:t>par</w:t>
      </w:r>
      <w:r w:rsidRPr="008A188B">
        <w:rPr>
          <w:rFonts w:cs="Arial"/>
          <w:sz w:val="20"/>
          <w:szCs w:val="20"/>
          <w:lang w:val="es-MX" w:eastAsia="es-MX"/>
        </w:rPr>
        <w:t>a</w:t>
      </w:r>
      <w:r>
        <w:rPr>
          <w:rFonts w:cs="Arial"/>
          <w:spacing w:val="47"/>
          <w:sz w:val="20"/>
          <w:szCs w:val="20"/>
          <w:lang w:val="es-MX" w:eastAsia="es-MX"/>
        </w:rPr>
        <w:t xml:space="preserve"> </w:t>
      </w:r>
      <w:r w:rsidRPr="008A188B">
        <w:rPr>
          <w:rFonts w:cs="Arial"/>
          <w:spacing w:val="-4"/>
          <w:sz w:val="20"/>
          <w:szCs w:val="20"/>
          <w:lang w:val="es-MX" w:eastAsia="es-MX"/>
        </w:rPr>
        <w:t>preveni</w:t>
      </w:r>
      <w:r w:rsidRPr="008A188B">
        <w:rPr>
          <w:rFonts w:cs="Arial"/>
          <w:sz w:val="20"/>
          <w:szCs w:val="20"/>
          <w:lang w:val="es-MX" w:eastAsia="es-MX"/>
        </w:rPr>
        <w:t>r</w:t>
      </w:r>
      <w:r w:rsidRPr="008A188B">
        <w:rPr>
          <w:rFonts w:cs="Arial"/>
          <w:spacing w:val="47"/>
          <w:sz w:val="20"/>
          <w:szCs w:val="20"/>
          <w:lang w:val="es-MX" w:eastAsia="es-MX"/>
        </w:rPr>
        <w:t xml:space="preserve"> </w:t>
      </w:r>
      <w:r w:rsidRPr="008A188B">
        <w:rPr>
          <w:rFonts w:cs="Arial"/>
          <w:spacing w:val="-4"/>
          <w:sz w:val="20"/>
          <w:szCs w:val="20"/>
          <w:lang w:val="es-MX" w:eastAsia="es-MX"/>
        </w:rPr>
        <w:t>la discrimin</w:t>
      </w:r>
      <w:r w:rsidRPr="008A188B">
        <w:rPr>
          <w:rFonts w:cs="Arial"/>
          <w:spacing w:val="-5"/>
          <w:sz w:val="20"/>
          <w:szCs w:val="20"/>
          <w:lang w:val="es-MX" w:eastAsia="es-MX"/>
        </w:rPr>
        <w:t>a</w:t>
      </w:r>
      <w:r w:rsidRPr="008A188B">
        <w:rPr>
          <w:rFonts w:cs="Arial"/>
          <w:spacing w:val="-4"/>
          <w:sz w:val="20"/>
          <w:szCs w:val="20"/>
          <w:lang w:val="es-MX" w:eastAsia="es-MX"/>
        </w:rPr>
        <w:t>ció</w:t>
      </w:r>
      <w:r w:rsidRPr="008A188B">
        <w:rPr>
          <w:rFonts w:cs="Arial"/>
          <w:sz w:val="20"/>
          <w:szCs w:val="20"/>
          <w:lang w:val="es-MX" w:eastAsia="es-MX"/>
        </w:rPr>
        <w:t>n</w:t>
      </w:r>
      <w:r w:rsidRPr="008A188B">
        <w:rPr>
          <w:rFonts w:cs="Arial"/>
          <w:spacing w:val="-7"/>
          <w:sz w:val="20"/>
          <w:szCs w:val="20"/>
          <w:lang w:val="es-MX" w:eastAsia="es-MX"/>
        </w:rPr>
        <w:t xml:space="preserve"> </w:t>
      </w:r>
      <w:r w:rsidRPr="008A188B">
        <w:rPr>
          <w:rFonts w:cs="Arial"/>
          <w:spacing w:val="-5"/>
          <w:sz w:val="20"/>
          <w:szCs w:val="20"/>
          <w:lang w:val="es-MX" w:eastAsia="es-MX"/>
        </w:rPr>
        <w:t>p</w:t>
      </w:r>
      <w:r w:rsidRPr="008A188B">
        <w:rPr>
          <w:rFonts w:cs="Arial"/>
          <w:spacing w:val="-4"/>
          <w:sz w:val="20"/>
          <w:szCs w:val="20"/>
          <w:lang w:val="es-MX" w:eastAsia="es-MX"/>
        </w:rPr>
        <w:t>o</w:t>
      </w:r>
      <w:r w:rsidRPr="008A188B">
        <w:rPr>
          <w:rFonts w:cs="Arial"/>
          <w:sz w:val="20"/>
          <w:szCs w:val="20"/>
          <w:lang w:val="es-MX" w:eastAsia="es-MX"/>
        </w:rPr>
        <w:t>r</w:t>
      </w:r>
      <w:r w:rsidRPr="008A188B">
        <w:rPr>
          <w:rFonts w:cs="Arial"/>
          <w:spacing w:val="-7"/>
          <w:sz w:val="20"/>
          <w:szCs w:val="20"/>
          <w:lang w:val="es-MX" w:eastAsia="es-MX"/>
        </w:rPr>
        <w:t xml:space="preserve"> </w:t>
      </w:r>
      <w:r w:rsidRPr="008A188B">
        <w:rPr>
          <w:rFonts w:cs="Arial"/>
          <w:spacing w:val="-4"/>
          <w:sz w:val="20"/>
          <w:szCs w:val="20"/>
          <w:lang w:val="es-MX" w:eastAsia="es-MX"/>
        </w:rPr>
        <w:t>r</w:t>
      </w:r>
      <w:r w:rsidRPr="008A188B">
        <w:rPr>
          <w:rFonts w:cs="Arial"/>
          <w:spacing w:val="-5"/>
          <w:sz w:val="20"/>
          <w:szCs w:val="20"/>
          <w:lang w:val="es-MX" w:eastAsia="es-MX"/>
        </w:rPr>
        <w:t>a</w:t>
      </w:r>
      <w:r w:rsidRPr="008A188B">
        <w:rPr>
          <w:rFonts w:cs="Arial"/>
          <w:spacing w:val="-4"/>
          <w:sz w:val="20"/>
          <w:szCs w:val="20"/>
          <w:lang w:val="es-MX" w:eastAsia="es-MX"/>
        </w:rPr>
        <w:t>zone</w:t>
      </w:r>
      <w:r w:rsidRPr="008A188B">
        <w:rPr>
          <w:rFonts w:cs="Arial"/>
          <w:sz w:val="20"/>
          <w:szCs w:val="20"/>
          <w:lang w:val="es-MX" w:eastAsia="es-MX"/>
        </w:rPr>
        <w:t>s</w:t>
      </w:r>
      <w:r w:rsidRPr="008A188B">
        <w:rPr>
          <w:rFonts w:cs="Arial"/>
          <w:spacing w:val="-7"/>
          <w:sz w:val="20"/>
          <w:szCs w:val="20"/>
          <w:lang w:val="es-MX" w:eastAsia="es-MX"/>
        </w:rPr>
        <w:t xml:space="preserve"> </w:t>
      </w:r>
      <w:r w:rsidRPr="008A188B">
        <w:rPr>
          <w:rFonts w:cs="Arial"/>
          <w:spacing w:val="-4"/>
          <w:sz w:val="20"/>
          <w:szCs w:val="20"/>
          <w:lang w:val="es-MX" w:eastAsia="es-MX"/>
        </w:rPr>
        <w:t>d</w:t>
      </w:r>
      <w:r w:rsidRPr="008A188B">
        <w:rPr>
          <w:rFonts w:cs="Arial"/>
          <w:sz w:val="20"/>
          <w:szCs w:val="20"/>
          <w:lang w:val="es-MX" w:eastAsia="es-MX"/>
        </w:rPr>
        <w:t>e</w:t>
      </w:r>
      <w:r w:rsidRPr="008A188B">
        <w:rPr>
          <w:rFonts w:cs="Arial"/>
          <w:spacing w:val="-8"/>
          <w:sz w:val="20"/>
          <w:szCs w:val="20"/>
          <w:lang w:val="es-MX" w:eastAsia="es-MX"/>
        </w:rPr>
        <w:t xml:space="preserve"> </w:t>
      </w:r>
      <w:r w:rsidRPr="008A188B">
        <w:rPr>
          <w:rFonts w:cs="Arial"/>
          <w:spacing w:val="-5"/>
          <w:sz w:val="20"/>
          <w:szCs w:val="20"/>
          <w:lang w:val="es-MX" w:eastAsia="es-MX"/>
        </w:rPr>
        <w:t>g</w:t>
      </w:r>
      <w:r w:rsidRPr="008A188B">
        <w:rPr>
          <w:rFonts w:cs="Arial"/>
          <w:spacing w:val="-4"/>
          <w:sz w:val="20"/>
          <w:szCs w:val="20"/>
          <w:lang w:val="es-MX" w:eastAsia="es-MX"/>
        </w:rPr>
        <w:t>éner</w:t>
      </w:r>
      <w:r w:rsidRPr="008A188B">
        <w:rPr>
          <w:rFonts w:cs="Arial"/>
          <w:sz w:val="20"/>
          <w:szCs w:val="20"/>
          <w:lang w:val="es-MX" w:eastAsia="es-MX"/>
        </w:rPr>
        <w:t>o</w:t>
      </w:r>
      <w:r w:rsidRPr="008A188B">
        <w:rPr>
          <w:rFonts w:cs="Arial"/>
          <w:spacing w:val="-7"/>
          <w:sz w:val="20"/>
          <w:szCs w:val="20"/>
          <w:lang w:val="es-MX" w:eastAsia="es-MX"/>
        </w:rPr>
        <w:t xml:space="preserve"> </w:t>
      </w:r>
      <w:r w:rsidRPr="008A188B">
        <w:rPr>
          <w:rFonts w:cs="Arial"/>
          <w:sz w:val="20"/>
          <w:szCs w:val="20"/>
          <w:lang w:val="es-MX" w:eastAsia="es-MX"/>
        </w:rPr>
        <w:t>y</w:t>
      </w:r>
      <w:r w:rsidRPr="008A188B">
        <w:rPr>
          <w:rFonts w:cs="Arial"/>
          <w:spacing w:val="-9"/>
          <w:sz w:val="20"/>
          <w:szCs w:val="20"/>
          <w:lang w:val="es-MX" w:eastAsia="es-MX"/>
        </w:rPr>
        <w:t xml:space="preserve"> </w:t>
      </w:r>
      <w:r w:rsidRPr="008A188B">
        <w:rPr>
          <w:rFonts w:cs="Arial"/>
          <w:spacing w:val="-4"/>
          <w:sz w:val="20"/>
          <w:szCs w:val="20"/>
          <w:lang w:val="es-MX" w:eastAsia="es-MX"/>
        </w:rPr>
        <w:t>atenció</w:t>
      </w:r>
      <w:r w:rsidRPr="008A188B">
        <w:rPr>
          <w:rFonts w:cs="Arial"/>
          <w:sz w:val="20"/>
          <w:szCs w:val="20"/>
          <w:lang w:val="es-MX" w:eastAsia="es-MX"/>
        </w:rPr>
        <w:t>n</w:t>
      </w:r>
      <w:r w:rsidRPr="008A188B">
        <w:rPr>
          <w:rFonts w:cs="Arial"/>
          <w:spacing w:val="-7"/>
          <w:sz w:val="20"/>
          <w:szCs w:val="20"/>
          <w:lang w:val="es-MX" w:eastAsia="es-MX"/>
        </w:rPr>
        <w:t xml:space="preserve"> </w:t>
      </w:r>
      <w:r w:rsidRPr="008A188B">
        <w:rPr>
          <w:rFonts w:cs="Arial"/>
          <w:spacing w:val="-4"/>
          <w:sz w:val="20"/>
          <w:szCs w:val="20"/>
          <w:lang w:val="es-MX" w:eastAsia="es-MX"/>
        </w:rPr>
        <w:t>d</w:t>
      </w:r>
      <w:r w:rsidRPr="008A188B">
        <w:rPr>
          <w:rFonts w:cs="Arial"/>
          <w:sz w:val="20"/>
          <w:szCs w:val="20"/>
          <w:lang w:val="es-MX" w:eastAsia="es-MX"/>
        </w:rPr>
        <w:t>e</w:t>
      </w:r>
      <w:r w:rsidRPr="008A188B">
        <w:rPr>
          <w:rFonts w:cs="Arial"/>
          <w:spacing w:val="-7"/>
          <w:sz w:val="20"/>
          <w:szCs w:val="20"/>
          <w:lang w:val="es-MX" w:eastAsia="es-MX"/>
        </w:rPr>
        <w:t xml:space="preserve"> </w:t>
      </w:r>
      <w:r w:rsidRPr="008A188B">
        <w:rPr>
          <w:rFonts w:cs="Arial"/>
          <w:spacing w:val="-4"/>
          <w:sz w:val="20"/>
          <w:szCs w:val="20"/>
          <w:lang w:val="es-MX" w:eastAsia="es-MX"/>
        </w:rPr>
        <w:t>c</w:t>
      </w:r>
      <w:r w:rsidRPr="008A188B">
        <w:rPr>
          <w:rFonts w:cs="Arial"/>
          <w:spacing w:val="-6"/>
          <w:sz w:val="20"/>
          <w:szCs w:val="20"/>
          <w:lang w:val="es-MX" w:eastAsia="es-MX"/>
        </w:rPr>
        <w:t>a</w:t>
      </w:r>
      <w:r w:rsidRPr="008A188B">
        <w:rPr>
          <w:rFonts w:cs="Arial"/>
          <w:spacing w:val="-4"/>
          <w:sz w:val="20"/>
          <w:szCs w:val="20"/>
          <w:lang w:val="es-MX" w:eastAsia="es-MX"/>
        </w:rPr>
        <w:t>so</w:t>
      </w:r>
      <w:r w:rsidRPr="008A188B">
        <w:rPr>
          <w:rFonts w:cs="Arial"/>
          <w:sz w:val="20"/>
          <w:szCs w:val="20"/>
          <w:lang w:val="es-MX" w:eastAsia="es-MX"/>
        </w:rPr>
        <w:t>s</w:t>
      </w:r>
      <w:r w:rsidRPr="008A188B">
        <w:rPr>
          <w:rFonts w:cs="Arial"/>
          <w:spacing w:val="-7"/>
          <w:sz w:val="20"/>
          <w:szCs w:val="20"/>
          <w:lang w:val="es-MX" w:eastAsia="es-MX"/>
        </w:rPr>
        <w:t xml:space="preserve"> </w:t>
      </w:r>
      <w:r w:rsidRPr="008A188B">
        <w:rPr>
          <w:rFonts w:cs="Arial"/>
          <w:spacing w:val="-4"/>
          <w:sz w:val="20"/>
          <w:szCs w:val="20"/>
          <w:lang w:val="es-MX" w:eastAsia="es-MX"/>
        </w:rPr>
        <w:t>d</w:t>
      </w:r>
      <w:r w:rsidRPr="008A188B">
        <w:rPr>
          <w:rFonts w:cs="Arial"/>
          <w:sz w:val="20"/>
          <w:szCs w:val="20"/>
          <w:lang w:val="es-MX" w:eastAsia="es-MX"/>
        </w:rPr>
        <w:t>e</w:t>
      </w:r>
      <w:r w:rsidRPr="008A188B">
        <w:rPr>
          <w:rFonts w:cs="Arial"/>
          <w:spacing w:val="-7"/>
          <w:sz w:val="20"/>
          <w:szCs w:val="20"/>
          <w:lang w:val="es-MX" w:eastAsia="es-MX"/>
        </w:rPr>
        <w:t xml:space="preserve"> </w:t>
      </w:r>
      <w:r w:rsidRPr="008A188B">
        <w:rPr>
          <w:rFonts w:cs="Arial"/>
          <w:spacing w:val="-4"/>
          <w:sz w:val="20"/>
          <w:szCs w:val="20"/>
          <w:lang w:val="es-MX" w:eastAsia="es-MX"/>
        </w:rPr>
        <w:t>violenci</w:t>
      </w:r>
      <w:r w:rsidRPr="008A188B">
        <w:rPr>
          <w:rFonts w:cs="Arial"/>
          <w:sz w:val="20"/>
          <w:szCs w:val="20"/>
          <w:lang w:val="es-MX" w:eastAsia="es-MX"/>
        </w:rPr>
        <w:t>a</w:t>
      </w:r>
      <w:r w:rsidRPr="008A188B">
        <w:rPr>
          <w:rFonts w:cs="Arial"/>
          <w:spacing w:val="-7"/>
          <w:sz w:val="20"/>
          <w:szCs w:val="20"/>
          <w:lang w:val="es-MX" w:eastAsia="es-MX"/>
        </w:rPr>
        <w:t xml:space="preserve"> </w:t>
      </w:r>
      <w:r w:rsidRPr="008A188B">
        <w:rPr>
          <w:rFonts w:cs="Arial"/>
          <w:sz w:val="20"/>
          <w:szCs w:val="20"/>
          <w:lang w:val="es-MX" w:eastAsia="es-MX"/>
        </w:rPr>
        <w:t>y</w:t>
      </w:r>
      <w:r w:rsidRPr="008A188B">
        <w:rPr>
          <w:rFonts w:cs="Arial"/>
          <w:spacing w:val="-9"/>
          <w:sz w:val="20"/>
          <w:szCs w:val="20"/>
          <w:lang w:val="es-MX" w:eastAsia="es-MX"/>
        </w:rPr>
        <w:t xml:space="preserve"> </w:t>
      </w:r>
      <w:r w:rsidRPr="008A188B">
        <w:rPr>
          <w:rFonts w:cs="Arial"/>
          <w:spacing w:val="-4"/>
          <w:sz w:val="20"/>
          <w:szCs w:val="20"/>
          <w:lang w:val="es-MX" w:eastAsia="es-MX"/>
        </w:rPr>
        <w:t>acos</w:t>
      </w:r>
      <w:r w:rsidRPr="008A188B">
        <w:rPr>
          <w:rFonts w:cs="Arial"/>
          <w:sz w:val="20"/>
          <w:szCs w:val="20"/>
          <w:lang w:val="es-MX" w:eastAsia="es-MX"/>
        </w:rPr>
        <w:t>o</w:t>
      </w:r>
      <w:r w:rsidRPr="008A188B">
        <w:rPr>
          <w:rFonts w:cs="Arial"/>
          <w:spacing w:val="-7"/>
          <w:sz w:val="20"/>
          <w:szCs w:val="20"/>
          <w:lang w:val="es-MX" w:eastAsia="es-MX"/>
        </w:rPr>
        <w:t xml:space="preserve"> </w:t>
      </w:r>
      <w:r w:rsidRPr="008A188B">
        <w:rPr>
          <w:rFonts w:cs="Arial"/>
          <w:sz w:val="20"/>
          <w:szCs w:val="20"/>
          <w:lang w:val="es-MX" w:eastAsia="es-MX"/>
        </w:rPr>
        <w:t>u</w:t>
      </w:r>
      <w:r w:rsidRPr="008A188B">
        <w:rPr>
          <w:rFonts w:cs="Arial"/>
          <w:spacing w:val="-7"/>
          <w:sz w:val="20"/>
          <w:szCs w:val="20"/>
          <w:lang w:val="es-MX" w:eastAsia="es-MX"/>
        </w:rPr>
        <w:t xml:space="preserve"> </w:t>
      </w:r>
      <w:r w:rsidRPr="008A188B">
        <w:rPr>
          <w:rFonts w:cs="Arial"/>
          <w:spacing w:val="-4"/>
          <w:sz w:val="20"/>
          <w:szCs w:val="20"/>
          <w:lang w:val="es-MX" w:eastAsia="es-MX"/>
        </w:rPr>
        <w:t>hostigamie</w:t>
      </w:r>
      <w:r w:rsidRPr="008A188B">
        <w:rPr>
          <w:rFonts w:cs="Arial"/>
          <w:spacing w:val="-5"/>
          <w:sz w:val="20"/>
          <w:szCs w:val="20"/>
          <w:lang w:val="es-MX" w:eastAsia="es-MX"/>
        </w:rPr>
        <w:t>n</w:t>
      </w:r>
      <w:r w:rsidRPr="008A188B">
        <w:rPr>
          <w:rFonts w:cs="Arial"/>
          <w:spacing w:val="-4"/>
          <w:sz w:val="20"/>
          <w:szCs w:val="20"/>
          <w:lang w:val="es-MX" w:eastAsia="es-MX"/>
        </w:rPr>
        <w:t>t</w:t>
      </w:r>
      <w:r w:rsidRPr="008A188B">
        <w:rPr>
          <w:rFonts w:cs="Arial"/>
          <w:sz w:val="20"/>
          <w:szCs w:val="20"/>
          <w:lang w:val="es-MX" w:eastAsia="es-MX"/>
        </w:rPr>
        <w:t>o</w:t>
      </w:r>
      <w:r w:rsidRPr="008A188B">
        <w:rPr>
          <w:rFonts w:cs="Arial"/>
          <w:spacing w:val="-7"/>
          <w:sz w:val="20"/>
          <w:szCs w:val="20"/>
          <w:lang w:val="es-MX" w:eastAsia="es-MX"/>
        </w:rPr>
        <w:t xml:space="preserve"> </w:t>
      </w:r>
      <w:r w:rsidRPr="008A188B">
        <w:rPr>
          <w:rFonts w:cs="Arial"/>
          <w:spacing w:val="-4"/>
          <w:sz w:val="20"/>
          <w:szCs w:val="20"/>
          <w:lang w:val="es-MX" w:eastAsia="es-MX"/>
        </w:rPr>
        <w:t>sexual</w:t>
      </w:r>
      <w:r w:rsidRPr="008A188B">
        <w:rPr>
          <w:rFonts w:cs="Arial"/>
          <w:sz w:val="20"/>
          <w:szCs w:val="20"/>
          <w:lang w:val="es-MX" w:eastAsia="es-MX"/>
        </w:rPr>
        <w:t>;</w:t>
      </w:r>
      <w:r w:rsidRPr="008A188B">
        <w:rPr>
          <w:rFonts w:cs="Arial"/>
          <w:spacing w:val="-7"/>
          <w:sz w:val="20"/>
          <w:szCs w:val="20"/>
          <w:lang w:val="es-MX" w:eastAsia="es-MX"/>
        </w:rPr>
        <w:t xml:space="preserve"> </w:t>
      </w:r>
      <w:r w:rsidRPr="008A188B">
        <w:rPr>
          <w:rFonts w:cs="Arial"/>
          <w:sz w:val="20"/>
          <w:szCs w:val="20"/>
          <w:lang w:val="es-MX" w:eastAsia="es-MX"/>
        </w:rPr>
        <w:t>y</w:t>
      </w:r>
    </w:p>
    <w:p w14:paraId="7C86167D" w14:textId="77777777" w:rsidR="008A188B" w:rsidRPr="009100A9" w:rsidRDefault="008A188B" w:rsidP="008A188B">
      <w:pPr>
        <w:pStyle w:val="Default"/>
        <w:ind w:left="720"/>
        <w:jc w:val="right"/>
        <w:rPr>
          <w:b/>
          <w:i/>
          <w:color w:val="auto"/>
          <w:sz w:val="16"/>
          <w:szCs w:val="20"/>
        </w:rPr>
      </w:pPr>
      <w:r>
        <w:rPr>
          <w:b/>
          <w:i/>
          <w:color w:val="auto"/>
          <w:sz w:val="16"/>
          <w:szCs w:val="20"/>
        </w:rPr>
        <w:t xml:space="preserve">Inciso </w:t>
      </w:r>
      <w:r w:rsidR="002810DF">
        <w:rPr>
          <w:b/>
          <w:i/>
          <w:color w:val="auto"/>
          <w:sz w:val="16"/>
          <w:szCs w:val="20"/>
        </w:rPr>
        <w:t>Adicionado</w:t>
      </w:r>
      <w:r w:rsidRPr="009100A9">
        <w:rPr>
          <w:b/>
          <w:i/>
          <w:color w:val="auto"/>
          <w:sz w:val="16"/>
          <w:szCs w:val="20"/>
        </w:rPr>
        <w:t xml:space="preserve">, P.O. No. </w:t>
      </w:r>
      <w:r>
        <w:rPr>
          <w:b/>
          <w:i/>
          <w:color w:val="auto"/>
          <w:sz w:val="16"/>
          <w:szCs w:val="20"/>
        </w:rPr>
        <w:t>110</w:t>
      </w:r>
      <w:r w:rsidRPr="009100A9">
        <w:rPr>
          <w:b/>
          <w:i/>
          <w:color w:val="auto"/>
          <w:sz w:val="16"/>
          <w:szCs w:val="20"/>
        </w:rPr>
        <w:t xml:space="preserve">, del </w:t>
      </w:r>
      <w:r>
        <w:rPr>
          <w:b/>
          <w:i/>
          <w:color w:val="auto"/>
          <w:sz w:val="16"/>
          <w:szCs w:val="20"/>
        </w:rPr>
        <w:t>14</w:t>
      </w:r>
      <w:r w:rsidRPr="009100A9">
        <w:rPr>
          <w:b/>
          <w:i/>
          <w:color w:val="auto"/>
          <w:sz w:val="16"/>
          <w:szCs w:val="20"/>
        </w:rPr>
        <w:t xml:space="preserve"> de</w:t>
      </w:r>
      <w:r>
        <w:rPr>
          <w:b/>
          <w:i/>
          <w:color w:val="auto"/>
          <w:sz w:val="16"/>
          <w:szCs w:val="20"/>
        </w:rPr>
        <w:t xml:space="preserve"> septiembre</w:t>
      </w:r>
      <w:r w:rsidRPr="009100A9">
        <w:rPr>
          <w:b/>
          <w:i/>
          <w:color w:val="auto"/>
          <w:sz w:val="16"/>
          <w:szCs w:val="20"/>
        </w:rPr>
        <w:t xml:space="preserve"> de </w:t>
      </w:r>
      <w:r>
        <w:rPr>
          <w:b/>
          <w:i/>
          <w:color w:val="auto"/>
          <w:sz w:val="16"/>
          <w:szCs w:val="20"/>
        </w:rPr>
        <w:t>2022</w:t>
      </w:r>
      <w:r w:rsidRPr="009100A9">
        <w:rPr>
          <w:b/>
          <w:i/>
          <w:color w:val="auto"/>
          <w:sz w:val="16"/>
          <w:szCs w:val="20"/>
        </w:rPr>
        <w:t>.</w:t>
      </w:r>
    </w:p>
    <w:p w14:paraId="3F19C60D" w14:textId="77777777" w:rsidR="008A188B" w:rsidRDefault="008A188B" w:rsidP="008A188B">
      <w:pPr>
        <w:tabs>
          <w:tab w:val="num" w:pos="426"/>
        </w:tabs>
        <w:jc w:val="right"/>
        <w:rPr>
          <w:rStyle w:val="Hipervnculo"/>
          <w:rFonts w:cs="Arial"/>
          <w:b/>
          <w:i/>
          <w:sz w:val="16"/>
        </w:rPr>
      </w:pPr>
      <w:hyperlink r:id="rId89" w:history="1">
        <w:r w:rsidRPr="00E30F45">
          <w:rPr>
            <w:rStyle w:val="Hipervnculo"/>
            <w:rFonts w:cs="Arial"/>
            <w:b/>
            <w:i/>
            <w:sz w:val="16"/>
          </w:rPr>
          <w:t>https://po.tamaulipas.gob.mx/wp-content/uploads/2022/09/cxlvii-110-140922F.pdf</w:t>
        </w:r>
      </w:hyperlink>
    </w:p>
    <w:p w14:paraId="5ACFB850" w14:textId="77777777" w:rsidR="008A188B" w:rsidRPr="008A188B" w:rsidRDefault="008A188B" w:rsidP="008A188B">
      <w:pPr>
        <w:tabs>
          <w:tab w:val="num" w:pos="426"/>
        </w:tabs>
        <w:jc w:val="right"/>
        <w:rPr>
          <w:rFonts w:cs="Arial"/>
          <w:sz w:val="20"/>
          <w:szCs w:val="20"/>
        </w:rPr>
      </w:pPr>
    </w:p>
    <w:p w14:paraId="6DDEBBDD" w14:textId="77777777" w:rsidR="008A188B" w:rsidRPr="008A188B" w:rsidRDefault="008A188B" w:rsidP="008A188B">
      <w:pPr>
        <w:autoSpaceDE w:val="0"/>
        <w:autoSpaceDN w:val="0"/>
        <w:adjustRightInd w:val="0"/>
        <w:spacing w:before="19"/>
        <w:ind w:left="40" w:right="-20"/>
        <w:jc w:val="both"/>
        <w:rPr>
          <w:rFonts w:cs="Arial"/>
          <w:sz w:val="20"/>
          <w:szCs w:val="20"/>
          <w:lang w:val="es-MX" w:eastAsia="es-MX"/>
        </w:rPr>
      </w:pPr>
      <w:r w:rsidRPr="008A188B">
        <w:rPr>
          <w:rFonts w:cs="Arial"/>
          <w:spacing w:val="-4"/>
          <w:sz w:val="20"/>
          <w:szCs w:val="20"/>
          <w:lang w:val="es-MX" w:eastAsia="es-MX"/>
        </w:rPr>
        <w:t>j</w:t>
      </w:r>
      <w:r w:rsidRPr="008A188B">
        <w:rPr>
          <w:rFonts w:cs="Arial"/>
          <w:sz w:val="20"/>
          <w:szCs w:val="20"/>
          <w:lang w:val="es-MX" w:eastAsia="es-MX"/>
        </w:rPr>
        <w:t>)</w:t>
      </w:r>
      <w:r w:rsidRPr="008A188B">
        <w:rPr>
          <w:rFonts w:cs="Arial"/>
          <w:spacing w:val="-7"/>
          <w:sz w:val="20"/>
          <w:szCs w:val="20"/>
          <w:lang w:val="es-MX" w:eastAsia="es-MX"/>
        </w:rPr>
        <w:t xml:space="preserve"> </w:t>
      </w:r>
      <w:r w:rsidRPr="008A188B">
        <w:rPr>
          <w:rFonts w:cs="Arial"/>
          <w:spacing w:val="-4"/>
          <w:sz w:val="20"/>
          <w:szCs w:val="20"/>
          <w:lang w:val="es-MX" w:eastAsia="es-MX"/>
        </w:rPr>
        <w:t>la</w:t>
      </w:r>
      <w:r w:rsidRPr="008A188B">
        <w:rPr>
          <w:rFonts w:cs="Arial"/>
          <w:sz w:val="20"/>
          <w:szCs w:val="20"/>
          <w:lang w:val="es-MX" w:eastAsia="es-MX"/>
        </w:rPr>
        <w:t>s</w:t>
      </w:r>
      <w:r w:rsidRPr="008A188B">
        <w:rPr>
          <w:rFonts w:cs="Arial"/>
          <w:spacing w:val="-7"/>
          <w:sz w:val="20"/>
          <w:szCs w:val="20"/>
          <w:lang w:val="es-MX" w:eastAsia="es-MX"/>
        </w:rPr>
        <w:t xml:space="preserve"> </w:t>
      </w:r>
      <w:r w:rsidRPr="008A188B">
        <w:rPr>
          <w:rFonts w:cs="Arial"/>
          <w:spacing w:val="-4"/>
          <w:sz w:val="20"/>
          <w:szCs w:val="20"/>
          <w:lang w:val="es-MX" w:eastAsia="es-MX"/>
        </w:rPr>
        <w:t>demá</w:t>
      </w:r>
      <w:r w:rsidRPr="008A188B">
        <w:rPr>
          <w:rFonts w:cs="Arial"/>
          <w:sz w:val="20"/>
          <w:szCs w:val="20"/>
          <w:lang w:val="es-MX" w:eastAsia="es-MX"/>
        </w:rPr>
        <w:t>s</w:t>
      </w:r>
      <w:r w:rsidRPr="008A188B">
        <w:rPr>
          <w:rFonts w:cs="Arial"/>
          <w:spacing w:val="-7"/>
          <w:sz w:val="20"/>
          <w:szCs w:val="20"/>
          <w:lang w:val="es-MX" w:eastAsia="es-MX"/>
        </w:rPr>
        <w:t xml:space="preserve"> </w:t>
      </w:r>
      <w:r w:rsidRPr="008A188B">
        <w:rPr>
          <w:rFonts w:cs="Arial"/>
          <w:spacing w:val="-4"/>
          <w:sz w:val="20"/>
          <w:szCs w:val="20"/>
          <w:lang w:val="es-MX" w:eastAsia="es-MX"/>
        </w:rPr>
        <w:t>pr</w:t>
      </w:r>
      <w:r w:rsidRPr="008A188B">
        <w:rPr>
          <w:rFonts w:cs="Arial"/>
          <w:spacing w:val="-5"/>
          <w:sz w:val="20"/>
          <w:szCs w:val="20"/>
          <w:lang w:val="es-MX" w:eastAsia="es-MX"/>
        </w:rPr>
        <w:t>e</w:t>
      </w:r>
      <w:r w:rsidRPr="008A188B">
        <w:rPr>
          <w:rFonts w:cs="Arial"/>
          <w:spacing w:val="-4"/>
          <w:sz w:val="20"/>
          <w:szCs w:val="20"/>
          <w:lang w:val="es-MX" w:eastAsia="es-MX"/>
        </w:rPr>
        <w:t>vist</w:t>
      </w:r>
      <w:r w:rsidRPr="008A188B">
        <w:rPr>
          <w:rFonts w:cs="Arial"/>
          <w:spacing w:val="-5"/>
          <w:sz w:val="20"/>
          <w:szCs w:val="20"/>
          <w:lang w:val="es-MX" w:eastAsia="es-MX"/>
        </w:rPr>
        <w:t>a</w:t>
      </w:r>
      <w:r w:rsidRPr="008A188B">
        <w:rPr>
          <w:rFonts w:cs="Arial"/>
          <w:sz w:val="20"/>
          <w:szCs w:val="20"/>
          <w:lang w:val="es-MX" w:eastAsia="es-MX"/>
        </w:rPr>
        <w:t>s</w:t>
      </w:r>
      <w:r w:rsidRPr="008A188B">
        <w:rPr>
          <w:rFonts w:cs="Arial"/>
          <w:spacing w:val="-7"/>
          <w:sz w:val="20"/>
          <w:szCs w:val="20"/>
          <w:lang w:val="es-MX" w:eastAsia="es-MX"/>
        </w:rPr>
        <w:t xml:space="preserve"> </w:t>
      </w:r>
      <w:r w:rsidRPr="008A188B">
        <w:rPr>
          <w:rFonts w:cs="Arial"/>
          <w:spacing w:val="-4"/>
          <w:sz w:val="20"/>
          <w:szCs w:val="20"/>
          <w:lang w:val="es-MX" w:eastAsia="es-MX"/>
        </w:rPr>
        <w:t>par</w:t>
      </w:r>
      <w:r w:rsidRPr="008A188B">
        <w:rPr>
          <w:rFonts w:cs="Arial"/>
          <w:sz w:val="20"/>
          <w:szCs w:val="20"/>
          <w:lang w:val="es-MX" w:eastAsia="es-MX"/>
        </w:rPr>
        <w:t>a</w:t>
      </w:r>
      <w:r w:rsidRPr="008A188B">
        <w:rPr>
          <w:rFonts w:cs="Arial"/>
          <w:spacing w:val="-8"/>
          <w:sz w:val="20"/>
          <w:szCs w:val="20"/>
          <w:lang w:val="es-MX" w:eastAsia="es-MX"/>
        </w:rPr>
        <w:t xml:space="preserve"> </w:t>
      </w:r>
      <w:r w:rsidRPr="008A188B">
        <w:rPr>
          <w:rFonts w:cs="Arial"/>
          <w:spacing w:val="-4"/>
          <w:sz w:val="20"/>
          <w:szCs w:val="20"/>
          <w:lang w:val="es-MX" w:eastAsia="es-MX"/>
        </w:rPr>
        <w:t>e</w:t>
      </w:r>
      <w:r w:rsidRPr="008A188B">
        <w:rPr>
          <w:rFonts w:cs="Arial"/>
          <w:sz w:val="20"/>
          <w:szCs w:val="20"/>
          <w:lang w:val="es-MX" w:eastAsia="es-MX"/>
        </w:rPr>
        <w:t>l</w:t>
      </w:r>
      <w:r w:rsidRPr="008A188B">
        <w:rPr>
          <w:rFonts w:cs="Arial"/>
          <w:spacing w:val="-8"/>
          <w:sz w:val="20"/>
          <w:szCs w:val="20"/>
          <w:lang w:val="es-MX" w:eastAsia="es-MX"/>
        </w:rPr>
        <w:t xml:space="preserve"> </w:t>
      </w:r>
      <w:r w:rsidRPr="008A188B">
        <w:rPr>
          <w:rFonts w:cs="Arial"/>
          <w:spacing w:val="-4"/>
          <w:sz w:val="20"/>
          <w:szCs w:val="20"/>
          <w:lang w:val="es-MX" w:eastAsia="es-MX"/>
        </w:rPr>
        <w:t>cumplimient</w:t>
      </w:r>
      <w:r w:rsidRPr="008A188B">
        <w:rPr>
          <w:rFonts w:cs="Arial"/>
          <w:sz w:val="20"/>
          <w:szCs w:val="20"/>
          <w:lang w:val="es-MX" w:eastAsia="es-MX"/>
        </w:rPr>
        <w:t>o</w:t>
      </w:r>
      <w:r w:rsidRPr="008A188B">
        <w:rPr>
          <w:rFonts w:cs="Arial"/>
          <w:spacing w:val="-8"/>
          <w:sz w:val="20"/>
          <w:szCs w:val="20"/>
          <w:lang w:val="es-MX" w:eastAsia="es-MX"/>
        </w:rPr>
        <w:t xml:space="preserve"> </w:t>
      </w:r>
      <w:r w:rsidRPr="008A188B">
        <w:rPr>
          <w:rFonts w:cs="Arial"/>
          <w:spacing w:val="-4"/>
          <w:sz w:val="20"/>
          <w:szCs w:val="20"/>
          <w:lang w:val="es-MX" w:eastAsia="es-MX"/>
        </w:rPr>
        <w:t>d</w:t>
      </w:r>
      <w:r w:rsidRPr="008A188B">
        <w:rPr>
          <w:rFonts w:cs="Arial"/>
          <w:sz w:val="20"/>
          <w:szCs w:val="20"/>
          <w:lang w:val="es-MX" w:eastAsia="es-MX"/>
        </w:rPr>
        <w:t>e</w:t>
      </w:r>
      <w:r w:rsidRPr="008A188B">
        <w:rPr>
          <w:rFonts w:cs="Arial"/>
          <w:spacing w:val="-8"/>
          <w:sz w:val="20"/>
          <w:szCs w:val="20"/>
          <w:lang w:val="es-MX" w:eastAsia="es-MX"/>
        </w:rPr>
        <w:t xml:space="preserve"> </w:t>
      </w:r>
      <w:r w:rsidRPr="008A188B">
        <w:rPr>
          <w:rFonts w:cs="Arial"/>
          <w:spacing w:val="-4"/>
          <w:sz w:val="20"/>
          <w:szCs w:val="20"/>
          <w:lang w:val="es-MX" w:eastAsia="es-MX"/>
        </w:rPr>
        <w:t>l</w:t>
      </w:r>
      <w:r w:rsidRPr="008A188B">
        <w:rPr>
          <w:rFonts w:cs="Arial"/>
          <w:sz w:val="20"/>
          <w:szCs w:val="20"/>
          <w:lang w:val="es-MX" w:eastAsia="es-MX"/>
        </w:rPr>
        <w:t>a</w:t>
      </w:r>
      <w:r w:rsidRPr="008A188B">
        <w:rPr>
          <w:rFonts w:cs="Arial"/>
          <w:spacing w:val="-7"/>
          <w:sz w:val="20"/>
          <w:szCs w:val="20"/>
          <w:lang w:val="es-MX" w:eastAsia="es-MX"/>
        </w:rPr>
        <w:t xml:space="preserve"> </w:t>
      </w:r>
      <w:r w:rsidRPr="008A188B">
        <w:rPr>
          <w:rFonts w:cs="Arial"/>
          <w:spacing w:val="-4"/>
          <w:sz w:val="20"/>
          <w:szCs w:val="20"/>
          <w:lang w:val="es-MX" w:eastAsia="es-MX"/>
        </w:rPr>
        <w:t>prese</w:t>
      </w:r>
      <w:r w:rsidRPr="008A188B">
        <w:rPr>
          <w:rFonts w:cs="Arial"/>
          <w:spacing w:val="-5"/>
          <w:sz w:val="20"/>
          <w:szCs w:val="20"/>
          <w:lang w:val="es-MX" w:eastAsia="es-MX"/>
        </w:rPr>
        <w:t>n</w:t>
      </w:r>
      <w:r w:rsidRPr="008A188B">
        <w:rPr>
          <w:rFonts w:cs="Arial"/>
          <w:spacing w:val="-4"/>
          <w:sz w:val="20"/>
          <w:szCs w:val="20"/>
          <w:lang w:val="es-MX" w:eastAsia="es-MX"/>
        </w:rPr>
        <w:t>t</w:t>
      </w:r>
      <w:r w:rsidRPr="008A188B">
        <w:rPr>
          <w:rFonts w:cs="Arial"/>
          <w:sz w:val="20"/>
          <w:szCs w:val="20"/>
          <w:lang w:val="es-MX" w:eastAsia="es-MX"/>
        </w:rPr>
        <w:t>e</w:t>
      </w:r>
      <w:r w:rsidRPr="008A188B">
        <w:rPr>
          <w:rFonts w:cs="Arial"/>
          <w:spacing w:val="-7"/>
          <w:sz w:val="20"/>
          <w:szCs w:val="20"/>
          <w:lang w:val="es-MX" w:eastAsia="es-MX"/>
        </w:rPr>
        <w:t xml:space="preserve"> </w:t>
      </w:r>
      <w:r w:rsidRPr="008A188B">
        <w:rPr>
          <w:rFonts w:cs="Arial"/>
          <w:spacing w:val="-4"/>
          <w:sz w:val="20"/>
          <w:szCs w:val="20"/>
          <w:lang w:val="es-MX" w:eastAsia="es-MX"/>
        </w:rPr>
        <w:t>le</w:t>
      </w:r>
      <w:r w:rsidRPr="008A188B">
        <w:rPr>
          <w:rFonts w:cs="Arial"/>
          <w:spacing w:val="-6"/>
          <w:sz w:val="20"/>
          <w:szCs w:val="20"/>
          <w:lang w:val="es-MX" w:eastAsia="es-MX"/>
        </w:rPr>
        <w:t>y</w:t>
      </w:r>
      <w:r w:rsidRPr="008A188B">
        <w:rPr>
          <w:rFonts w:cs="Arial"/>
          <w:sz w:val="20"/>
          <w:szCs w:val="20"/>
          <w:lang w:val="es-MX" w:eastAsia="es-MX"/>
        </w:rPr>
        <w:t>.</w:t>
      </w:r>
    </w:p>
    <w:p w14:paraId="14D9EF38" w14:textId="77777777" w:rsidR="008A188B" w:rsidRPr="009100A9" w:rsidRDefault="008A188B" w:rsidP="008A188B">
      <w:pPr>
        <w:pStyle w:val="Default"/>
        <w:ind w:left="720"/>
        <w:jc w:val="right"/>
        <w:rPr>
          <w:b/>
          <w:i/>
          <w:color w:val="auto"/>
          <w:sz w:val="16"/>
          <w:szCs w:val="20"/>
        </w:rPr>
      </w:pPr>
      <w:r>
        <w:rPr>
          <w:b/>
          <w:i/>
          <w:color w:val="auto"/>
          <w:sz w:val="16"/>
          <w:szCs w:val="20"/>
        </w:rPr>
        <w:t xml:space="preserve">Inciso </w:t>
      </w:r>
      <w:r w:rsidR="002810DF">
        <w:rPr>
          <w:b/>
          <w:i/>
          <w:color w:val="auto"/>
          <w:sz w:val="16"/>
          <w:szCs w:val="20"/>
        </w:rPr>
        <w:t>Recorrido</w:t>
      </w:r>
      <w:r w:rsidRPr="009100A9">
        <w:rPr>
          <w:b/>
          <w:i/>
          <w:color w:val="auto"/>
          <w:sz w:val="16"/>
          <w:szCs w:val="20"/>
        </w:rPr>
        <w:t xml:space="preserve">, P.O. No. </w:t>
      </w:r>
      <w:r>
        <w:rPr>
          <w:b/>
          <w:i/>
          <w:color w:val="auto"/>
          <w:sz w:val="16"/>
          <w:szCs w:val="20"/>
        </w:rPr>
        <w:t>110</w:t>
      </w:r>
      <w:r w:rsidRPr="009100A9">
        <w:rPr>
          <w:b/>
          <w:i/>
          <w:color w:val="auto"/>
          <w:sz w:val="16"/>
          <w:szCs w:val="20"/>
        </w:rPr>
        <w:t xml:space="preserve">, del </w:t>
      </w:r>
      <w:r>
        <w:rPr>
          <w:b/>
          <w:i/>
          <w:color w:val="auto"/>
          <w:sz w:val="16"/>
          <w:szCs w:val="20"/>
        </w:rPr>
        <w:t>14</w:t>
      </w:r>
      <w:r w:rsidRPr="009100A9">
        <w:rPr>
          <w:b/>
          <w:i/>
          <w:color w:val="auto"/>
          <w:sz w:val="16"/>
          <w:szCs w:val="20"/>
        </w:rPr>
        <w:t xml:space="preserve"> de</w:t>
      </w:r>
      <w:r>
        <w:rPr>
          <w:b/>
          <w:i/>
          <w:color w:val="auto"/>
          <w:sz w:val="16"/>
          <w:szCs w:val="20"/>
        </w:rPr>
        <w:t xml:space="preserve"> septiembre</w:t>
      </w:r>
      <w:r w:rsidRPr="009100A9">
        <w:rPr>
          <w:b/>
          <w:i/>
          <w:color w:val="auto"/>
          <w:sz w:val="16"/>
          <w:szCs w:val="20"/>
        </w:rPr>
        <w:t xml:space="preserve"> de </w:t>
      </w:r>
      <w:r>
        <w:rPr>
          <w:b/>
          <w:i/>
          <w:color w:val="auto"/>
          <w:sz w:val="16"/>
          <w:szCs w:val="20"/>
        </w:rPr>
        <w:t>2022</w:t>
      </w:r>
      <w:r w:rsidRPr="009100A9">
        <w:rPr>
          <w:b/>
          <w:i/>
          <w:color w:val="auto"/>
          <w:sz w:val="16"/>
          <w:szCs w:val="20"/>
        </w:rPr>
        <w:t>.</w:t>
      </w:r>
    </w:p>
    <w:p w14:paraId="2B253110" w14:textId="2810B4E0" w:rsidR="00326AB6" w:rsidRPr="00FE6608" w:rsidRDefault="008A188B" w:rsidP="00FE6608">
      <w:pPr>
        <w:tabs>
          <w:tab w:val="num" w:pos="426"/>
        </w:tabs>
        <w:jc w:val="right"/>
        <w:rPr>
          <w:rFonts w:cs="Arial"/>
          <w:b/>
          <w:i/>
          <w:color w:val="0000FF" w:themeColor="hyperlink"/>
          <w:sz w:val="16"/>
          <w:u w:val="single"/>
        </w:rPr>
      </w:pPr>
      <w:hyperlink r:id="rId90" w:history="1">
        <w:r w:rsidRPr="00E30F45">
          <w:rPr>
            <w:rStyle w:val="Hipervnculo"/>
            <w:rFonts w:cs="Arial"/>
            <w:b/>
            <w:i/>
            <w:sz w:val="16"/>
          </w:rPr>
          <w:t>https://po.tamaulipas.gob.mx/wp-content/uploads/2022/09/cxlvii-110-140922F.pdf</w:t>
        </w:r>
      </w:hyperlink>
    </w:p>
    <w:p w14:paraId="4CD7FF04" w14:textId="77777777" w:rsidR="005F76CB" w:rsidRPr="00DE3C65" w:rsidRDefault="005F76CB" w:rsidP="00675493">
      <w:pPr>
        <w:ind w:right="48"/>
        <w:jc w:val="both"/>
        <w:rPr>
          <w:rFonts w:cs="Arial"/>
          <w:b/>
          <w:sz w:val="20"/>
          <w:szCs w:val="20"/>
          <w:lang w:val="es-MX"/>
        </w:rPr>
      </w:pPr>
      <w:r w:rsidRPr="00DE249B">
        <w:rPr>
          <w:rFonts w:cs="Arial"/>
          <w:b/>
          <w:sz w:val="20"/>
          <w:szCs w:val="20"/>
          <w:lang w:val="es-MX"/>
        </w:rPr>
        <w:t>Artículo 18</w:t>
      </w:r>
      <w:r w:rsidRPr="00DE3C65">
        <w:rPr>
          <w:rFonts w:cs="Arial"/>
          <w:b/>
          <w:sz w:val="20"/>
          <w:szCs w:val="20"/>
          <w:lang w:val="es-MX"/>
        </w:rPr>
        <w:t xml:space="preserve">. </w:t>
      </w:r>
    </w:p>
    <w:p w14:paraId="155F0BE1" w14:textId="77777777" w:rsidR="005F76CB" w:rsidRPr="00DE3C65" w:rsidRDefault="005F76CB" w:rsidP="00675493">
      <w:pPr>
        <w:ind w:right="48"/>
        <w:jc w:val="both"/>
        <w:rPr>
          <w:rFonts w:cs="Arial"/>
          <w:sz w:val="20"/>
          <w:szCs w:val="20"/>
          <w:lang w:val="es-MX"/>
        </w:rPr>
      </w:pPr>
      <w:r w:rsidRPr="00DE3C65">
        <w:rPr>
          <w:rFonts w:cs="Arial"/>
          <w:sz w:val="20"/>
          <w:szCs w:val="20"/>
          <w:lang w:val="es-MX"/>
        </w:rPr>
        <w:t>1. A los Sistemas para el Desarrollo Integral de la Familia del Estado y de los Municipios, en el ámbito de sus respectivas competencias, les corresponde:</w:t>
      </w:r>
    </w:p>
    <w:p w14:paraId="7A577EE4" w14:textId="77777777" w:rsidR="005F76CB" w:rsidRPr="00DE3C65" w:rsidRDefault="005F76CB" w:rsidP="00675493">
      <w:pPr>
        <w:ind w:right="48"/>
        <w:jc w:val="both"/>
        <w:rPr>
          <w:rFonts w:cs="Arial"/>
          <w:sz w:val="20"/>
          <w:szCs w:val="20"/>
          <w:lang w:val="es-MX"/>
        </w:rPr>
      </w:pPr>
    </w:p>
    <w:p w14:paraId="09ABEDF6" w14:textId="77777777" w:rsidR="005F76CB" w:rsidRPr="00DE3C65" w:rsidRDefault="005F76CB" w:rsidP="00675493">
      <w:pPr>
        <w:ind w:right="48"/>
        <w:jc w:val="both"/>
        <w:rPr>
          <w:rFonts w:cs="Arial"/>
          <w:sz w:val="20"/>
          <w:szCs w:val="20"/>
          <w:lang w:val="es-MX"/>
        </w:rPr>
      </w:pPr>
      <w:r w:rsidRPr="00DE3C65">
        <w:rPr>
          <w:rFonts w:cs="Arial"/>
          <w:sz w:val="20"/>
          <w:szCs w:val="20"/>
          <w:lang w:val="es-MX"/>
        </w:rPr>
        <w:t>a) coadyuvar de manera integral, coordinada y directa al cumplimiento de las disposiciones de esta ley;</w:t>
      </w:r>
    </w:p>
    <w:p w14:paraId="55493920" w14:textId="77777777" w:rsidR="00355BA5" w:rsidRDefault="00355BA5" w:rsidP="00675493">
      <w:pPr>
        <w:ind w:right="48"/>
        <w:jc w:val="both"/>
        <w:rPr>
          <w:rFonts w:cs="Arial"/>
          <w:sz w:val="20"/>
          <w:szCs w:val="20"/>
          <w:lang w:val="es-MX"/>
        </w:rPr>
      </w:pPr>
    </w:p>
    <w:p w14:paraId="327E7E61" w14:textId="1E0C3490" w:rsidR="005F76CB" w:rsidRPr="00DE3C65" w:rsidRDefault="005F76CB" w:rsidP="00675493">
      <w:pPr>
        <w:ind w:right="48"/>
        <w:jc w:val="both"/>
        <w:rPr>
          <w:rFonts w:cs="Arial"/>
          <w:sz w:val="20"/>
          <w:szCs w:val="20"/>
          <w:lang w:val="es-MX"/>
        </w:rPr>
      </w:pPr>
      <w:r w:rsidRPr="00DE3C65">
        <w:rPr>
          <w:rFonts w:cs="Arial"/>
          <w:sz w:val="20"/>
          <w:szCs w:val="20"/>
          <w:lang w:val="es-MX"/>
        </w:rPr>
        <w:t>b) participar activamente en el diseño de estrategias y programas que garanticen el respeto de los derechos humanos de las mujeres y promuevan la erradicación de la violencia en su contra, en los términos que se les soliciten las instancias facultadas para ello;</w:t>
      </w:r>
    </w:p>
    <w:p w14:paraId="0F847082" w14:textId="77777777" w:rsidR="005F76CB" w:rsidRPr="00DE3C65" w:rsidRDefault="005F76CB" w:rsidP="00675493">
      <w:pPr>
        <w:ind w:right="48"/>
        <w:jc w:val="both"/>
        <w:rPr>
          <w:rFonts w:cs="Arial"/>
          <w:sz w:val="20"/>
          <w:szCs w:val="20"/>
          <w:lang w:val="es-MX"/>
        </w:rPr>
      </w:pPr>
      <w:r w:rsidRPr="00DE3C65">
        <w:rPr>
          <w:rFonts w:cs="Arial"/>
          <w:sz w:val="20"/>
          <w:szCs w:val="20"/>
          <w:lang w:val="es-MX"/>
        </w:rPr>
        <w:lastRenderedPageBreak/>
        <w:t>c) proveer de refugios para víctimas, así como de provisiones de alimentación indispensables para aquéllas y sus familiares, cuando así lo requieran justificadamente;</w:t>
      </w:r>
    </w:p>
    <w:p w14:paraId="66DCF0FC" w14:textId="77777777" w:rsidR="005F76CB" w:rsidRPr="00DE3C65" w:rsidRDefault="005F76CB" w:rsidP="00675493">
      <w:pPr>
        <w:ind w:right="48"/>
        <w:jc w:val="both"/>
        <w:rPr>
          <w:rFonts w:cs="Arial"/>
          <w:sz w:val="20"/>
          <w:szCs w:val="20"/>
          <w:lang w:val="es-MX"/>
        </w:rPr>
      </w:pPr>
    </w:p>
    <w:p w14:paraId="4515D182" w14:textId="77777777" w:rsidR="005F76CB" w:rsidRPr="00DE3C65" w:rsidRDefault="005F76CB" w:rsidP="00675493">
      <w:pPr>
        <w:ind w:right="48"/>
        <w:jc w:val="both"/>
        <w:rPr>
          <w:rFonts w:cs="Arial"/>
          <w:sz w:val="20"/>
          <w:szCs w:val="20"/>
          <w:lang w:val="es-MX"/>
        </w:rPr>
      </w:pPr>
      <w:r w:rsidRPr="00DE3C65">
        <w:rPr>
          <w:rFonts w:cs="Arial"/>
          <w:sz w:val="20"/>
          <w:szCs w:val="20"/>
          <w:lang w:val="es-MX"/>
        </w:rPr>
        <w:t>d) promover programas de concientización de las comunidades para el respeto de los derechos humanos de la mujer;</w:t>
      </w:r>
    </w:p>
    <w:p w14:paraId="71133985" w14:textId="77777777" w:rsidR="005F76CB" w:rsidRPr="00DE3C65" w:rsidRDefault="005F76CB" w:rsidP="00675493">
      <w:pPr>
        <w:ind w:right="48"/>
        <w:jc w:val="both"/>
        <w:rPr>
          <w:rFonts w:cs="Arial"/>
          <w:sz w:val="20"/>
          <w:szCs w:val="20"/>
          <w:lang w:val="es-MX"/>
        </w:rPr>
      </w:pPr>
    </w:p>
    <w:p w14:paraId="0992A698" w14:textId="77777777" w:rsidR="005F76CB" w:rsidRPr="00DE3C65" w:rsidRDefault="005F76CB" w:rsidP="00675493">
      <w:pPr>
        <w:ind w:right="48"/>
        <w:jc w:val="both"/>
        <w:rPr>
          <w:rFonts w:cs="Arial"/>
          <w:sz w:val="20"/>
          <w:szCs w:val="20"/>
          <w:lang w:val="es-MX"/>
        </w:rPr>
      </w:pPr>
      <w:r w:rsidRPr="00DE3C65">
        <w:rPr>
          <w:rFonts w:cs="Arial"/>
          <w:sz w:val="20"/>
          <w:szCs w:val="20"/>
          <w:lang w:val="es-MX"/>
        </w:rPr>
        <w:t>e) establecer programas regenerativos para quienes ejerzan actos de violencia contra las mujeres;</w:t>
      </w:r>
    </w:p>
    <w:p w14:paraId="5A0DD1AF" w14:textId="77777777" w:rsidR="005F76CB" w:rsidRPr="00DE3C65" w:rsidRDefault="005F76CB" w:rsidP="00675493">
      <w:pPr>
        <w:ind w:right="48"/>
        <w:jc w:val="both"/>
        <w:rPr>
          <w:rFonts w:cs="Arial"/>
          <w:sz w:val="20"/>
          <w:szCs w:val="20"/>
          <w:lang w:val="es-MX"/>
        </w:rPr>
      </w:pPr>
    </w:p>
    <w:p w14:paraId="5F3216D1" w14:textId="77777777" w:rsidR="005F76CB" w:rsidRPr="00DE3C65" w:rsidRDefault="005F76CB" w:rsidP="00675493">
      <w:pPr>
        <w:ind w:right="48"/>
        <w:jc w:val="both"/>
        <w:rPr>
          <w:rFonts w:cs="Arial"/>
          <w:sz w:val="20"/>
          <w:szCs w:val="20"/>
          <w:lang w:val="es-MX"/>
        </w:rPr>
      </w:pPr>
      <w:r w:rsidRPr="00DE3C65">
        <w:rPr>
          <w:rFonts w:cs="Arial"/>
          <w:sz w:val="20"/>
          <w:szCs w:val="20"/>
          <w:lang w:val="es-MX"/>
        </w:rPr>
        <w:t>f) coadyuvar en la adopción y consolidación del Sistema Estatal para Prevenir, Atender, Sancionar y Erradicar la Violencia contra las Mujeres;</w:t>
      </w:r>
    </w:p>
    <w:p w14:paraId="1FA22D83" w14:textId="77777777" w:rsidR="005F76CB" w:rsidRPr="00DE3C65" w:rsidRDefault="005F76CB" w:rsidP="00675493">
      <w:pPr>
        <w:ind w:right="48"/>
        <w:jc w:val="both"/>
        <w:rPr>
          <w:rFonts w:cs="Arial"/>
          <w:sz w:val="20"/>
          <w:szCs w:val="20"/>
          <w:lang w:val="es-MX"/>
        </w:rPr>
      </w:pPr>
    </w:p>
    <w:p w14:paraId="2BB8CF69" w14:textId="77777777" w:rsidR="005F76CB" w:rsidRPr="00DE3C65" w:rsidRDefault="005F76CB" w:rsidP="00675493">
      <w:pPr>
        <w:ind w:right="48"/>
        <w:jc w:val="both"/>
        <w:rPr>
          <w:rFonts w:cs="Arial"/>
          <w:sz w:val="20"/>
          <w:szCs w:val="20"/>
          <w:lang w:val="es-MX"/>
        </w:rPr>
      </w:pPr>
      <w:r w:rsidRPr="00DE3C65">
        <w:rPr>
          <w:rFonts w:cs="Arial"/>
          <w:sz w:val="20"/>
          <w:szCs w:val="20"/>
          <w:lang w:val="es-MX"/>
        </w:rPr>
        <w:t>g) celebrar convenios de colaboración coordinación y concertación en la materia;</w:t>
      </w:r>
    </w:p>
    <w:p w14:paraId="6BF9BA4C" w14:textId="77777777" w:rsidR="005F76CB" w:rsidRPr="00DE3C65" w:rsidRDefault="005F76CB" w:rsidP="00675493">
      <w:pPr>
        <w:ind w:right="48"/>
        <w:jc w:val="both"/>
        <w:rPr>
          <w:rFonts w:cs="Arial"/>
          <w:sz w:val="20"/>
          <w:szCs w:val="20"/>
          <w:lang w:val="es-MX"/>
        </w:rPr>
      </w:pPr>
    </w:p>
    <w:p w14:paraId="666CD691" w14:textId="77777777" w:rsidR="00B11E94" w:rsidRDefault="00B11E94" w:rsidP="00675493">
      <w:pPr>
        <w:ind w:right="48"/>
        <w:jc w:val="both"/>
        <w:rPr>
          <w:rFonts w:cs="Arial"/>
          <w:sz w:val="20"/>
          <w:szCs w:val="20"/>
          <w:lang w:val="es-MX" w:bidi="es-ES"/>
        </w:rPr>
      </w:pPr>
      <w:r w:rsidRPr="00DE3C65">
        <w:rPr>
          <w:rFonts w:cs="Arial"/>
          <w:sz w:val="20"/>
          <w:szCs w:val="20"/>
          <w:lang w:val="es-MX"/>
        </w:rPr>
        <w:t xml:space="preserve">h) </w:t>
      </w:r>
      <w:r w:rsidRPr="00DE3C65">
        <w:rPr>
          <w:rFonts w:cs="Arial"/>
          <w:sz w:val="20"/>
          <w:szCs w:val="20"/>
          <w:lang w:val="es-MX" w:bidi="es-ES"/>
        </w:rPr>
        <w:t>enfatizar la sensibilización en favor de las mujeres indígenas y del campo, las víctimas de violencia, con alguna discapacidad y migrantes; e</w:t>
      </w:r>
    </w:p>
    <w:p w14:paraId="494ED47E" w14:textId="77777777" w:rsidR="00E409A5" w:rsidRPr="00DE3C65" w:rsidRDefault="00E409A5" w:rsidP="00675493">
      <w:pPr>
        <w:ind w:right="48"/>
        <w:jc w:val="both"/>
        <w:rPr>
          <w:rFonts w:cs="Arial"/>
          <w:sz w:val="20"/>
          <w:szCs w:val="20"/>
          <w:lang w:val="es-MX"/>
        </w:rPr>
      </w:pPr>
    </w:p>
    <w:p w14:paraId="085F6086" w14:textId="77777777" w:rsidR="005F76CB" w:rsidRPr="00DE3C65" w:rsidRDefault="00B11E94" w:rsidP="00675493">
      <w:pPr>
        <w:ind w:right="48"/>
        <w:jc w:val="both"/>
        <w:rPr>
          <w:rFonts w:cs="Arial"/>
          <w:sz w:val="20"/>
          <w:szCs w:val="20"/>
          <w:lang w:val="es-MX"/>
        </w:rPr>
      </w:pPr>
      <w:r w:rsidRPr="00DE3C65">
        <w:rPr>
          <w:rFonts w:cs="Arial"/>
          <w:sz w:val="20"/>
          <w:szCs w:val="20"/>
          <w:lang w:val="es-MX"/>
        </w:rPr>
        <w:t>i</w:t>
      </w:r>
      <w:r w:rsidR="005F76CB" w:rsidRPr="00DE3C65">
        <w:rPr>
          <w:rFonts w:cs="Arial"/>
          <w:sz w:val="20"/>
          <w:szCs w:val="20"/>
          <w:lang w:val="es-MX"/>
        </w:rPr>
        <w:t>) las demás que le confieran esta ley u otros ordenamientos aplicables.</w:t>
      </w:r>
    </w:p>
    <w:p w14:paraId="4E06B80A" w14:textId="77777777" w:rsidR="005F76CB" w:rsidRPr="00DE3C65" w:rsidRDefault="005F76CB" w:rsidP="00675493">
      <w:pPr>
        <w:ind w:right="48"/>
        <w:jc w:val="both"/>
        <w:rPr>
          <w:rFonts w:cs="Arial"/>
          <w:b/>
          <w:sz w:val="20"/>
          <w:szCs w:val="20"/>
          <w:lang w:val="es-MX"/>
        </w:rPr>
      </w:pPr>
    </w:p>
    <w:p w14:paraId="72CF3CC9" w14:textId="77777777" w:rsidR="005F76CB" w:rsidRPr="00DE3C65" w:rsidRDefault="005F76CB" w:rsidP="00675493">
      <w:pPr>
        <w:ind w:right="48"/>
        <w:jc w:val="both"/>
        <w:rPr>
          <w:rFonts w:cs="Arial"/>
          <w:b/>
          <w:sz w:val="20"/>
          <w:szCs w:val="20"/>
          <w:lang w:val="es-MX"/>
        </w:rPr>
      </w:pPr>
      <w:r w:rsidRPr="00DE3C65">
        <w:rPr>
          <w:rFonts w:cs="Arial"/>
          <w:b/>
          <w:sz w:val="20"/>
          <w:szCs w:val="20"/>
          <w:lang w:val="es-MX"/>
        </w:rPr>
        <w:t>Artículo 19.</w:t>
      </w:r>
    </w:p>
    <w:p w14:paraId="135BCD1B" w14:textId="77777777" w:rsidR="005F76CB" w:rsidRPr="00DE3C65" w:rsidRDefault="005F76CB" w:rsidP="00675493">
      <w:pPr>
        <w:ind w:right="48"/>
        <w:jc w:val="both"/>
        <w:rPr>
          <w:rFonts w:cs="Arial"/>
          <w:sz w:val="20"/>
          <w:szCs w:val="20"/>
          <w:lang w:val="es-MX"/>
        </w:rPr>
      </w:pPr>
      <w:r w:rsidRPr="00DE3C65">
        <w:rPr>
          <w:rFonts w:cs="Arial"/>
          <w:sz w:val="20"/>
          <w:szCs w:val="20"/>
          <w:lang w:val="es-MX"/>
        </w:rPr>
        <w:t xml:space="preserve">1. Las corporaciones policiales preventivas de los municipios del Estado cumplirán las instrucciones relacionadas con esta ley que dispongan las autoridades administrativas competentes. </w:t>
      </w:r>
    </w:p>
    <w:p w14:paraId="43D82F71" w14:textId="77777777" w:rsidR="005F76CB" w:rsidRPr="00DE3C65" w:rsidRDefault="005F76CB" w:rsidP="00675493">
      <w:pPr>
        <w:ind w:right="48"/>
        <w:jc w:val="both"/>
        <w:rPr>
          <w:rFonts w:cs="Arial"/>
          <w:sz w:val="20"/>
          <w:szCs w:val="20"/>
          <w:lang w:val="es-MX"/>
        </w:rPr>
      </w:pPr>
    </w:p>
    <w:p w14:paraId="57A0E973" w14:textId="77777777" w:rsidR="005F76CB" w:rsidRPr="00DE3C65" w:rsidRDefault="005F76CB" w:rsidP="00675493">
      <w:pPr>
        <w:ind w:right="48"/>
        <w:jc w:val="both"/>
        <w:rPr>
          <w:rFonts w:cs="Arial"/>
          <w:sz w:val="20"/>
          <w:szCs w:val="20"/>
          <w:lang w:val="es-MX"/>
        </w:rPr>
      </w:pPr>
      <w:r w:rsidRPr="00DE3C65">
        <w:rPr>
          <w:rFonts w:cs="Arial"/>
          <w:sz w:val="20"/>
          <w:szCs w:val="20"/>
          <w:lang w:val="es-MX"/>
        </w:rPr>
        <w:t>2. A su vez, con base en el orden jurídico aplicable, auxiliarán a las mujeres víctimas de violencia en la forma más amplia que les sea posible.</w:t>
      </w:r>
    </w:p>
    <w:p w14:paraId="5328D417" w14:textId="77777777" w:rsidR="005F76CB" w:rsidRPr="00DE3C65" w:rsidRDefault="005F76CB" w:rsidP="00675493">
      <w:pPr>
        <w:ind w:right="48"/>
        <w:jc w:val="both"/>
        <w:rPr>
          <w:rFonts w:cs="Arial"/>
          <w:sz w:val="20"/>
          <w:szCs w:val="20"/>
          <w:lang w:val="es-MX"/>
        </w:rPr>
      </w:pPr>
    </w:p>
    <w:p w14:paraId="605D6519" w14:textId="77777777" w:rsidR="005F76CB" w:rsidRPr="00DE3C65" w:rsidRDefault="005F76CB" w:rsidP="00675493">
      <w:pPr>
        <w:ind w:right="48"/>
        <w:jc w:val="both"/>
        <w:rPr>
          <w:rFonts w:cs="Arial"/>
          <w:sz w:val="20"/>
          <w:szCs w:val="20"/>
          <w:lang w:val="es-MX"/>
        </w:rPr>
      </w:pPr>
      <w:r w:rsidRPr="00DE3C65">
        <w:rPr>
          <w:rFonts w:cs="Arial"/>
          <w:sz w:val="20"/>
          <w:szCs w:val="20"/>
          <w:lang w:val="es-MX"/>
        </w:rPr>
        <w:t>3. También integrarán una base de datos que contenga todos los aspectos relacionados con la violencia en contra de las mujeres.</w:t>
      </w:r>
    </w:p>
    <w:p w14:paraId="79FC5BC0" w14:textId="77777777" w:rsidR="00AB6858" w:rsidRDefault="00AB6858" w:rsidP="00675493">
      <w:pPr>
        <w:ind w:right="48"/>
        <w:jc w:val="both"/>
        <w:rPr>
          <w:rFonts w:cs="Arial"/>
          <w:sz w:val="20"/>
          <w:szCs w:val="20"/>
          <w:lang w:val="es-MX"/>
        </w:rPr>
      </w:pPr>
    </w:p>
    <w:p w14:paraId="6158D5A0" w14:textId="77777777" w:rsidR="005F76CB" w:rsidRPr="00DE3C65" w:rsidRDefault="005F76CB" w:rsidP="00675493">
      <w:pPr>
        <w:ind w:right="48"/>
        <w:jc w:val="both"/>
        <w:rPr>
          <w:rFonts w:cs="Arial"/>
          <w:b/>
          <w:sz w:val="20"/>
          <w:szCs w:val="20"/>
          <w:lang w:val="es-MX"/>
        </w:rPr>
      </w:pPr>
      <w:r w:rsidRPr="00DE3C65">
        <w:rPr>
          <w:rFonts w:cs="Arial"/>
          <w:b/>
          <w:sz w:val="20"/>
          <w:szCs w:val="20"/>
          <w:lang w:val="es-MX"/>
        </w:rPr>
        <w:t xml:space="preserve">Artículo 20. </w:t>
      </w:r>
    </w:p>
    <w:p w14:paraId="28084526" w14:textId="77777777" w:rsidR="005F76CB" w:rsidRPr="00DE3C65" w:rsidRDefault="00A53D2A" w:rsidP="00675493">
      <w:pPr>
        <w:ind w:right="48"/>
        <w:jc w:val="both"/>
        <w:rPr>
          <w:rFonts w:cs="Arial"/>
          <w:sz w:val="20"/>
          <w:szCs w:val="20"/>
          <w:lang w:val="es-MX"/>
        </w:rPr>
      </w:pPr>
      <w:r w:rsidRPr="00DE3C65">
        <w:rPr>
          <w:rFonts w:cs="Arial"/>
          <w:sz w:val="20"/>
          <w:szCs w:val="20"/>
          <w:lang w:val="es-MX"/>
        </w:rPr>
        <w:t>1. Al Instituto de las Mujeres en Tamaulipas le corresponde:</w:t>
      </w:r>
    </w:p>
    <w:p w14:paraId="60519D77" w14:textId="77777777" w:rsidR="005F76CB" w:rsidRPr="00DE3C65" w:rsidRDefault="005F76CB" w:rsidP="00675493">
      <w:pPr>
        <w:ind w:right="48"/>
        <w:jc w:val="both"/>
        <w:rPr>
          <w:rFonts w:cs="Arial"/>
          <w:sz w:val="20"/>
          <w:szCs w:val="20"/>
          <w:lang w:val="es-MX"/>
        </w:rPr>
      </w:pPr>
    </w:p>
    <w:p w14:paraId="3612D631" w14:textId="77777777" w:rsidR="005F76CB" w:rsidRPr="00DE3C65" w:rsidRDefault="005F76CB" w:rsidP="00675493">
      <w:pPr>
        <w:ind w:right="48"/>
        <w:jc w:val="both"/>
        <w:rPr>
          <w:rFonts w:cs="Arial"/>
          <w:sz w:val="20"/>
          <w:szCs w:val="20"/>
          <w:lang w:val="es-MX"/>
        </w:rPr>
      </w:pPr>
      <w:r w:rsidRPr="00DE3C65">
        <w:rPr>
          <w:rFonts w:cs="Arial"/>
          <w:sz w:val="20"/>
          <w:szCs w:val="20"/>
          <w:lang w:val="es-MX"/>
        </w:rPr>
        <w:t xml:space="preserve">a) fungir como Secretaría Ejecutiva del Sistema Estatal para Prevenir, Atender, Sancionar y Erradicar con la Violencia contra las Mujeres, a través de su </w:t>
      </w:r>
      <w:proofErr w:type="gramStart"/>
      <w:r w:rsidRPr="00DE3C65">
        <w:rPr>
          <w:rFonts w:cs="Arial"/>
          <w:sz w:val="20"/>
          <w:szCs w:val="20"/>
          <w:lang w:val="es-MX"/>
        </w:rPr>
        <w:t>Directora General</w:t>
      </w:r>
      <w:proofErr w:type="gramEnd"/>
      <w:r w:rsidRPr="00DE3C65">
        <w:rPr>
          <w:rFonts w:cs="Arial"/>
          <w:sz w:val="20"/>
          <w:szCs w:val="20"/>
          <w:lang w:val="es-MX"/>
        </w:rPr>
        <w:t>;</w:t>
      </w:r>
    </w:p>
    <w:p w14:paraId="0BAFE83A" w14:textId="77777777" w:rsidR="00D5051F" w:rsidRPr="00DE3C65" w:rsidRDefault="00D5051F" w:rsidP="00675493">
      <w:pPr>
        <w:ind w:right="48"/>
        <w:jc w:val="both"/>
        <w:rPr>
          <w:rFonts w:cs="Arial"/>
          <w:sz w:val="20"/>
          <w:szCs w:val="20"/>
          <w:lang w:val="es-MX"/>
        </w:rPr>
      </w:pPr>
    </w:p>
    <w:p w14:paraId="766CA50D" w14:textId="77777777" w:rsidR="008A188B" w:rsidRPr="00DE3C65" w:rsidRDefault="005F76CB" w:rsidP="00675493">
      <w:pPr>
        <w:ind w:right="48"/>
        <w:jc w:val="both"/>
        <w:rPr>
          <w:rFonts w:cs="Arial"/>
          <w:sz w:val="20"/>
          <w:szCs w:val="20"/>
          <w:lang w:val="es-MX"/>
        </w:rPr>
      </w:pPr>
      <w:r w:rsidRPr="00DE3C65">
        <w:rPr>
          <w:rFonts w:cs="Arial"/>
          <w:sz w:val="20"/>
          <w:szCs w:val="20"/>
          <w:lang w:val="es-MX"/>
        </w:rPr>
        <w:t>b) integrar los expedientes que contengan las causas, características y consecuencias de la violencia en contra de las mujeres, así como la evaluación de las medidas de prevención, atención, sanción y erradicación de ese fenómeno;</w:t>
      </w:r>
    </w:p>
    <w:p w14:paraId="4104D577" w14:textId="77777777" w:rsidR="00236A2F" w:rsidRPr="00DE3C65" w:rsidRDefault="00236A2F" w:rsidP="00675493">
      <w:pPr>
        <w:ind w:right="48"/>
        <w:jc w:val="both"/>
        <w:rPr>
          <w:rFonts w:cs="Arial"/>
          <w:sz w:val="20"/>
          <w:szCs w:val="20"/>
          <w:lang w:val="es-MX"/>
        </w:rPr>
      </w:pPr>
    </w:p>
    <w:p w14:paraId="717E05E0" w14:textId="77777777" w:rsidR="005F76CB" w:rsidRPr="00DE3C65" w:rsidRDefault="005F76CB" w:rsidP="00675493">
      <w:pPr>
        <w:ind w:right="48"/>
        <w:jc w:val="both"/>
        <w:rPr>
          <w:rFonts w:cs="Arial"/>
          <w:sz w:val="20"/>
          <w:szCs w:val="20"/>
          <w:lang w:val="es-MX"/>
        </w:rPr>
      </w:pPr>
      <w:r w:rsidRPr="00DE3C65">
        <w:rPr>
          <w:rFonts w:cs="Arial"/>
          <w:sz w:val="20"/>
          <w:szCs w:val="20"/>
          <w:lang w:val="es-MX"/>
        </w:rPr>
        <w:t>c) proponer a las autoridades encargadas de la aplicación de la presente ley, los programas, las medidas y las acciones que considere pertinentes, para contribuir a prevenir, atender, sancionar y erradicar la violencia en contra de las mujeres;</w:t>
      </w:r>
    </w:p>
    <w:p w14:paraId="0AB465CE" w14:textId="77777777" w:rsidR="00336B68" w:rsidRPr="00DE3C65" w:rsidRDefault="00336B68" w:rsidP="00675493">
      <w:pPr>
        <w:ind w:right="48"/>
        <w:jc w:val="both"/>
        <w:rPr>
          <w:rFonts w:cs="Arial"/>
          <w:sz w:val="20"/>
          <w:szCs w:val="20"/>
          <w:lang w:val="es-MX"/>
        </w:rPr>
      </w:pPr>
    </w:p>
    <w:p w14:paraId="45B23407" w14:textId="77777777" w:rsidR="005F76CB" w:rsidRPr="00DE3C65" w:rsidRDefault="005F76CB" w:rsidP="00675493">
      <w:pPr>
        <w:ind w:right="48"/>
        <w:jc w:val="both"/>
        <w:rPr>
          <w:rFonts w:cs="Arial"/>
          <w:sz w:val="20"/>
          <w:szCs w:val="20"/>
          <w:lang w:val="es-MX"/>
        </w:rPr>
      </w:pPr>
      <w:r w:rsidRPr="00DE3C65">
        <w:rPr>
          <w:rFonts w:cs="Arial"/>
          <w:sz w:val="20"/>
          <w:szCs w:val="20"/>
          <w:lang w:val="es-MX"/>
        </w:rPr>
        <w:t>d) colaborar en el diseño y evaluación del modelo de atención a víctimas en los refugios;</w:t>
      </w:r>
    </w:p>
    <w:p w14:paraId="6082C01D" w14:textId="77777777" w:rsidR="005F76CB" w:rsidRPr="00DE3C65" w:rsidRDefault="005F76CB" w:rsidP="00675493">
      <w:pPr>
        <w:ind w:right="48"/>
        <w:jc w:val="both"/>
        <w:rPr>
          <w:rFonts w:cs="Arial"/>
          <w:sz w:val="20"/>
          <w:szCs w:val="20"/>
          <w:lang w:val="es-MX"/>
        </w:rPr>
      </w:pPr>
    </w:p>
    <w:p w14:paraId="131114FE" w14:textId="77777777" w:rsidR="005F76CB" w:rsidRPr="00DE3C65" w:rsidRDefault="005F76CB" w:rsidP="00675493">
      <w:pPr>
        <w:ind w:right="48"/>
        <w:jc w:val="both"/>
        <w:rPr>
          <w:rFonts w:cs="Arial"/>
          <w:sz w:val="20"/>
          <w:szCs w:val="20"/>
          <w:lang w:val="es-MX"/>
        </w:rPr>
      </w:pPr>
      <w:r w:rsidRPr="00DE3C65">
        <w:rPr>
          <w:rFonts w:cs="Arial"/>
          <w:sz w:val="20"/>
          <w:szCs w:val="20"/>
          <w:lang w:val="es-MX"/>
        </w:rPr>
        <w:t>e) canalizar a las mujeres víctimas de la violencia a programas de reeducación de carácter integral, especializado y gratuito, con objeto de que puedan participar activamente en la vida pública, privada y social;</w:t>
      </w:r>
    </w:p>
    <w:p w14:paraId="115F22CD" w14:textId="77777777" w:rsidR="005F76CB" w:rsidRPr="00DE3C65" w:rsidRDefault="005F76CB" w:rsidP="00675493">
      <w:pPr>
        <w:ind w:right="48"/>
        <w:jc w:val="both"/>
        <w:rPr>
          <w:rFonts w:cs="Arial"/>
          <w:sz w:val="20"/>
          <w:szCs w:val="20"/>
          <w:lang w:val="es-MX"/>
        </w:rPr>
      </w:pPr>
    </w:p>
    <w:p w14:paraId="09C6D3BD" w14:textId="77777777" w:rsidR="005F76CB" w:rsidRPr="00DE3C65" w:rsidRDefault="005F76CB" w:rsidP="00675493">
      <w:pPr>
        <w:ind w:right="48"/>
        <w:jc w:val="both"/>
        <w:rPr>
          <w:rFonts w:cs="Arial"/>
          <w:sz w:val="20"/>
          <w:szCs w:val="20"/>
          <w:lang w:val="es-MX"/>
        </w:rPr>
      </w:pPr>
      <w:r w:rsidRPr="00DE3C65">
        <w:rPr>
          <w:rFonts w:cs="Arial"/>
          <w:sz w:val="20"/>
          <w:szCs w:val="20"/>
          <w:lang w:val="es-MX"/>
        </w:rPr>
        <w:t>f) promover y vigilar que la atención ofrecida en las diversas instituciones públicas o privadas sea proporcionada por especialistas en la materia, sin prejuicios ni discriminación alguna;</w:t>
      </w:r>
    </w:p>
    <w:p w14:paraId="2BB5B528" w14:textId="77777777" w:rsidR="005F76CB" w:rsidRPr="00DE3C65" w:rsidRDefault="005F76CB" w:rsidP="00675493">
      <w:pPr>
        <w:ind w:right="48"/>
        <w:jc w:val="both"/>
        <w:rPr>
          <w:rFonts w:cs="Arial"/>
          <w:sz w:val="20"/>
          <w:szCs w:val="20"/>
          <w:lang w:val="es-MX"/>
        </w:rPr>
      </w:pPr>
    </w:p>
    <w:p w14:paraId="74F37B8C" w14:textId="77777777" w:rsidR="005F76CB" w:rsidRPr="00DE3C65" w:rsidRDefault="005F76CB" w:rsidP="00675493">
      <w:pPr>
        <w:ind w:right="48"/>
        <w:jc w:val="both"/>
        <w:rPr>
          <w:rFonts w:cs="Arial"/>
          <w:sz w:val="20"/>
          <w:szCs w:val="20"/>
          <w:lang w:val="es-MX"/>
        </w:rPr>
      </w:pPr>
      <w:r w:rsidRPr="00DE3C65">
        <w:rPr>
          <w:rFonts w:cs="Arial"/>
          <w:sz w:val="20"/>
          <w:szCs w:val="20"/>
          <w:lang w:val="es-MX"/>
        </w:rPr>
        <w:t>g) difundir ampliamente la cultura de respeto a los derechos humanos de las mujeres y promover que las instancias de procuración de justicia y de seguridad pública, garanticen la integridad física de quienes sean víctimas o denunciantes de violencia en contra de las mujeres.</w:t>
      </w:r>
    </w:p>
    <w:p w14:paraId="1C47B104" w14:textId="77777777" w:rsidR="00355BA5" w:rsidRDefault="00355BA5" w:rsidP="00675493">
      <w:pPr>
        <w:ind w:right="48"/>
        <w:jc w:val="both"/>
        <w:rPr>
          <w:rFonts w:cs="Arial"/>
          <w:sz w:val="20"/>
          <w:szCs w:val="20"/>
          <w:lang w:val="es-MX"/>
        </w:rPr>
      </w:pPr>
    </w:p>
    <w:p w14:paraId="58BB7AFB" w14:textId="75215F08" w:rsidR="005F76CB" w:rsidRPr="00DE3C65" w:rsidRDefault="005F76CB" w:rsidP="00675493">
      <w:pPr>
        <w:ind w:right="48"/>
        <w:jc w:val="both"/>
        <w:rPr>
          <w:rFonts w:cs="Arial"/>
          <w:sz w:val="20"/>
          <w:szCs w:val="20"/>
          <w:lang w:val="es-MX"/>
        </w:rPr>
      </w:pPr>
      <w:r w:rsidRPr="00DE3C65">
        <w:rPr>
          <w:rFonts w:cs="Arial"/>
          <w:sz w:val="20"/>
          <w:szCs w:val="20"/>
          <w:lang w:val="es-MX"/>
        </w:rPr>
        <w:t>h) promover foros educativos, exposiciones de toda índole, programas radiofónicos o televisivos, obras de teatro, conferencias y todo método que sea útil para que la población en general conozca esta ley, los derechos humanos de la mujer y la importancia de respetarlos.</w:t>
      </w:r>
    </w:p>
    <w:p w14:paraId="2B69C1C2" w14:textId="77777777" w:rsidR="005F76CB" w:rsidRPr="00DE3C65" w:rsidRDefault="005F76CB" w:rsidP="00675493">
      <w:pPr>
        <w:ind w:right="48"/>
        <w:jc w:val="both"/>
        <w:rPr>
          <w:rFonts w:cs="Arial"/>
          <w:sz w:val="20"/>
          <w:szCs w:val="20"/>
          <w:lang w:val="es-MX"/>
        </w:rPr>
      </w:pPr>
    </w:p>
    <w:p w14:paraId="133AE966" w14:textId="77777777" w:rsidR="000D4795" w:rsidRPr="00DE3C65" w:rsidRDefault="000D4795" w:rsidP="00675493">
      <w:pPr>
        <w:jc w:val="both"/>
        <w:rPr>
          <w:rFonts w:cs="Arial"/>
          <w:sz w:val="20"/>
          <w:szCs w:val="20"/>
          <w:lang w:val="es-MX"/>
        </w:rPr>
      </w:pPr>
      <w:r w:rsidRPr="00DE3C65">
        <w:rPr>
          <w:rFonts w:cs="Arial"/>
          <w:sz w:val="20"/>
          <w:szCs w:val="20"/>
          <w:lang w:val="es-MX"/>
        </w:rPr>
        <w:t xml:space="preserve">i) celebrar convenios de colaboración, coordinación y concertación en la materia; </w:t>
      </w:r>
    </w:p>
    <w:p w14:paraId="5618B130" w14:textId="77777777" w:rsidR="000D4795" w:rsidRPr="00DE3C65" w:rsidRDefault="000D4795" w:rsidP="00675493">
      <w:pPr>
        <w:jc w:val="both"/>
        <w:rPr>
          <w:rFonts w:cs="Arial"/>
          <w:sz w:val="20"/>
          <w:szCs w:val="20"/>
          <w:lang w:val="es-MX"/>
        </w:rPr>
      </w:pPr>
    </w:p>
    <w:p w14:paraId="0C52750D" w14:textId="366D1190" w:rsidR="000D4795" w:rsidRDefault="000D4795" w:rsidP="00675493">
      <w:pPr>
        <w:jc w:val="both"/>
        <w:rPr>
          <w:rFonts w:cs="Arial"/>
          <w:sz w:val="20"/>
          <w:szCs w:val="20"/>
        </w:rPr>
      </w:pPr>
      <w:r w:rsidRPr="00DE3C65">
        <w:rPr>
          <w:rFonts w:cs="Arial"/>
          <w:sz w:val="20"/>
          <w:szCs w:val="20"/>
          <w:lang w:val="es-MX"/>
        </w:rPr>
        <w:t xml:space="preserve">j) </w:t>
      </w:r>
      <w:r w:rsidR="0030108F" w:rsidRPr="0030108F">
        <w:rPr>
          <w:rFonts w:cs="Arial"/>
          <w:sz w:val="20"/>
          <w:szCs w:val="20"/>
        </w:rPr>
        <w:t xml:space="preserve">operar y administrar el funcionamiento de los refugios, </w:t>
      </w:r>
      <w:proofErr w:type="gramStart"/>
      <w:r w:rsidR="0030108F" w:rsidRPr="0030108F">
        <w:rPr>
          <w:rFonts w:cs="Arial"/>
          <w:sz w:val="20"/>
          <w:szCs w:val="20"/>
        </w:rPr>
        <w:t>de acuerdo</w:t>
      </w:r>
      <w:r w:rsidR="00B073BD">
        <w:rPr>
          <w:rFonts w:cs="Arial"/>
          <w:sz w:val="20"/>
          <w:szCs w:val="20"/>
        </w:rPr>
        <w:t xml:space="preserve"> </w:t>
      </w:r>
      <w:r w:rsidR="0030108F" w:rsidRPr="0030108F">
        <w:rPr>
          <w:rFonts w:cs="Arial"/>
          <w:sz w:val="20"/>
          <w:szCs w:val="20"/>
        </w:rPr>
        <w:t>a</w:t>
      </w:r>
      <w:proofErr w:type="gramEnd"/>
      <w:r w:rsidR="0030108F" w:rsidRPr="0030108F">
        <w:rPr>
          <w:rFonts w:cs="Arial"/>
          <w:sz w:val="20"/>
          <w:szCs w:val="20"/>
        </w:rPr>
        <w:t xml:space="preserve"> los lineamientos del Modelo de Atención en Refugios para mujeres víctimas de violencia y sus hijas e hijos, para lo cual podrá celebrar convenios con las instancias de asistencia social;</w:t>
      </w:r>
    </w:p>
    <w:p w14:paraId="5F8DFCB2" w14:textId="61B8A6AB" w:rsidR="0030108F" w:rsidRPr="008B051B" w:rsidRDefault="0030108F" w:rsidP="0030108F">
      <w:pPr>
        <w:pStyle w:val="Default"/>
        <w:ind w:left="720"/>
        <w:jc w:val="right"/>
        <w:rPr>
          <w:b/>
          <w:i/>
          <w:color w:val="auto"/>
          <w:sz w:val="16"/>
          <w:szCs w:val="16"/>
        </w:rPr>
      </w:pPr>
      <w:r w:rsidRPr="008B051B">
        <w:rPr>
          <w:b/>
          <w:i/>
          <w:color w:val="auto"/>
          <w:sz w:val="16"/>
          <w:szCs w:val="16"/>
        </w:rPr>
        <w:t xml:space="preserve">Inciso Reformado, P.O. No. 15, del 04 de </w:t>
      </w:r>
      <w:r w:rsidR="00D64AF3">
        <w:rPr>
          <w:b/>
          <w:i/>
          <w:color w:val="auto"/>
          <w:sz w:val="16"/>
          <w:szCs w:val="16"/>
        </w:rPr>
        <w:t>febrero</w:t>
      </w:r>
      <w:r w:rsidRPr="008B051B">
        <w:rPr>
          <w:b/>
          <w:i/>
          <w:color w:val="auto"/>
          <w:sz w:val="16"/>
          <w:szCs w:val="16"/>
        </w:rPr>
        <w:t xml:space="preserve"> de 2026.</w:t>
      </w:r>
    </w:p>
    <w:p w14:paraId="3529489D" w14:textId="5B6BE81A" w:rsidR="0030108F" w:rsidRPr="008B051B" w:rsidRDefault="0030108F" w:rsidP="0030108F">
      <w:pPr>
        <w:jc w:val="right"/>
        <w:rPr>
          <w:rFonts w:cs="Arial"/>
          <w:b/>
          <w:sz w:val="16"/>
          <w:szCs w:val="16"/>
        </w:rPr>
      </w:pPr>
      <w:hyperlink r:id="rId91" w:history="1">
        <w:r w:rsidRPr="008B051B">
          <w:rPr>
            <w:rStyle w:val="Hipervnculo"/>
            <w:rFonts w:cs="Arial"/>
            <w:b/>
            <w:sz w:val="16"/>
            <w:szCs w:val="16"/>
          </w:rPr>
          <w:t>https://po.tamaulipas.gob.mx/wp-content/uploads/2026/02/cli-15-040226.pdf</w:t>
        </w:r>
      </w:hyperlink>
    </w:p>
    <w:p w14:paraId="52613BCE" w14:textId="77777777" w:rsidR="000D4795" w:rsidRPr="008B051B" w:rsidRDefault="000D4795" w:rsidP="00D41D8C">
      <w:pPr>
        <w:ind w:right="48"/>
        <w:jc w:val="both"/>
        <w:rPr>
          <w:rFonts w:cs="Arial"/>
          <w:b/>
          <w:sz w:val="16"/>
          <w:szCs w:val="16"/>
          <w:lang w:val="es-MX"/>
        </w:rPr>
      </w:pPr>
    </w:p>
    <w:p w14:paraId="77401DA2" w14:textId="77777777" w:rsidR="00394527" w:rsidRPr="00D41D8C" w:rsidRDefault="000D4795" w:rsidP="00D41D8C">
      <w:pPr>
        <w:autoSpaceDE w:val="0"/>
        <w:autoSpaceDN w:val="0"/>
        <w:adjustRightInd w:val="0"/>
        <w:ind w:right="-20"/>
        <w:jc w:val="both"/>
        <w:rPr>
          <w:rFonts w:cs="Arial"/>
          <w:sz w:val="20"/>
          <w:szCs w:val="20"/>
          <w:lang w:val="es-MX"/>
        </w:rPr>
      </w:pPr>
      <w:r w:rsidRPr="00DE3C65">
        <w:rPr>
          <w:rFonts w:cs="Arial"/>
          <w:sz w:val="20"/>
          <w:szCs w:val="20"/>
          <w:lang w:val="es-MX"/>
        </w:rPr>
        <w:t xml:space="preserve">k) </w:t>
      </w:r>
      <w:r w:rsidR="00D41D8C" w:rsidRPr="00DE3C65">
        <w:rPr>
          <w:rFonts w:cs="Arial"/>
          <w:sz w:val="20"/>
          <w:szCs w:val="20"/>
          <w:lang w:val="es-MX"/>
        </w:rPr>
        <w:t>difundir los criterios</w:t>
      </w:r>
      <w:r w:rsidR="00D41D8C" w:rsidRPr="00236A2F">
        <w:rPr>
          <w:rFonts w:cs="Arial"/>
          <w:sz w:val="20"/>
          <w:szCs w:val="20"/>
          <w:lang w:val="es-MX"/>
        </w:rPr>
        <w:t xml:space="preserve"> interpretativos y jurisdiccionales emitidos por las instancias judiciales, que contribuyan a erradicar la violencia contra la mujer en todas sus formas, para que sean referentes en la creación de políticas</w:t>
      </w:r>
      <w:r w:rsidR="00D41D8C">
        <w:rPr>
          <w:rFonts w:cs="Arial"/>
          <w:sz w:val="20"/>
          <w:szCs w:val="20"/>
          <w:lang w:val="es-MX"/>
        </w:rPr>
        <w:t xml:space="preserve"> </w:t>
      </w:r>
      <w:r w:rsidR="00D41D8C" w:rsidRPr="00236A2F">
        <w:rPr>
          <w:rFonts w:cs="Arial"/>
          <w:sz w:val="20"/>
          <w:szCs w:val="20"/>
          <w:lang w:val="es-MX"/>
        </w:rPr>
        <w:t>públicas;</w:t>
      </w:r>
    </w:p>
    <w:p w14:paraId="71BDBAD9" w14:textId="77777777" w:rsidR="00D41D8C" w:rsidRPr="009100A9" w:rsidRDefault="00D41D8C" w:rsidP="00D41D8C">
      <w:pPr>
        <w:pStyle w:val="Default"/>
        <w:ind w:left="720"/>
        <w:jc w:val="right"/>
        <w:rPr>
          <w:b/>
          <w:i/>
          <w:color w:val="auto"/>
          <w:sz w:val="16"/>
          <w:szCs w:val="20"/>
        </w:rPr>
      </w:pPr>
      <w:r>
        <w:rPr>
          <w:b/>
          <w:i/>
          <w:color w:val="auto"/>
          <w:sz w:val="16"/>
          <w:szCs w:val="20"/>
        </w:rPr>
        <w:t xml:space="preserve">Inciso </w:t>
      </w:r>
      <w:r w:rsidR="002810DF">
        <w:rPr>
          <w:b/>
          <w:i/>
          <w:color w:val="auto"/>
          <w:sz w:val="16"/>
          <w:szCs w:val="20"/>
        </w:rPr>
        <w:t>Reformado</w:t>
      </w:r>
      <w:r w:rsidRPr="009100A9">
        <w:rPr>
          <w:b/>
          <w:i/>
          <w:color w:val="auto"/>
          <w:sz w:val="16"/>
          <w:szCs w:val="20"/>
        </w:rPr>
        <w:t xml:space="preserve">, P.O. No. </w:t>
      </w:r>
      <w:r>
        <w:rPr>
          <w:b/>
          <w:i/>
          <w:color w:val="auto"/>
          <w:sz w:val="16"/>
          <w:szCs w:val="20"/>
        </w:rPr>
        <w:t>110</w:t>
      </w:r>
      <w:r w:rsidRPr="009100A9">
        <w:rPr>
          <w:b/>
          <w:i/>
          <w:color w:val="auto"/>
          <w:sz w:val="16"/>
          <w:szCs w:val="20"/>
        </w:rPr>
        <w:t xml:space="preserve">, del </w:t>
      </w:r>
      <w:r>
        <w:rPr>
          <w:b/>
          <w:i/>
          <w:color w:val="auto"/>
          <w:sz w:val="16"/>
          <w:szCs w:val="20"/>
        </w:rPr>
        <w:t>14</w:t>
      </w:r>
      <w:r w:rsidRPr="009100A9">
        <w:rPr>
          <w:b/>
          <w:i/>
          <w:color w:val="auto"/>
          <w:sz w:val="16"/>
          <w:szCs w:val="20"/>
        </w:rPr>
        <w:t xml:space="preserve"> de</w:t>
      </w:r>
      <w:r>
        <w:rPr>
          <w:b/>
          <w:i/>
          <w:color w:val="auto"/>
          <w:sz w:val="16"/>
          <w:szCs w:val="20"/>
        </w:rPr>
        <w:t xml:space="preserve"> septiembre</w:t>
      </w:r>
      <w:r w:rsidRPr="009100A9">
        <w:rPr>
          <w:b/>
          <w:i/>
          <w:color w:val="auto"/>
          <w:sz w:val="16"/>
          <w:szCs w:val="20"/>
        </w:rPr>
        <w:t xml:space="preserve"> de </w:t>
      </w:r>
      <w:r>
        <w:rPr>
          <w:b/>
          <w:i/>
          <w:color w:val="auto"/>
          <w:sz w:val="16"/>
          <w:szCs w:val="20"/>
        </w:rPr>
        <w:t>2022</w:t>
      </w:r>
      <w:r w:rsidRPr="009100A9">
        <w:rPr>
          <w:b/>
          <w:i/>
          <w:color w:val="auto"/>
          <w:sz w:val="16"/>
          <w:szCs w:val="20"/>
        </w:rPr>
        <w:t>.</w:t>
      </w:r>
    </w:p>
    <w:p w14:paraId="16B5FF5C" w14:textId="77777777" w:rsidR="00885F30" w:rsidRDefault="00D41D8C" w:rsidP="00D41D8C">
      <w:pPr>
        <w:tabs>
          <w:tab w:val="num" w:pos="426"/>
        </w:tabs>
        <w:jc w:val="right"/>
        <w:rPr>
          <w:rStyle w:val="Hipervnculo"/>
          <w:rFonts w:cs="Arial"/>
          <w:b/>
          <w:i/>
          <w:sz w:val="16"/>
        </w:rPr>
      </w:pPr>
      <w:hyperlink r:id="rId92" w:history="1">
        <w:r w:rsidRPr="00E30F45">
          <w:rPr>
            <w:rStyle w:val="Hipervnculo"/>
            <w:rFonts w:cs="Arial"/>
            <w:b/>
            <w:i/>
            <w:sz w:val="16"/>
          </w:rPr>
          <w:t>https://po.tamaulipas.gob.mx/wp-content/uploads/2022/09/cxlvii-110-140922F.pdf</w:t>
        </w:r>
      </w:hyperlink>
    </w:p>
    <w:p w14:paraId="5F122EE2" w14:textId="77777777" w:rsidR="00D41D8C" w:rsidRPr="00DE3C65" w:rsidRDefault="00D41D8C" w:rsidP="00D41D8C">
      <w:pPr>
        <w:tabs>
          <w:tab w:val="num" w:pos="426"/>
        </w:tabs>
        <w:jc w:val="right"/>
        <w:rPr>
          <w:rStyle w:val="Hipervnculo"/>
          <w:rFonts w:cs="Arial"/>
          <w:b/>
          <w:i/>
          <w:sz w:val="20"/>
        </w:rPr>
      </w:pPr>
    </w:p>
    <w:p w14:paraId="579D725C" w14:textId="77777777" w:rsidR="00D41D8C" w:rsidRPr="00D41D8C" w:rsidRDefault="00D41D8C" w:rsidP="00D41D8C">
      <w:pPr>
        <w:autoSpaceDE w:val="0"/>
        <w:autoSpaceDN w:val="0"/>
        <w:adjustRightInd w:val="0"/>
        <w:ind w:right="-20"/>
        <w:jc w:val="both"/>
        <w:rPr>
          <w:rFonts w:cs="Arial"/>
          <w:sz w:val="20"/>
          <w:szCs w:val="20"/>
          <w:lang w:val="es-MX" w:eastAsia="es-MX"/>
        </w:rPr>
      </w:pPr>
      <w:r w:rsidRPr="00D41D8C">
        <w:rPr>
          <w:rFonts w:cs="Arial"/>
          <w:spacing w:val="-4"/>
          <w:sz w:val="20"/>
          <w:szCs w:val="20"/>
          <w:lang w:val="es-MX" w:eastAsia="es-MX"/>
        </w:rPr>
        <w:t>l</w:t>
      </w:r>
      <w:r w:rsidRPr="00D41D8C">
        <w:rPr>
          <w:rFonts w:cs="Arial"/>
          <w:sz w:val="20"/>
          <w:szCs w:val="20"/>
          <w:lang w:val="es-MX" w:eastAsia="es-MX"/>
        </w:rPr>
        <w:t>)</w:t>
      </w:r>
      <w:r w:rsidRPr="00D41D8C">
        <w:rPr>
          <w:rFonts w:cs="Arial"/>
          <w:spacing w:val="37"/>
          <w:sz w:val="20"/>
          <w:szCs w:val="20"/>
          <w:lang w:val="es-MX" w:eastAsia="es-MX"/>
        </w:rPr>
        <w:t xml:space="preserve"> </w:t>
      </w:r>
      <w:r w:rsidRPr="00236A2F">
        <w:rPr>
          <w:rFonts w:cs="Arial"/>
          <w:sz w:val="20"/>
          <w:szCs w:val="20"/>
          <w:lang w:val="es-MX"/>
        </w:rPr>
        <w:t>participa</w:t>
      </w:r>
      <w:r w:rsidRPr="00D41D8C">
        <w:rPr>
          <w:rFonts w:cs="Arial"/>
          <w:sz w:val="20"/>
          <w:szCs w:val="20"/>
          <w:lang w:val="es-MX"/>
        </w:rPr>
        <w:t>r</w:t>
      </w:r>
      <w:r w:rsidRPr="00236A2F">
        <w:rPr>
          <w:rFonts w:cs="Arial"/>
          <w:sz w:val="20"/>
          <w:szCs w:val="20"/>
          <w:lang w:val="es-MX"/>
        </w:rPr>
        <w:t xml:space="preserve"> d</w:t>
      </w:r>
      <w:r w:rsidRPr="00D41D8C">
        <w:rPr>
          <w:rFonts w:cs="Arial"/>
          <w:sz w:val="20"/>
          <w:szCs w:val="20"/>
          <w:lang w:val="es-MX"/>
        </w:rPr>
        <w:t>e</w:t>
      </w:r>
      <w:r w:rsidRPr="00236A2F">
        <w:rPr>
          <w:rFonts w:cs="Arial"/>
          <w:sz w:val="20"/>
          <w:szCs w:val="20"/>
          <w:lang w:val="es-MX"/>
        </w:rPr>
        <w:t xml:space="preserve"> maner</w:t>
      </w:r>
      <w:r w:rsidRPr="00D41D8C">
        <w:rPr>
          <w:rFonts w:cs="Arial"/>
          <w:sz w:val="20"/>
          <w:szCs w:val="20"/>
          <w:lang w:val="es-MX"/>
        </w:rPr>
        <w:t>a</w:t>
      </w:r>
      <w:r w:rsidRPr="00236A2F">
        <w:rPr>
          <w:rFonts w:cs="Arial"/>
          <w:sz w:val="20"/>
          <w:szCs w:val="20"/>
          <w:lang w:val="es-MX"/>
        </w:rPr>
        <w:t xml:space="preserve"> coordinad</w:t>
      </w:r>
      <w:r w:rsidRPr="00D41D8C">
        <w:rPr>
          <w:rFonts w:cs="Arial"/>
          <w:sz w:val="20"/>
          <w:szCs w:val="20"/>
          <w:lang w:val="es-MX"/>
        </w:rPr>
        <w:t>a</w:t>
      </w:r>
      <w:r w:rsidRPr="00236A2F">
        <w:rPr>
          <w:rFonts w:cs="Arial"/>
          <w:sz w:val="20"/>
          <w:szCs w:val="20"/>
          <w:lang w:val="es-MX"/>
        </w:rPr>
        <w:t xml:space="preserve"> co</w:t>
      </w:r>
      <w:r w:rsidRPr="00D41D8C">
        <w:rPr>
          <w:rFonts w:cs="Arial"/>
          <w:sz w:val="20"/>
          <w:szCs w:val="20"/>
          <w:lang w:val="es-MX"/>
        </w:rPr>
        <w:t>n</w:t>
      </w:r>
      <w:r w:rsidRPr="00236A2F">
        <w:rPr>
          <w:rFonts w:cs="Arial"/>
          <w:sz w:val="20"/>
          <w:szCs w:val="20"/>
          <w:lang w:val="es-MX"/>
        </w:rPr>
        <w:t xml:space="preserve"> l</w:t>
      </w:r>
      <w:r w:rsidRPr="00D41D8C">
        <w:rPr>
          <w:rFonts w:cs="Arial"/>
          <w:sz w:val="20"/>
          <w:szCs w:val="20"/>
          <w:lang w:val="es-MX"/>
        </w:rPr>
        <w:t>a</w:t>
      </w:r>
      <w:r w:rsidRPr="00236A2F">
        <w:rPr>
          <w:rFonts w:cs="Arial"/>
          <w:sz w:val="20"/>
          <w:szCs w:val="20"/>
          <w:lang w:val="es-MX"/>
        </w:rPr>
        <w:t xml:space="preserve"> Secretarí</w:t>
      </w:r>
      <w:r w:rsidRPr="00D41D8C">
        <w:rPr>
          <w:rFonts w:cs="Arial"/>
          <w:sz w:val="20"/>
          <w:szCs w:val="20"/>
          <w:lang w:val="es-MX"/>
        </w:rPr>
        <w:t>a</w:t>
      </w:r>
      <w:r w:rsidRPr="00236A2F">
        <w:rPr>
          <w:rFonts w:cs="Arial"/>
          <w:sz w:val="20"/>
          <w:szCs w:val="20"/>
          <w:lang w:val="es-MX"/>
        </w:rPr>
        <w:t xml:space="preserve"> d</w:t>
      </w:r>
      <w:r w:rsidRPr="00D41D8C">
        <w:rPr>
          <w:rFonts w:cs="Arial"/>
          <w:sz w:val="20"/>
          <w:szCs w:val="20"/>
          <w:lang w:val="es-MX"/>
        </w:rPr>
        <w:t>e</w:t>
      </w:r>
      <w:r w:rsidRPr="00236A2F">
        <w:rPr>
          <w:rFonts w:cs="Arial"/>
          <w:sz w:val="20"/>
          <w:szCs w:val="20"/>
          <w:lang w:val="es-MX"/>
        </w:rPr>
        <w:t xml:space="preserve"> Educació</w:t>
      </w:r>
      <w:r w:rsidRPr="00D41D8C">
        <w:rPr>
          <w:rFonts w:cs="Arial"/>
          <w:sz w:val="20"/>
          <w:szCs w:val="20"/>
          <w:lang w:val="es-MX"/>
        </w:rPr>
        <w:t>n</w:t>
      </w:r>
      <w:r w:rsidRPr="00236A2F">
        <w:rPr>
          <w:rFonts w:cs="Arial"/>
          <w:sz w:val="20"/>
          <w:szCs w:val="20"/>
          <w:lang w:val="es-MX"/>
        </w:rPr>
        <w:t xml:space="preserve"> </w:t>
      </w:r>
      <w:r w:rsidRPr="00D41D8C">
        <w:rPr>
          <w:rFonts w:cs="Arial"/>
          <w:sz w:val="20"/>
          <w:szCs w:val="20"/>
          <w:lang w:val="es-MX"/>
        </w:rPr>
        <w:t>y</w:t>
      </w:r>
      <w:r w:rsidRPr="00236A2F">
        <w:rPr>
          <w:rFonts w:cs="Arial"/>
          <w:sz w:val="20"/>
          <w:szCs w:val="20"/>
          <w:lang w:val="es-MX"/>
        </w:rPr>
        <w:t xml:space="preserve"> co</w:t>
      </w:r>
      <w:r w:rsidRPr="00D41D8C">
        <w:rPr>
          <w:rFonts w:cs="Arial"/>
          <w:sz w:val="20"/>
          <w:szCs w:val="20"/>
          <w:lang w:val="es-MX"/>
        </w:rPr>
        <w:t>n</w:t>
      </w:r>
      <w:r w:rsidRPr="00236A2F">
        <w:rPr>
          <w:rFonts w:cs="Arial"/>
          <w:sz w:val="20"/>
          <w:szCs w:val="20"/>
          <w:lang w:val="es-MX"/>
        </w:rPr>
        <w:t xml:space="preserve"> l</w:t>
      </w:r>
      <w:r w:rsidRPr="00D41D8C">
        <w:rPr>
          <w:rFonts w:cs="Arial"/>
          <w:sz w:val="20"/>
          <w:szCs w:val="20"/>
          <w:lang w:val="es-MX"/>
        </w:rPr>
        <w:t>a</w:t>
      </w:r>
      <w:r w:rsidRPr="00236A2F">
        <w:rPr>
          <w:rFonts w:cs="Arial"/>
          <w:sz w:val="20"/>
          <w:szCs w:val="20"/>
          <w:lang w:val="es-MX"/>
        </w:rPr>
        <w:t xml:space="preserve"> Secretarí</w:t>
      </w:r>
      <w:r w:rsidRPr="00D41D8C">
        <w:rPr>
          <w:rFonts w:cs="Arial"/>
          <w:sz w:val="20"/>
          <w:szCs w:val="20"/>
          <w:lang w:val="es-MX"/>
        </w:rPr>
        <w:t>a</w:t>
      </w:r>
      <w:r w:rsidRPr="00236A2F">
        <w:rPr>
          <w:rFonts w:cs="Arial"/>
          <w:sz w:val="20"/>
          <w:szCs w:val="20"/>
          <w:lang w:val="es-MX"/>
        </w:rPr>
        <w:t xml:space="preserve"> de</w:t>
      </w:r>
      <w:r w:rsidRPr="00D41D8C">
        <w:rPr>
          <w:rFonts w:cs="Arial"/>
          <w:sz w:val="20"/>
          <w:szCs w:val="20"/>
          <w:lang w:val="es-MX"/>
        </w:rPr>
        <w:t>l</w:t>
      </w:r>
      <w:r w:rsidRPr="00236A2F">
        <w:rPr>
          <w:rFonts w:cs="Arial"/>
          <w:sz w:val="20"/>
          <w:szCs w:val="20"/>
          <w:lang w:val="es-MX"/>
        </w:rPr>
        <w:t xml:space="preserve"> Trabajo</w:t>
      </w:r>
      <w:r w:rsidRPr="00D41D8C">
        <w:rPr>
          <w:rFonts w:cs="Arial"/>
          <w:sz w:val="20"/>
          <w:szCs w:val="20"/>
          <w:lang w:val="es-MX"/>
        </w:rPr>
        <w:t>,</w:t>
      </w:r>
      <w:r w:rsidRPr="00236A2F">
        <w:rPr>
          <w:rFonts w:cs="Arial"/>
          <w:sz w:val="20"/>
          <w:szCs w:val="20"/>
          <w:lang w:val="es-MX"/>
        </w:rPr>
        <w:t xml:space="preserve"> e</w:t>
      </w:r>
      <w:r w:rsidRPr="00D41D8C">
        <w:rPr>
          <w:rFonts w:cs="Arial"/>
          <w:sz w:val="20"/>
          <w:szCs w:val="20"/>
          <w:lang w:val="es-MX"/>
        </w:rPr>
        <w:t>n</w:t>
      </w:r>
      <w:r w:rsidRPr="00236A2F">
        <w:rPr>
          <w:rFonts w:cs="Arial"/>
          <w:sz w:val="20"/>
          <w:szCs w:val="20"/>
          <w:lang w:val="es-MX"/>
        </w:rPr>
        <w:t xml:space="preserve"> la</w:t>
      </w:r>
      <w:r>
        <w:rPr>
          <w:rFonts w:cs="Arial"/>
          <w:sz w:val="20"/>
          <w:szCs w:val="20"/>
          <w:lang w:val="es-MX"/>
        </w:rPr>
        <w:t xml:space="preserve"> </w:t>
      </w:r>
      <w:r w:rsidRPr="00236A2F">
        <w:rPr>
          <w:rFonts w:cs="Arial"/>
          <w:sz w:val="20"/>
          <w:szCs w:val="20"/>
          <w:lang w:val="es-MX"/>
        </w:rPr>
        <w:t>elaboració</w:t>
      </w:r>
      <w:r w:rsidRPr="00D41D8C">
        <w:rPr>
          <w:rFonts w:cs="Arial"/>
          <w:sz w:val="20"/>
          <w:szCs w:val="20"/>
          <w:lang w:val="es-MX"/>
        </w:rPr>
        <w:t>n</w:t>
      </w:r>
      <w:r w:rsidRPr="00236A2F">
        <w:rPr>
          <w:rFonts w:cs="Arial"/>
          <w:sz w:val="20"/>
          <w:szCs w:val="20"/>
          <w:lang w:val="es-MX"/>
        </w:rPr>
        <w:t xml:space="preserve"> </w:t>
      </w:r>
      <w:r w:rsidRPr="00D41D8C">
        <w:rPr>
          <w:rFonts w:cs="Arial"/>
          <w:sz w:val="20"/>
          <w:szCs w:val="20"/>
          <w:lang w:val="es-MX"/>
        </w:rPr>
        <w:t>e</w:t>
      </w:r>
      <w:r w:rsidRPr="00236A2F">
        <w:rPr>
          <w:rFonts w:cs="Arial"/>
          <w:sz w:val="20"/>
          <w:szCs w:val="20"/>
          <w:lang w:val="es-MX"/>
        </w:rPr>
        <w:t xml:space="preserve"> implementació</w:t>
      </w:r>
      <w:r w:rsidRPr="00D41D8C">
        <w:rPr>
          <w:rFonts w:cs="Arial"/>
          <w:sz w:val="20"/>
          <w:szCs w:val="20"/>
          <w:lang w:val="es-MX"/>
        </w:rPr>
        <w:t>n</w:t>
      </w:r>
      <w:r w:rsidRPr="00236A2F">
        <w:rPr>
          <w:rFonts w:cs="Arial"/>
          <w:sz w:val="20"/>
          <w:szCs w:val="20"/>
          <w:lang w:val="es-MX"/>
        </w:rPr>
        <w:t xml:space="preserve"> d</w:t>
      </w:r>
      <w:r w:rsidRPr="00D41D8C">
        <w:rPr>
          <w:rFonts w:cs="Arial"/>
          <w:sz w:val="20"/>
          <w:szCs w:val="20"/>
          <w:lang w:val="es-MX"/>
        </w:rPr>
        <w:t>e</w:t>
      </w:r>
      <w:r w:rsidRPr="00236A2F">
        <w:rPr>
          <w:rFonts w:cs="Arial"/>
          <w:sz w:val="20"/>
          <w:szCs w:val="20"/>
          <w:lang w:val="es-MX"/>
        </w:rPr>
        <w:t xml:space="preserve"> u</w:t>
      </w:r>
      <w:r w:rsidRPr="00D41D8C">
        <w:rPr>
          <w:rFonts w:cs="Arial"/>
          <w:sz w:val="20"/>
          <w:szCs w:val="20"/>
          <w:lang w:val="es-MX"/>
        </w:rPr>
        <w:t>n</w:t>
      </w:r>
      <w:r w:rsidRPr="00236A2F">
        <w:rPr>
          <w:rFonts w:cs="Arial"/>
          <w:sz w:val="20"/>
          <w:szCs w:val="20"/>
          <w:lang w:val="es-MX"/>
        </w:rPr>
        <w:t xml:space="preserve"> protocol</w:t>
      </w:r>
      <w:r w:rsidRPr="00D41D8C">
        <w:rPr>
          <w:rFonts w:cs="Arial"/>
          <w:sz w:val="20"/>
          <w:szCs w:val="20"/>
          <w:lang w:val="es-MX"/>
        </w:rPr>
        <w:t>o</w:t>
      </w:r>
      <w:r w:rsidRPr="00236A2F">
        <w:rPr>
          <w:rFonts w:cs="Arial"/>
          <w:sz w:val="20"/>
          <w:szCs w:val="20"/>
          <w:lang w:val="es-MX"/>
        </w:rPr>
        <w:t xml:space="preserve"> par</w:t>
      </w:r>
      <w:r w:rsidRPr="00D41D8C">
        <w:rPr>
          <w:rFonts w:cs="Arial"/>
          <w:sz w:val="20"/>
          <w:szCs w:val="20"/>
          <w:lang w:val="es-MX"/>
        </w:rPr>
        <w:t>a</w:t>
      </w:r>
      <w:r w:rsidRPr="00236A2F">
        <w:rPr>
          <w:rFonts w:cs="Arial"/>
          <w:sz w:val="20"/>
          <w:szCs w:val="20"/>
          <w:lang w:val="es-MX"/>
        </w:rPr>
        <w:t xml:space="preserve"> prevenir la discriminación po</w:t>
      </w:r>
      <w:r w:rsidRPr="00D41D8C">
        <w:rPr>
          <w:rFonts w:cs="Arial"/>
          <w:sz w:val="20"/>
          <w:szCs w:val="20"/>
          <w:lang w:val="es-MX"/>
        </w:rPr>
        <w:t>r</w:t>
      </w:r>
      <w:r w:rsidRPr="00236A2F">
        <w:rPr>
          <w:rFonts w:cs="Arial"/>
          <w:sz w:val="20"/>
          <w:szCs w:val="20"/>
          <w:lang w:val="es-MX"/>
        </w:rPr>
        <w:t xml:space="preserve"> razone</w:t>
      </w:r>
      <w:r w:rsidRPr="00D41D8C">
        <w:rPr>
          <w:rFonts w:cs="Arial"/>
          <w:sz w:val="20"/>
          <w:szCs w:val="20"/>
          <w:lang w:val="es-MX"/>
        </w:rPr>
        <w:t>s</w:t>
      </w:r>
      <w:r w:rsidRPr="00236A2F">
        <w:rPr>
          <w:rFonts w:cs="Arial"/>
          <w:sz w:val="20"/>
          <w:szCs w:val="20"/>
          <w:lang w:val="es-MX"/>
        </w:rPr>
        <w:t xml:space="preserve"> d</w:t>
      </w:r>
      <w:r w:rsidRPr="00D41D8C">
        <w:rPr>
          <w:rFonts w:cs="Arial"/>
          <w:sz w:val="20"/>
          <w:szCs w:val="20"/>
          <w:lang w:val="es-MX"/>
        </w:rPr>
        <w:t>e</w:t>
      </w:r>
      <w:r w:rsidRPr="00236A2F">
        <w:rPr>
          <w:rFonts w:cs="Arial"/>
          <w:sz w:val="20"/>
          <w:szCs w:val="20"/>
          <w:lang w:val="es-MX"/>
        </w:rPr>
        <w:t xml:space="preserve"> géner</w:t>
      </w:r>
      <w:r w:rsidRPr="00D41D8C">
        <w:rPr>
          <w:rFonts w:cs="Arial"/>
          <w:sz w:val="20"/>
          <w:szCs w:val="20"/>
          <w:lang w:val="es-MX"/>
        </w:rPr>
        <w:t>o</w:t>
      </w:r>
      <w:r w:rsidRPr="00236A2F">
        <w:rPr>
          <w:rFonts w:cs="Arial"/>
          <w:sz w:val="20"/>
          <w:szCs w:val="20"/>
          <w:lang w:val="es-MX"/>
        </w:rPr>
        <w:t xml:space="preserve"> </w:t>
      </w:r>
      <w:r w:rsidRPr="00D41D8C">
        <w:rPr>
          <w:rFonts w:cs="Arial"/>
          <w:sz w:val="20"/>
          <w:szCs w:val="20"/>
          <w:lang w:val="es-MX"/>
        </w:rPr>
        <w:t>y</w:t>
      </w:r>
      <w:r w:rsidRPr="00236A2F">
        <w:rPr>
          <w:rFonts w:cs="Arial"/>
          <w:sz w:val="20"/>
          <w:szCs w:val="20"/>
          <w:lang w:val="es-MX"/>
        </w:rPr>
        <w:t xml:space="preserve"> atención</w:t>
      </w:r>
      <w:r>
        <w:rPr>
          <w:rFonts w:cs="Arial"/>
          <w:sz w:val="20"/>
          <w:szCs w:val="20"/>
          <w:lang w:val="es-MX"/>
        </w:rPr>
        <w:t xml:space="preserve"> </w:t>
      </w:r>
      <w:r w:rsidRPr="00236A2F">
        <w:rPr>
          <w:rFonts w:cs="Arial"/>
          <w:sz w:val="20"/>
          <w:szCs w:val="20"/>
          <w:lang w:val="es-MX"/>
        </w:rPr>
        <w:t>d</w:t>
      </w:r>
      <w:r w:rsidRPr="00D41D8C">
        <w:rPr>
          <w:rFonts w:cs="Arial"/>
          <w:sz w:val="20"/>
          <w:szCs w:val="20"/>
          <w:lang w:val="es-MX"/>
        </w:rPr>
        <w:t>e</w:t>
      </w:r>
      <w:r w:rsidRPr="00236A2F">
        <w:rPr>
          <w:rFonts w:cs="Arial"/>
          <w:sz w:val="20"/>
          <w:szCs w:val="20"/>
          <w:lang w:val="es-MX"/>
        </w:rPr>
        <w:t xml:space="preserve"> caso</w:t>
      </w:r>
      <w:r w:rsidRPr="00D41D8C">
        <w:rPr>
          <w:rFonts w:cs="Arial"/>
          <w:sz w:val="20"/>
          <w:szCs w:val="20"/>
          <w:lang w:val="es-MX"/>
        </w:rPr>
        <w:t>s</w:t>
      </w:r>
      <w:r w:rsidRPr="00236A2F">
        <w:rPr>
          <w:rFonts w:cs="Arial"/>
          <w:sz w:val="20"/>
          <w:szCs w:val="20"/>
          <w:lang w:val="es-MX"/>
        </w:rPr>
        <w:t xml:space="preserve"> d</w:t>
      </w:r>
      <w:r w:rsidRPr="00D41D8C">
        <w:rPr>
          <w:rFonts w:cs="Arial"/>
          <w:sz w:val="20"/>
          <w:szCs w:val="20"/>
          <w:lang w:val="es-MX"/>
        </w:rPr>
        <w:t>e</w:t>
      </w:r>
      <w:r w:rsidRPr="00236A2F">
        <w:rPr>
          <w:rFonts w:cs="Arial"/>
          <w:sz w:val="20"/>
          <w:szCs w:val="20"/>
          <w:lang w:val="es-MX"/>
        </w:rPr>
        <w:t xml:space="preserve"> violenci</w:t>
      </w:r>
      <w:r w:rsidRPr="00D41D8C">
        <w:rPr>
          <w:rFonts w:cs="Arial"/>
          <w:sz w:val="20"/>
          <w:szCs w:val="20"/>
          <w:lang w:val="es-MX"/>
        </w:rPr>
        <w:t>a</w:t>
      </w:r>
      <w:r w:rsidRPr="00236A2F">
        <w:rPr>
          <w:rFonts w:cs="Arial"/>
          <w:sz w:val="20"/>
          <w:szCs w:val="20"/>
          <w:lang w:val="es-MX"/>
        </w:rPr>
        <w:t xml:space="preserve"> </w:t>
      </w:r>
      <w:r w:rsidRPr="00D41D8C">
        <w:rPr>
          <w:rFonts w:cs="Arial"/>
          <w:sz w:val="20"/>
          <w:szCs w:val="20"/>
          <w:lang w:val="es-MX"/>
        </w:rPr>
        <w:t>y</w:t>
      </w:r>
      <w:r w:rsidRPr="00236A2F">
        <w:rPr>
          <w:rFonts w:cs="Arial"/>
          <w:sz w:val="20"/>
          <w:szCs w:val="20"/>
          <w:lang w:val="es-MX"/>
        </w:rPr>
        <w:t xml:space="preserve"> acos</w:t>
      </w:r>
      <w:r w:rsidRPr="00D41D8C">
        <w:rPr>
          <w:rFonts w:cs="Arial"/>
          <w:sz w:val="20"/>
          <w:szCs w:val="20"/>
          <w:lang w:val="es-MX"/>
        </w:rPr>
        <w:t>o</w:t>
      </w:r>
      <w:r w:rsidRPr="00236A2F">
        <w:rPr>
          <w:rFonts w:cs="Arial"/>
          <w:sz w:val="20"/>
          <w:szCs w:val="20"/>
          <w:lang w:val="es-MX"/>
        </w:rPr>
        <w:t xml:space="preserve"> </w:t>
      </w:r>
      <w:r w:rsidRPr="00D41D8C">
        <w:rPr>
          <w:rFonts w:cs="Arial"/>
          <w:sz w:val="20"/>
          <w:szCs w:val="20"/>
          <w:lang w:val="es-MX"/>
        </w:rPr>
        <w:t>u</w:t>
      </w:r>
      <w:r w:rsidRPr="00236A2F">
        <w:rPr>
          <w:rFonts w:cs="Arial"/>
          <w:sz w:val="20"/>
          <w:szCs w:val="20"/>
          <w:lang w:val="es-MX"/>
        </w:rPr>
        <w:t xml:space="preserve"> hostigamient</w:t>
      </w:r>
      <w:r w:rsidRPr="00D41D8C">
        <w:rPr>
          <w:rFonts w:cs="Arial"/>
          <w:sz w:val="20"/>
          <w:szCs w:val="20"/>
          <w:lang w:val="es-MX"/>
        </w:rPr>
        <w:t>o</w:t>
      </w:r>
      <w:r w:rsidRPr="00236A2F">
        <w:rPr>
          <w:rFonts w:cs="Arial"/>
          <w:sz w:val="20"/>
          <w:szCs w:val="20"/>
          <w:lang w:val="es-MX"/>
        </w:rPr>
        <w:t xml:space="preserve"> sexual</w:t>
      </w:r>
      <w:r w:rsidRPr="00D41D8C">
        <w:rPr>
          <w:rFonts w:cs="Arial"/>
          <w:sz w:val="20"/>
          <w:szCs w:val="20"/>
          <w:lang w:val="es-MX"/>
        </w:rPr>
        <w:t>;</w:t>
      </w:r>
      <w:r w:rsidRPr="00236A2F">
        <w:rPr>
          <w:rFonts w:cs="Arial"/>
          <w:sz w:val="20"/>
          <w:szCs w:val="20"/>
          <w:lang w:val="es-MX"/>
        </w:rPr>
        <w:t xml:space="preserve"> </w:t>
      </w:r>
      <w:r w:rsidRPr="00D41D8C">
        <w:rPr>
          <w:rFonts w:cs="Arial"/>
          <w:sz w:val="20"/>
          <w:szCs w:val="20"/>
          <w:lang w:val="es-MX"/>
        </w:rPr>
        <w:t>y</w:t>
      </w:r>
    </w:p>
    <w:p w14:paraId="4E392098" w14:textId="77777777" w:rsidR="00D41D8C" w:rsidRPr="009100A9" w:rsidRDefault="00D41D8C" w:rsidP="00D41D8C">
      <w:pPr>
        <w:pStyle w:val="Default"/>
        <w:ind w:left="720"/>
        <w:jc w:val="right"/>
        <w:rPr>
          <w:b/>
          <w:i/>
          <w:color w:val="auto"/>
          <w:sz w:val="16"/>
          <w:szCs w:val="20"/>
        </w:rPr>
      </w:pPr>
      <w:r>
        <w:rPr>
          <w:b/>
          <w:i/>
          <w:color w:val="auto"/>
          <w:sz w:val="16"/>
          <w:szCs w:val="20"/>
        </w:rPr>
        <w:t xml:space="preserve">Inciso </w:t>
      </w:r>
      <w:r w:rsidR="002810DF">
        <w:rPr>
          <w:b/>
          <w:i/>
          <w:color w:val="auto"/>
          <w:sz w:val="16"/>
          <w:szCs w:val="20"/>
        </w:rPr>
        <w:t>Adicionado</w:t>
      </w:r>
      <w:r w:rsidRPr="009100A9">
        <w:rPr>
          <w:b/>
          <w:i/>
          <w:color w:val="auto"/>
          <w:sz w:val="16"/>
          <w:szCs w:val="20"/>
        </w:rPr>
        <w:t xml:space="preserve">, P.O. No. </w:t>
      </w:r>
      <w:r>
        <w:rPr>
          <w:b/>
          <w:i/>
          <w:color w:val="auto"/>
          <w:sz w:val="16"/>
          <w:szCs w:val="20"/>
        </w:rPr>
        <w:t>110</w:t>
      </w:r>
      <w:r w:rsidRPr="009100A9">
        <w:rPr>
          <w:b/>
          <w:i/>
          <w:color w:val="auto"/>
          <w:sz w:val="16"/>
          <w:szCs w:val="20"/>
        </w:rPr>
        <w:t xml:space="preserve">, del </w:t>
      </w:r>
      <w:r>
        <w:rPr>
          <w:b/>
          <w:i/>
          <w:color w:val="auto"/>
          <w:sz w:val="16"/>
          <w:szCs w:val="20"/>
        </w:rPr>
        <w:t>14</w:t>
      </w:r>
      <w:r w:rsidRPr="009100A9">
        <w:rPr>
          <w:b/>
          <w:i/>
          <w:color w:val="auto"/>
          <w:sz w:val="16"/>
          <w:szCs w:val="20"/>
        </w:rPr>
        <w:t xml:space="preserve"> de</w:t>
      </w:r>
      <w:r>
        <w:rPr>
          <w:b/>
          <w:i/>
          <w:color w:val="auto"/>
          <w:sz w:val="16"/>
          <w:szCs w:val="20"/>
        </w:rPr>
        <w:t xml:space="preserve"> septiembre</w:t>
      </w:r>
      <w:r w:rsidRPr="009100A9">
        <w:rPr>
          <w:b/>
          <w:i/>
          <w:color w:val="auto"/>
          <w:sz w:val="16"/>
          <w:szCs w:val="20"/>
        </w:rPr>
        <w:t xml:space="preserve"> de </w:t>
      </w:r>
      <w:r>
        <w:rPr>
          <w:b/>
          <w:i/>
          <w:color w:val="auto"/>
          <w:sz w:val="16"/>
          <w:szCs w:val="20"/>
        </w:rPr>
        <w:t>2022</w:t>
      </w:r>
      <w:r w:rsidRPr="009100A9">
        <w:rPr>
          <w:b/>
          <w:i/>
          <w:color w:val="auto"/>
          <w:sz w:val="16"/>
          <w:szCs w:val="20"/>
        </w:rPr>
        <w:t>.</w:t>
      </w:r>
    </w:p>
    <w:p w14:paraId="00A433A6" w14:textId="77777777" w:rsidR="00D41D8C" w:rsidRDefault="00D41D8C" w:rsidP="00D41D8C">
      <w:pPr>
        <w:tabs>
          <w:tab w:val="num" w:pos="426"/>
        </w:tabs>
        <w:jc w:val="right"/>
        <w:rPr>
          <w:rStyle w:val="Hipervnculo"/>
          <w:rFonts w:cs="Arial"/>
          <w:b/>
          <w:i/>
          <w:sz w:val="16"/>
        </w:rPr>
      </w:pPr>
      <w:hyperlink r:id="rId93" w:history="1">
        <w:r w:rsidRPr="00E30F45">
          <w:rPr>
            <w:rStyle w:val="Hipervnculo"/>
            <w:rFonts w:cs="Arial"/>
            <w:b/>
            <w:i/>
            <w:sz w:val="16"/>
          </w:rPr>
          <w:t>https://po.tamaulipas.gob.mx/wp-content/uploads/2022/09/cxlvii-110-140922F.pdf</w:t>
        </w:r>
      </w:hyperlink>
    </w:p>
    <w:p w14:paraId="365E2545" w14:textId="77777777" w:rsidR="00D41D8C" w:rsidRPr="00DE3C65" w:rsidRDefault="00D41D8C" w:rsidP="00D41D8C">
      <w:pPr>
        <w:tabs>
          <w:tab w:val="num" w:pos="426"/>
        </w:tabs>
        <w:jc w:val="right"/>
        <w:rPr>
          <w:rFonts w:cs="Arial"/>
          <w:sz w:val="20"/>
          <w:szCs w:val="20"/>
        </w:rPr>
      </w:pPr>
    </w:p>
    <w:p w14:paraId="54C8AA39" w14:textId="77777777" w:rsidR="00885F30" w:rsidRPr="00DE249B" w:rsidRDefault="00D41D8C" w:rsidP="00675493">
      <w:pPr>
        <w:ind w:right="48"/>
        <w:jc w:val="both"/>
        <w:rPr>
          <w:rFonts w:cs="Arial"/>
          <w:sz w:val="20"/>
          <w:szCs w:val="20"/>
          <w:lang w:val="es-MX"/>
        </w:rPr>
      </w:pPr>
      <w:r>
        <w:rPr>
          <w:rFonts w:cs="Arial"/>
          <w:sz w:val="20"/>
          <w:szCs w:val="20"/>
        </w:rPr>
        <w:t>m</w:t>
      </w:r>
      <w:r w:rsidR="00885F30">
        <w:rPr>
          <w:rFonts w:cs="Arial"/>
          <w:sz w:val="20"/>
          <w:szCs w:val="20"/>
        </w:rPr>
        <w:t xml:space="preserve">) </w:t>
      </w:r>
      <w:r w:rsidR="00885F30" w:rsidRPr="00885F30">
        <w:rPr>
          <w:rFonts w:cs="Arial"/>
          <w:sz w:val="20"/>
          <w:szCs w:val="20"/>
        </w:rPr>
        <w:t>las demás que le confieren esta ley u otros ordenamientos aplicables.</w:t>
      </w:r>
    </w:p>
    <w:p w14:paraId="31373010" w14:textId="77777777" w:rsidR="00D41D8C" w:rsidRPr="009100A9" w:rsidRDefault="00D41D8C" w:rsidP="00D41D8C">
      <w:pPr>
        <w:pStyle w:val="Default"/>
        <w:ind w:left="720"/>
        <w:jc w:val="right"/>
        <w:rPr>
          <w:b/>
          <w:i/>
          <w:color w:val="auto"/>
          <w:sz w:val="16"/>
          <w:szCs w:val="20"/>
        </w:rPr>
      </w:pPr>
      <w:r>
        <w:rPr>
          <w:b/>
          <w:i/>
          <w:color w:val="auto"/>
          <w:sz w:val="16"/>
          <w:szCs w:val="20"/>
        </w:rPr>
        <w:t xml:space="preserve">Inciso </w:t>
      </w:r>
      <w:r w:rsidR="002810DF">
        <w:rPr>
          <w:b/>
          <w:i/>
          <w:color w:val="auto"/>
          <w:sz w:val="16"/>
          <w:szCs w:val="20"/>
        </w:rPr>
        <w:t>Recorrido</w:t>
      </w:r>
      <w:r w:rsidRPr="009100A9">
        <w:rPr>
          <w:b/>
          <w:i/>
          <w:color w:val="auto"/>
          <w:sz w:val="16"/>
          <w:szCs w:val="20"/>
        </w:rPr>
        <w:t xml:space="preserve">, P.O. No. </w:t>
      </w:r>
      <w:r>
        <w:rPr>
          <w:b/>
          <w:i/>
          <w:color w:val="auto"/>
          <w:sz w:val="16"/>
          <w:szCs w:val="20"/>
        </w:rPr>
        <w:t>110</w:t>
      </w:r>
      <w:r w:rsidRPr="009100A9">
        <w:rPr>
          <w:b/>
          <w:i/>
          <w:color w:val="auto"/>
          <w:sz w:val="16"/>
          <w:szCs w:val="20"/>
        </w:rPr>
        <w:t xml:space="preserve">, del </w:t>
      </w:r>
      <w:r>
        <w:rPr>
          <w:b/>
          <w:i/>
          <w:color w:val="auto"/>
          <w:sz w:val="16"/>
          <w:szCs w:val="20"/>
        </w:rPr>
        <w:t>14</w:t>
      </w:r>
      <w:r w:rsidRPr="009100A9">
        <w:rPr>
          <w:b/>
          <w:i/>
          <w:color w:val="auto"/>
          <w:sz w:val="16"/>
          <w:szCs w:val="20"/>
        </w:rPr>
        <w:t xml:space="preserve"> de</w:t>
      </w:r>
      <w:r>
        <w:rPr>
          <w:b/>
          <w:i/>
          <w:color w:val="auto"/>
          <w:sz w:val="16"/>
          <w:szCs w:val="20"/>
        </w:rPr>
        <w:t xml:space="preserve"> septiembre</w:t>
      </w:r>
      <w:r w:rsidRPr="009100A9">
        <w:rPr>
          <w:b/>
          <w:i/>
          <w:color w:val="auto"/>
          <w:sz w:val="16"/>
          <w:szCs w:val="20"/>
        </w:rPr>
        <w:t xml:space="preserve"> de </w:t>
      </w:r>
      <w:r>
        <w:rPr>
          <w:b/>
          <w:i/>
          <w:color w:val="auto"/>
          <w:sz w:val="16"/>
          <w:szCs w:val="20"/>
        </w:rPr>
        <w:t>2022</w:t>
      </w:r>
      <w:r w:rsidRPr="009100A9">
        <w:rPr>
          <w:b/>
          <w:i/>
          <w:color w:val="auto"/>
          <w:sz w:val="16"/>
          <w:szCs w:val="20"/>
        </w:rPr>
        <w:t>.</w:t>
      </w:r>
    </w:p>
    <w:p w14:paraId="2D3BAA1C" w14:textId="77777777" w:rsidR="00D41D8C" w:rsidRDefault="00D41D8C" w:rsidP="00D41D8C">
      <w:pPr>
        <w:tabs>
          <w:tab w:val="num" w:pos="426"/>
        </w:tabs>
        <w:jc w:val="right"/>
        <w:rPr>
          <w:rStyle w:val="Hipervnculo"/>
          <w:rFonts w:cs="Arial"/>
          <w:b/>
          <w:i/>
          <w:sz w:val="16"/>
        </w:rPr>
      </w:pPr>
      <w:hyperlink r:id="rId94" w:history="1">
        <w:r w:rsidRPr="00E30F45">
          <w:rPr>
            <w:rStyle w:val="Hipervnculo"/>
            <w:rFonts w:cs="Arial"/>
            <w:b/>
            <w:i/>
            <w:sz w:val="16"/>
          </w:rPr>
          <w:t>https://po.tamaulipas.gob.mx/wp-content/uploads/2022/09/cxlvii-110-140922F.pdf</w:t>
        </w:r>
      </w:hyperlink>
    </w:p>
    <w:p w14:paraId="64F9B4E8" w14:textId="77777777" w:rsidR="005F76CB" w:rsidRPr="00DE3C65" w:rsidRDefault="005F76CB" w:rsidP="00675493">
      <w:pPr>
        <w:ind w:right="48"/>
        <w:jc w:val="both"/>
        <w:rPr>
          <w:rFonts w:cs="Arial"/>
          <w:sz w:val="20"/>
          <w:szCs w:val="20"/>
          <w:lang w:val="es-MX"/>
        </w:rPr>
      </w:pPr>
    </w:p>
    <w:p w14:paraId="5A9E2616" w14:textId="77777777" w:rsidR="005F76CB" w:rsidRPr="00DE3C65" w:rsidRDefault="005F76CB" w:rsidP="00675493">
      <w:pPr>
        <w:ind w:right="48"/>
        <w:jc w:val="both"/>
        <w:rPr>
          <w:rFonts w:cs="Arial"/>
          <w:sz w:val="20"/>
          <w:szCs w:val="20"/>
          <w:lang w:val="es-MX"/>
        </w:rPr>
      </w:pPr>
      <w:r w:rsidRPr="00DE249B">
        <w:rPr>
          <w:rFonts w:cs="Arial"/>
          <w:sz w:val="20"/>
          <w:szCs w:val="20"/>
          <w:lang w:val="es-MX"/>
        </w:rPr>
        <w:t xml:space="preserve">2. Para el cumplimiento de sus atribuciones, el Instituto dispondrá de los procedimientos que le otorga la ley, </w:t>
      </w:r>
      <w:r w:rsidRPr="00DE3C65">
        <w:rPr>
          <w:rFonts w:cs="Arial"/>
          <w:sz w:val="20"/>
          <w:szCs w:val="20"/>
          <w:lang w:val="es-MX"/>
        </w:rPr>
        <w:t xml:space="preserve">efectuará oportunamente las previsiones pertinentes y justificará su actuación. </w:t>
      </w:r>
    </w:p>
    <w:p w14:paraId="0027F2DD" w14:textId="77777777" w:rsidR="005F76CB" w:rsidRPr="00DE3C65" w:rsidRDefault="005F76CB" w:rsidP="00675493">
      <w:pPr>
        <w:ind w:right="48"/>
        <w:jc w:val="both"/>
        <w:rPr>
          <w:rFonts w:cs="Arial"/>
          <w:sz w:val="20"/>
          <w:szCs w:val="20"/>
          <w:lang w:val="es-MX"/>
        </w:rPr>
      </w:pPr>
    </w:p>
    <w:p w14:paraId="179CA5BC" w14:textId="77777777" w:rsidR="00A54DCB" w:rsidRPr="00DE3C65" w:rsidRDefault="00A54DCB" w:rsidP="00A54DCB">
      <w:pPr>
        <w:ind w:right="48"/>
        <w:jc w:val="both"/>
        <w:rPr>
          <w:rFonts w:cs="Arial"/>
          <w:b/>
          <w:bCs/>
          <w:sz w:val="20"/>
          <w:szCs w:val="20"/>
        </w:rPr>
      </w:pPr>
      <w:r w:rsidRPr="00DE3C65">
        <w:rPr>
          <w:rFonts w:cs="Arial"/>
          <w:b/>
          <w:bCs/>
          <w:sz w:val="20"/>
          <w:szCs w:val="20"/>
        </w:rPr>
        <w:t>Artículo 20 Bis.</w:t>
      </w:r>
    </w:p>
    <w:p w14:paraId="6F8EDF88" w14:textId="77777777" w:rsidR="00A54DCB" w:rsidRPr="00DE3C65" w:rsidRDefault="00A54DCB" w:rsidP="00A54DCB">
      <w:pPr>
        <w:ind w:right="48"/>
        <w:jc w:val="both"/>
        <w:rPr>
          <w:rFonts w:cs="Arial"/>
          <w:sz w:val="20"/>
          <w:szCs w:val="20"/>
        </w:rPr>
      </w:pPr>
      <w:r w:rsidRPr="00DE3C65">
        <w:rPr>
          <w:rFonts w:cs="Arial"/>
          <w:sz w:val="20"/>
          <w:szCs w:val="20"/>
        </w:rPr>
        <w:t>1. Al Instituto Electoral de Tamaulipas le corresponde:</w:t>
      </w:r>
    </w:p>
    <w:p w14:paraId="5722627E" w14:textId="77777777" w:rsidR="00236A2F" w:rsidRPr="00DE3C65" w:rsidRDefault="00236A2F" w:rsidP="00A54DCB">
      <w:pPr>
        <w:ind w:right="48"/>
        <w:jc w:val="both"/>
        <w:rPr>
          <w:rFonts w:cs="Arial"/>
          <w:sz w:val="20"/>
          <w:szCs w:val="20"/>
        </w:rPr>
      </w:pPr>
    </w:p>
    <w:p w14:paraId="5D295204" w14:textId="77777777" w:rsidR="00A54DCB" w:rsidRPr="00DE3C65" w:rsidRDefault="00A54DCB" w:rsidP="00FF1154">
      <w:pPr>
        <w:numPr>
          <w:ilvl w:val="0"/>
          <w:numId w:val="6"/>
        </w:numPr>
        <w:tabs>
          <w:tab w:val="left" w:pos="426"/>
        </w:tabs>
        <w:ind w:left="0" w:right="45" w:firstLine="0"/>
        <w:jc w:val="both"/>
        <w:rPr>
          <w:rFonts w:cs="Arial"/>
          <w:sz w:val="20"/>
          <w:szCs w:val="20"/>
        </w:rPr>
      </w:pPr>
      <w:r w:rsidRPr="00DE3C65">
        <w:rPr>
          <w:rFonts w:cs="Arial"/>
          <w:sz w:val="20"/>
          <w:szCs w:val="20"/>
        </w:rPr>
        <w:t>Promover la cultura de la no violencia en el marco del ejercicio de los derechos políticos y electorales de las mujeres;</w:t>
      </w:r>
    </w:p>
    <w:p w14:paraId="153C3FEB" w14:textId="77777777" w:rsidR="00FF1154" w:rsidRPr="00DE3C65" w:rsidRDefault="00FF1154" w:rsidP="00FF1154">
      <w:pPr>
        <w:tabs>
          <w:tab w:val="left" w:pos="426"/>
        </w:tabs>
        <w:ind w:right="45"/>
        <w:rPr>
          <w:rFonts w:cs="Arial"/>
          <w:sz w:val="20"/>
          <w:szCs w:val="20"/>
        </w:rPr>
      </w:pPr>
    </w:p>
    <w:p w14:paraId="436CD364" w14:textId="77777777" w:rsidR="00A54DCB" w:rsidRPr="00DE3C65" w:rsidRDefault="00A54DCB" w:rsidP="00FF1154">
      <w:pPr>
        <w:numPr>
          <w:ilvl w:val="0"/>
          <w:numId w:val="6"/>
        </w:numPr>
        <w:tabs>
          <w:tab w:val="left" w:pos="426"/>
        </w:tabs>
        <w:ind w:left="0" w:right="45" w:firstLine="0"/>
        <w:jc w:val="both"/>
        <w:rPr>
          <w:rFonts w:cs="Arial"/>
          <w:sz w:val="20"/>
          <w:szCs w:val="20"/>
        </w:rPr>
      </w:pPr>
      <w:r w:rsidRPr="00DE3C65">
        <w:rPr>
          <w:rFonts w:cs="Arial"/>
          <w:sz w:val="20"/>
          <w:szCs w:val="20"/>
        </w:rPr>
        <w:t>Incorporar la perspectiva de género al monitoreo de las transmisiones sobre las precampañas y campañas electorales en los programas en radio y televisión que difundan noticias, durante los procesos electorales; y</w:t>
      </w:r>
    </w:p>
    <w:p w14:paraId="40F685EF" w14:textId="77777777" w:rsidR="00FF1154" w:rsidRPr="00DE3C65" w:rsidRDefault="00FF1154" w:rsidP="00FF1154">
      <w:pPr>
        <w:tabs>
          <w:tab w:val="left" w:pos="426"/>
        </w:tabs>
        <w:ind w:right="45"/>
        <w:rPr>
          <w:rFonts w:cs="Arial"/>
          <w:sz w:val="20"/>
          <w:szCs w:val="20"/>
        </w:rPr>
      </w:pPr>
    </w:p>
    <w:p w14:paraId="4C7CFD29" w14:textId="77777777" w:rsidR="00A54DCB" w:rsidRPr="00DE3C65" w:rsidRDefault="00A54DCB" w:rsidP="00236A2F">
      <w:pPr>
        <w:numPr>
          <w:ilvl w:val="0"/>
          <w:numId w:val="6"/>
        </w:numPr>
        <w:tabs>
          <w:tab w:val="left" w:pos="426"/>
        </w:tabs>
        <w:ind w:left="0" w:right="45" w:firstLine="0"/>
        <w:jc w:val="both"/>
        <w:rPr>
          <w:rFonts w:cs="Arial"/>
          <w:sz w:val="20"/>
          <w:szCs w:val="20"/>
        </w:rPr>
      </w:pPr>
      <w:r w:rsidRPr="00DE3C65">
        <w:rPr>
          <w:rFonts w:cs="Arial"/>
          <w:sz w:val="20"/>
          <w:szCs w:val="20"/>
        </w:rPr>
        <w:t xml:space="preserve">Sancionar, de acuerdo con la normatividad aplicable, las conductas que constituyan violencia política contra las mujeres </w:t>
      </w:r>
      <w:proofErr w:type="gramStart"/>
      <w:r w:rsidRPr="00DE3C65">
        <w:rPr>
          <w:rFonts w:cs="Arial"/>
          <w:sz w:val="20"/>
          <w:szCs w:val="20"/>
        </w:rPr>
        <w:t>en razón de</w:t>
      </w:r>
      <w:proofErr w:type="gramEnd"/>
      <w:r w:rsidRPr="00DE3C65">
        <w:rPr>
          <w:rFonts w:cs="Arial"/>
          <w:sz w:val="20"/>
          <w:szCs w:val="20"/>
        </w:rPr>
        <w:t xml:space="preserve"> género.</w:t>
      </w:r>
    </w:p>
    <w:p w14:paraId="18EF9A8C" w14:textId="77777777" w:rsidR="00E409A5" w:rsidRDefault="00E409A5" w:rsidP="00394527">
      <w:pPr>
        <w:tabs>
          <w:tab w:val="left" w:pos="426"/>
        </w:tabs>
        <w:ind w:right="45"/>
        <w:rPr>
          <w:rFonts w:cs="Arial"/>
          <w:b/>
          <w:sz w:val="20"/>
          <w:szCs w:val="20"/>
        </w:rPr>
      </w:pPr>
    </w:p>
    <w:p w14:paraId="5D18ED2A" w14:textId="703AC049" w:rsidR="00394527" w:rsidRPr="00DE3C65" w:rsidRDefault="00394527" w:rsidP="00394527">
      <w:pPr>
        <w:tabs>
          <w:tab w:val="left" w:pos="426"/>
        </w:tabs>
        <w:ind w:right="45"/>
        <w:rPr>
          <w:rFonts w:cs="Arial"/>
          <w:sz w:val="20"/>
          <w:szCs w:val="20"/>
        </w:rPr>
      </w:pPr>
      <w:r w:rsidRPr="00DE3C65">
        <w:rPr>
          <w:rFonts w:cs="Arial"/>
          <w:b/>
          <w:sz w:val="20"/>
          <w:szCs w:val="20"/>
        </w:rPr>
        <w:t>Artículo 20 Ter</w:t>
      </w:r>
      <w:r w:rsidRPr="00DE3C65">
        <w:rPr>
          <w:rFonts w:cs="Arial"/>
          <w:sz w:val="20"/>
          <w:szCs w:val="20"/>
        </w:rPr>
        <w:t xml:space="preserve">. </w:t>
      </w:r>
    </w:p>
    <w:p w14:paraId="204F3A0E" w14:textId="77777777" w:rsidR="00394527" w:rsidRPr="00DE3C65" w:rsidRDefault="00394527" w:rsidP="00394527">
      <w:pPr>
        <w:tabs>
          <w:tab w:val="left" w:pos="426"/>
        </w:tabs>
        <w:ind w:right="45"/>
        <w:rPr>
          <w:rFonts w:cs="Arial"/>
          <w:sz w:val="20"/>
          <w:szCs w:val="20"/>
        </w:rPr>
      </w:pPr>
      <w:r w:rsidRPr="00DE3C65">
        <w:rPr>
          <w:rFonts w:cs="Arial"/>
          <w:sz w:val="20"/>
          <w:szCs w:val="20"/>
        </w:rPr>
        <w:t>1. Al Poder Judicial del Estado le corresponde:</w:t>
      </w:r>
    </w:p>
    <w:p w14:paraId="1A72DDBD" w14:textId="77777777" w:rsidR="00394527" w:rsidRPr="00DE3C65" w:rsidRDefault="00394527" w:rsidP="00394527">
      <w:pPr>
        <w:tabs>
          <w:tab w:val="left" w:pos="426"/>
        </w:tabs>
        <w:ind w:right="45"/>
        <w:rPr>
          <w:rFonts w:cs="Arial"/>
          <w:sz w:val="20"/>
          <w:szCs w:val="20"/>
        </w:rPr>
      </w:pPr>
    </w:p>
    <w:p w14:paraId="43B16D68" w14:textId="77777777" w:rsidR="00394527" w:rsidRPr="00DE3C65" w:rsidRDefault="00394527" w:rsidP="00394527">
      <w:pPr>
        <w:tabs>
          <w:tab w:val="left" w:pos="426"/>
        </w:tabs>
        <w:ind w:right="45"/>
        <w:jc w:val="both"/>
        <w:rPr>
          <w:rFonts w:cs="Arial"/>
          <w:sz w:val="20"/>
          <w:szCs w:val="20"/>
        </w:rPr>
      </w:pPr>
      <w:r w:rsidRPr="00DE3C65">
        <w:rPr>
          <w:rFonts w:cs="Arial"/>
          <w:sz w:val="20"/>
          <w:szCs w:val="20"/>
        </w:rPr>
        <w:t>l. Colaborar y promover la capacitación y especialización de las personas juzgadoras y defensoras públicas sobre los derechos de las mujeres en su diversidad y la igualdad de género;</w:t>
      </w:r>
    </w:p>
    <w:p w14:paraId="08BF0F25" w14:textId="77777777" w:rsidR="00394527" w:rsidRPr="00DE3C65" w:rsidRDefault="00394527" w:rsidP="00394527">
      <w:pPr>
        <w:tabs>
          <w:tab w:val="left" w:pos="426"/>
        </w:tabs>
        <w:ind w:right="45"/>
        <w:jc w:val="both"/>
        <w:rPr>
          <w:rFonts w:cs="Arial"/>
          <w:sz w:val="20"/>
          <w:szCs w:val="20"/>
        </w:rPr>
      </w:pPr>
    </w:p>
    <w:p w14:paraId="24B4A22F" w14:textId="77777777" w:rsidR="00D435C9" w:rsidRPr="00DE3C65" w:rsidRDefault="00394527" w:rsidP="00394527">
      <w:pPr>
        <w:tabs>
          <w:tab w:val="left" w:pos="426"/>
        </w:tabs>
        <w:ind w:right="45"/>
        <w:jc w:val="both"/>
        <w:rPr>
          <w:rFonts w:cs="Arial"/>
          <w:sz w:val="20"/>
          <w:szCs w:val="20"/>
        </w:rPr>
      </w:pPr>
      <w:r w:rsidRPr="00DE3C65">
        <w:rPr>
          <w:rFonts w:cs="Arial"/>
          <w:sz w:val="20"/>
          <w:szCs w:val="20"/>
        </w:rPr>
        <w:t xml:space="preserve">II. Implementar y aplicar los protocolos para juzgar con perspectiva de género, aun cuando las partes no lo soliciten, a fin de verificar si existe una situación de violencia o vulnerabilidad que, por cuestiones de género, impida impartir justicia de manera completa e igualitaria, tomando en cuenta los siguientes elementos: </w:t>
      </w:r>
    </w:p>
    <w:p w14:paraId="40BEB134" w14:textId="77777777" w:rsidR="00D435C9" w:rsidRPr="00DE3C65" w:rsidRDefault="00D435C9" w:rsidP="00394527">
      <w:pPr>
        <w:tabs>
          <w:tab w:val="left" w:pos="426"/>
        </w:tabs>
        <w:ind w:right="45"/>
        <w:jc w:val="both"/>
        <w:rPr>
          <w:rFonts w:cs="Arial"/>
          <w:sz w:val="20"/>
          <w:szCs w:val="20"/>
        </w:rPr>
      </w:pPr>
    </w:p>
    <w:p w14:paraId="6EA0E058" w14:textId="77777777" w:rsidR="00D435C9" w:rsidRDefault="00394527" w:rsidP="00394527">
      <w:pPr>
        <w:tabs>
          <w:tab w:val="left" w:pos="426"/>
        </w:tabs>
        <w:ind w:right="45"/>
        <w:jc w:val="both"/>
        <w:rPr>
          <w:rFonts w:cs="Arial"/>
          <w:sz w:val="20"/>
          <w:szCs w:val="20"/>
        </w:rPr>
      </w:pPr>
      <w:r w:rsidRPr="00DE3C65">
        <w:rPr>
          <w:rFonts w:cs="Arial"/>
          <w:sz w:val="20"/>
          <w:szCs w:val="20"/>
        </w:rPr>
        <w:t xml:space="preserve">a) Identificar si existen situaciones de poder que por cuestiones de género den cuenta de un desequilibrio entre las partes de la controversia; </w:t>
      </w:r>
    </w:p>
    <w:p w14:paraId="64CD7239" w14:textId="77777777" w:rsidR="0095751B" w:rsidRPr="00DE3C65" w:rsidRDefault="0095751B" w:rsidP="00394527">
      <w:pPr>
        <w:tabs>
          <w:tab w:val="left" w:pos="426"/>
        </w:tabs>
        <w:ind w:right="45"/>
        <w:jc w:val="both"/>
        <w:rPr>
          <w:rFonts w:cs="Arial"/>
          <w:sz w:val="20"/>
          <w:szCs w:val="20"/>
        </w:rPr>
      </w:pPr>
    </w:p>
    <w:p w14:paraId="165E7138" w14:textId="77777777" w:rsidR="00D435C9" w:rsidRPr="00DE3C65" w:rsidRDefault="00394527" w:rsidP="00394527">
      <w:pPr>
        <w:tabs>
          <w:tab w:val="left" w:pos="426"/>
        </w:tabs>
        <w:ind w:right="45"/>
        <w:jc w:val="both"/>
        <w:rPr>
          <w:rFonts w:cs="Arial"/>
          <w:sz w:val="20"/>
          <w:szCs w:val="20"/>
        </w:rPr>
      </w:pPr>
      <w:r w:rsidRPr="00DE3C65">
        <w:rPr>
          <w:rFonts w:cs="Arial"/>
          <w:sz w:val="20"/>
          <w:szCs w:val="20"/>
        </w:rPr>
        <w:t xml:space="preserve">b) Deliberar los hechos y valorar las pruebas desechando cualquier estereotipo o prejuicio de género, a fin de visualizar las situaciones de desventaja provocadas por condiciones de sexo o género; </w:t>
      </w:r>
    </w:p>
    <w:p w14:paraId="402A1CF4" w14:textId="77777777" w:rsidR="00D435C9" w:rsidRPr="00DE3C65" w:rsidRDefault="00D435C9" w:rsidP="00394527">
      <w:pPr>
        <w:tabs>
          <w:tab w:val="left" w:pos="426"/>
        </w:tabs>
        <w:ind w:right="45"/>
        <w:jc w:val="both"/>
        <w:rPr>
          <w:rFonts w:cs="Arial"/>
          <w:sz w:val="20"/>
          <w:szCs w:val="20"/>
        </w:rPr>
      </w:pPr>
    </w:p>
    <w:p w14:paraId="2AA58B8B" w14:textId="77777777" w:rsidR="00D435C9" w:rsidRPr="00DE3C65" w:rsidRDefault="00394527" w:rsidP="00394527">
      <w:pPr>
        <w:tabs>
          <w:tab w:val="left" w:pos="426"/>
        </w:tabs>
        <w:ind w:right="45"/>
        <w:jc w:val="both"/>
        <w:rPr>
          <w:rFonts w:cs="Arial"/>
          <w:sz w:val="20"/>
          <w:szCs w:val="20"/>
        </w:rPr>
      </w:pPr>
      <w:r w:rsidRPr="00DE3C65">
        <w:rPr>
          <w:rFonts w:cs="Arial"/>
          <w:sz w:val="20"/>
          <w:szCs w:val="20"/>
        </w:rPr>
        <w:lastRenderedPageBreak/>
        <w:t xml:space="preserve">c) En caso de que el material probatorio no sea suficiente para aclarar la situación de violencia, vulnerabilidad o discriminación por razones de género, ordenar las pruebas necesarias para visibilizar dichas situaciones; </w:t>
      </w:r>
    </w:p>
    <w:p w14:paraId="2BE7113D" w14:textId="77777777" w:rsidR="00D435C9" w:rsidRPr="00DE3C65" w:rsidRDefault="00D435C9" w:rsidP="00394527">
      <w:pPr>
        <w:tabs>
          <w:tab w:val="left" w:pos="426"/>
        </w:tabs>
        <w:ind w:right="45"/>
        <w:jc w:val="both"/>
        <w:rPr>
          <w:rFonts w:cs="Arial"/>
          <w:sz w:val="20"/>
          <w:szCs w:val="20"/>
        </w:rPr>
      </w:pPr>
    </w:p>
    <w:p w14:paraId="5A8D1E69" w14:textId="77777777" w:rsidR="00D435C9" w:rsidRDefault="00394527" w:rsidP="00394527">
      <w:pPr>
        <w:tabs>
          <w:tab w:val="left" w:pos="426"/>
        </w:tabs>
        <w:ind w:right="45"/>
        <w:jc w:val="both"/>
        <w:rPr>
          <w:rFonts w:cs="Arial"/>
          <w:sz w:val="20"/>
          <w:szCs w:val="20"/>
        </w:rPr>
      </w:pPr>
      <w:r w:rsidRPr="00DE3C65">
        <w:rPr>
          <w:rFonts w:cs="Arial"/>
          <w:sz w:val="20"/>
          <w:szCs w:val="20"/>
        </w:rPr>
        <w:t>d) En caso de detectarse ante una situación de desventaja por cuestiones de género, cuestionar la neutralidad del derecho aplicable, así como evaluar el impacto diferenciado de la solución propuesta para buscar una resolución</w:t>
      </w:r>
      <w:r w:rsidRPr="00394527">
        <w:rPr>
          <w:rFonts w:cs="Arial"/>
          <w:sz w:val="20"/>
          <w:szCs w:val="20"/>
        </w:rPr>
        <w:t xml:space="preserve"> justa e igualitaria </w:t>
      </w:r>
      <w:proofErr w:type="gramStart"/>
      <w:r w:rsidRPr="00394527">
        <w:rPr>
          <w:rFonts w:cs="Arial"/>
          <w:sz w:val="20"/>
          <w:szCs w:val="20"/>
        </w:rPr>
        <w:t>de acuerdo al</w:t>
      </w:r>
      <w:proofErr w:type="gramEnd"/>
      <w:r w:rsidRPr="00394527">
        <w:rPr>
          <w:rFonts w:cs="Arial"/>
          <w:sz w:val="20"/>
          <w:szCs w:val="20"/>
        </w:rPr>
        <w:t xml:space="preserve"> contexto de desigualdad por condiciones de género; </w:t>
      </w:r>
    </w:p>
    <w:p w14:paraId="72D48665" w14:textId="77777777" w:rsidR="00D435C9" w:rsidRDefault="00D435C9" w:rsidP="00394527">
      <w:pPr>
        <w:tabs>
          <w:tab w:val="left" w:pos="426"/>
        </w:tabs>
        <w:ind w:right="45"/>
        <w:jc w:val="both"/>
        <w:rPr>
          <w:rFonts w:cs="Arial"/>
          <w:sz w:val="20"/>
          <w:szCs w:val="20"/>
        </w:rPr>
      </w:pPr>
    </w:p>
    <w:p w14:paraId="5E34D23E" w14:textId="77777777" w:rsidR="00D435C9" w:rsidRPr="00DE3C65" w:rsidRDefault="00394527" w:rsidP="00394527">
      <w:pPr>
        <w:tabs>
          <w:tab w:val="left" w:pos="426"/>
        </w:tabs>
        <w:ind w:right="45"/>
        <w:jc w:val="both"/>
        <w:rPr>
          <w:rFonts w:cs="Arial"/>
          <w:sz w:val="20"/>
          <w:szCs w:val="20"/>
        </w:rPr>
      </w:pPr>
      <w:r w:rsidRPr="00394527">
        <w:rPr>
          <w:rFonts w:cs="Arial"/>
          <w:sz w:val="20"/>
          <w:szCs w:val="20"/>
        </w:rPr>
        <w:t xml:space="preserve">e) Aplicar los </w:t>
      </w:r>
      <w:r w:rsidRPr="00DE3C65">
        <w:rPr>
          <w:rFonts w:cs="Arial"/>
          <w:sz w:val="20"/>
          <w:szCs w:val="20"/>
        </w:rPr>
        <w:t xml:space="preserve">estándares de derechos humanos de todas las personas involucradas, especialmente de las niñas, niños y adolescentes; y </w:t>
      </w:r>
    </w:p>
    <w:p w14:paraId="2B72709D" w14:textId="77777777" w:rsidR="00D435C9" w:rsidRPr="00DE3C65" w:rsidRDefault="00D435C9" w:rsidP="00394527">
      <w:pPr>
        <w:tabs>
          <w:tab w:val="left" w:pos="426"/>
        </w:tabs>
        <w:ind w:right="45"/>
        <w:jc w:val="both"/>
        <w:rPr>
          <w:rFonts w:cs="Arial"/>
          <w:sz w:val="20"/>
          <w:szCs w:val="20"/>
        </w:rPr>
      </w:pPr>
    </w:p>
    <w:p w14:paraId="6056F393" w14:textId="77777777" w:rsidR="00D435C9" w:rsidRPr="00DE3C65" w:rsidRDefault="00394527" w:rsidP="00394527">
      <w:pPr>
        <w:tabs>
          <w:tab w:val="left" w:pos="426"/>
        </w:tabs>
        <w:ind w:right="45"/>
        <w:jc w:val="both"/>
        <w:rPr>
          <w:rFonts w:cs="Arial"/>
          <w:sz w:val="20"/>
          <w:szCs w:val="20"/>
        </w:rPr>
      </w:pPr>
      <w:r w:rsidRPr="00DE3C65">
        <w:rPr>
          <w:rFonts w:cs="Arial"/>
          <w:sz w:val="20"/>
          <w:szCs w:val="20"/>
        </w:rPr>
        <w:t xml:space="preserve">f) Evitar el uso de lenguaje basado en estereotipos o prejuicios, por lo que debe procurarse un lenguaje incluyente con el objeto de asegurar un acceso a la justicia sin discriminación por motivos de género. </w:t>
      </w:r>
    </w:p>
    <w:p w14:paraId="0DECE5C8" w14:textId="77777777" w:rsidR="002F3E54" w:rsidRDefault="002F3E54" w:rsidP="00394527">
      <w:pPr>
        <w:tabs>
          <w:tab w:val="left" w:pos="426"/>
        </w:tabs>
        <w:ind w:right="45"/>
        <w:jc w:val="both"/>
        <w:rPr>
          <w:rFonts w:cs="Arial"/>
          <w:sz w:val="20"/>
          <w:szCs w:val="20"/>
        </w:rPr>
      </w:pPr>
    </w:p>
    <w:p w14:paraId="02CB459E" w14:textId="2F9F50D6" w:rsidR="00D435C9" w:rsidRPr="00DE3C65" w:rsidRDefault="00394527" w:rsidP="00394527">
      <w:pPr>
        <w:tabs>
          <w:tab w:val="left" w:pos="426"/>
        </w:tabs>
        <w:ind w:right="45"/>
        <w:jc w:val="both"/>
        <w:rPr>
          <w:rFonts w:cs="Arial"/>
          <w:sz w:val="20"/>
          <w:szCs w:val="20"/>
        </w:rPr>
      </w:pPr>
      <w:r w:rsidRPr="00DE3C65">
        <w:rPr>
          <w:rFonts w:cs="Arial"/>
          <w:sz w:val="20"/>
          <w:szCs w:val="20"/>
        </w:rPr>
        <w:t xml:space="preserve">III. Garantizar que se publiquen todas las decisiones de los juzgados y tribunales de la entidad; </w:t>
      </w:r>
    </w:p>
    <w:p w14:paraId="4B3A7180" w14:textId="77777777" w:rsidR="00D435C9" w:rsidRPr="00DE3C65" w:rsidRDefault="00D435C9" w:rsidP="00394527">
      <w:pPr>
        <w:tabs>
          <w:tab w:val="left" w:pos="426"/>
        </w:tabs>
        <w:ind w:right="45"/>
        <w:jc w:val="both"/>
        <w:rPr>
          <w:rFonts w:cs="Arial"/>
          <w:sz w:val="20"/>
          <w:szCs w:val="20"/>
        </w:rPr>
      </w:pPr>
    </w:p>
    <w:p w14:paraId="1C2110B3" w14:textId="77777777" w:rsidR="00D435C9" w:rsidRPr="00DE3C65" w:rsidRDefault="00394527" w:rsidP="00394527">
      <w:pPr>
        <w:tabs>
          <w:tab w:val="left" w:pos="426"/>
        </w:tabs>
        <w:ind w:right="45"/>
        <w:jc w:val="both"/>
        <w:rPr>
          <w:rFonts w:cs="Arial"/>
          <w:sz w:val="20"/>
          <w:szCs w:val="20"/>
        </w:rPr>
      </w:pPr>
      <w:r w:rsidRPr="00DE3C65">
        <w:rPr>
          <w:rFonts w:cs="Arial"/>
          <w:sz w:val="20"/>
          <w:szCs w:val="20"/>
        </w:rPr>
        <w:t xml:space="preserve">IV. Promover la cultura de denuncia y que la información sobre los recursos legales a los que tienen derecho, se </w:t>
      </w:r>
      <w:proofErr w:type="gramStart"/>
      <w:r w:rsidRPr="00DE3C65">
        <w:rPr>
          <w:rFonts w:cs="Arial"/>
          <w:sz w:val="20"/>
          <w:szCs w:val="20"/>
        </w:rPr>
        <w:t>encuentren</w:t>
      </w:r>
      <w:proofErr w:type="gramEnd"/>
      <w:r w:rsidRPr="00DE3C65">
        <w:rPr>
          <w:rFonts w:cs="Arial"/>
          <w:sz w:val="20"/>
          <w:szCs w:val="20"/>
        </w:rPr>
        <w:t xml:space="preserve"> a la disposición de las mujeres víctimas de violencia de género en formatos accesibles; </w:t>
      </w:r>
    </w:p>
    <w:p w14:paraId="3B8A5B4D" w14:textId="77777777" w:rsidR="00D435C9" w:rsidRPr="00DE3C65" w:rsidRDefault="00D435C9" w:rsidP="00394527">
      <w:pPr>
        <w:tabs>
          <w:tab w:val="left" w:pos="426"/>
        </w:tabs>
        <w:ind w:right="45"/>
        <w:jc w:val="both"/>
        <w:rPr>
          <w:rFonts w:cs="Arial"/>
          <w:sz w:val="20"/>
          <w:szCs w:val="20"/>
        </w:rPr>
      </w:pPr>
    </w:p>
    <w:p w14:paraId="45DD5C42" w14:textId="77777777" w:rsidR="00D435C9" w:rsidRPr="00DE3C65" w:rsidRDefault="00394527" w:rsidP="00394527">
      <w:pPr>
        <w:tabs>
          <w:tab w:val="left" w:pos="426"/>
        </w:tabs>
        <w:ind w:right="45"/>
        <w:jc w:val="both"/>
        <w:rPr>
          <w:rFonts w:cs="Arial"/>
          <w:sz w:val="20"/>
          <w:szCs w:val="20"/>
        </w:rPr>
      </w:pPr>
      <w:r w:rsidRPr="00DE3C65">
        <w:rPr>
          <w:rFonts w:cs="Arial"/>
          <w:sz w:val="20"/>
          <w:szCs w:val="20"/>
        </w:rPr>
        <w:t xml:space="preserve">V. Garantizar que todos los casos de violencia contra las mujeres se investiguen eficazmente y se castigue a los responsables; y </w:t>
      </w:r>
    </w:p>
    <w:p w14:paraId="58292E29" w14:textId="77777777" w:rsidR="00D435C9" w:rsidRPr="00DE3C65" w:rsidRDefault="00D435C9" w:rsidP="00394527">
      <w:pPr>
        <w:tabs>
          <w:tab w:val="left" w:pos="426"/>
        </w:tabs>
        <w:ind w:right="45"/>
        <w:jc w:val="both"/>
        <w:rPr>
          <w:rFonts w:cs="Arial"/>
          <w:sz w:val="20"/>
          <w:szCs w:val="20"/>
        </w:rPr>
      </w:pPr>
    </w:p>
    <w:p w14:paraId="3EDCC119" w14:textId="77777777" w:rsidR="00394527" w:rsidRDefault="00394527" w:rsidP="00394527">
      <w:pPr>
        <w:tabs>
          <w:tab w:val="left" w:pos="426"/>
        </w:tabs>
        <w:ind w:right="45"/>
        <w:jc w:val="both"/>
        <w:rPr>
          <w:rFonts w:cs="Arial"/>
          <w:sz w:val="20"/>
          <w:szCs w:val="20"/>
        </w:rPr>
      </w:pPr>
      <w:r w:rsidRPr="00DE3C65">
        <w:rPr>
          <w:rFonts w:cs="Arial"/>
          <w:sz w:val="20"/>
          <w:szCs w:val="20"/>
        </w:rPr>
        <w:t>VI. Las demás que le confieran</w:t>
      </w:r>
      <w:r w:rsidRPr="00394527">
        <w:rPr>
          <w:rFonts w:cs="Arial"/>
          <w:sz w:val="20"/>
          <w:szCs w:val="20"/>
        </w:rPr>
        <w:t xml:space="preserve"> esta Ley u otros ordenamientos aplicables.</w:t>
      </w:r>
    </w:p>
    <w:p w14:paraId="35E8ACA2" w14:textId="77777777" w:rsidR="00D435C9" w:rsidRDefault="00D435C9" w:rsidP="00D435C9">
      <w:pPr>
        <w:pStyle w:val="Prrafodelista"/>
        <w:autoSpaceDE w:val="0"/>
        <w:autoSpaceDN w:val="0"/>
        <w:adjustRightInd w:val="0"/>
        <w:ind w:left="1004"/>
        <w:jc w:val="right"/>
        <w:rPr>
          <w:rFonts w:cs="Arial"/>
          <w:b/>
          <w:i/>
          <w:sz w:val="16"/>
          <w:szCs w:val="16"/>
          <w:lang w:val="es-MX"/>
        </w:rPr>
      </w:pPr>
      <w:r>
        <w:rPr>
          <w:rFonts w:cs="Arial"/>
          <w:b/>
          <w:i/>
          <w:sz w:val="16"/>
          <w:szCs w:val="16"/>
          <w:lang w:val="es-MX"/>
        </w:rPr>
        <w:t xml:space="preserve">Artículo </w:t>
      </w:r>
      <w:proofErr w:type="gramStart"/>
      <w:r>
        <w:rPr>
          <w:rFonts w:cs="Arial"/>
          <w:b/>
          <w:i/>
          <w:sz w:val="16"/>
          <w:szCs w:val="16"/>
          <w:lang w:val="es-MX"/>
        </w:rPr>
        <w:t xml:space="preserve">Adicionado, </w:t>
      </w:r>
      <w:r>
        <w:rPr>
          <w:rFonts w:cs="Arial"/>
          <w:b/>
          <w:i/>
          <w:sz w:val="16"/>
          <w:szCs w:val="16"/>
        </w:rPr>
        <w:t xml:space="preserve"> P.O.</w:t>
      </w:r>
      <w:proofErr w:type="gramEnd"/>
      <w:r>
        <w:rPr>
          <w:rFonts w:cs="Arial"/>
          <w:b/>
          <w:i/>
          <w:sz w:val="16"/>
          <w:szCs w:val="16"/>
        </w:rPr>
        <w:t xml:space="preserve"> No. 129</w:t>
      </w:r>
      <w:r>
        <w:rPr>
          <w:rFonts w:cs="Arial"/>
          <w:b/>
          <w:i/>
          <w:sz w:val="16"/>
          <w:szCs w:val="16"/>
          <w:lang w:val="es-MX"/>
        </w:rPr>
        <w:t>, del 26</w:t>
      </w:r>
      <w:r w:rsidRPr="00D65024">
        <w:rPr>
          <w:rFonts w:cs="Arial"/>
          <w:b/>
          <w:i/>
          <w:sz w:val="16"/>
          <w:szCs w:val="16"/>
          <w:lang w:val="es-MX"/>
        </w:rPr>
        <w:t xml:space="preserve"> de</w:t>
      </w:r>
      <w:r w:rsidR="00DE3C65">
        <w:rPr>
          <w:rFonts w:cs="Arial"/>
          <w:b/>
          <w:i/>
          <w:sz w:val="16"/>
          <w:szCs w:val="16"/>
          <w:lang w:val="es-MX"/>
        </w:rPr>
        <w:t xml:space="preserve"> octubre </w:t>
      </w:r>
      <w:r>
        <w:rPr>
          <w:rFonts w:cs="Arial"/>
          <w:b/>
          <w:i/>
          <w:sz w:val="16"/>
          <w:szCs w:val="16"/>
          <w:lang w:val="es-MX"/>
        </w:rPr>
        <w:t>de 2023</w:t>
      </w:r>
    </w:p>
    <w:p w14:paraId="3A338071" w14:textId="77777777" w:rsidR="00D435C9" w:rsidRDefault="00D435C9" w:rsidP="00D435C9">
      <w:pPr>
        <w:pStyle w:val="Prrafodelista"/>
        <w:autoSpaceDE w:val="0"/>
        <w:autoSpaceDN w:val="0"/>
        <w:adjustRightInd w:val="0"/>
        <w:ind w:left="1004"/>
        <w:jc w:val="right"/>
        <w:rPr>
          <w:rFonts w:cs="Arial"/>
          <w:b/>
          <w:i/>
          <w:sz w:val="16"/>
          <w:szCs w:val="16"/>
          <w:lang w:val="es-MX"/>
        </w:rPr>
      </w:pPr>
      <w:hyperlink r:id="rId95" w:history="1">
        <w:r w:rsidRPr="000D46EA">
          <w:rPr>
            <w:rStyle w:val="Hipervnculo"/>
            <w:rFonts w:cs="Arial"/>
            <w:b/>
            <w:i/>
            <w:sz w:val="16"/>
            <w:szCs w:val="16"/>
            <w:lang w:val="es-MX"/>
          </w:rPr>
          <w:t>https://po.tamaulipas.gob.mx/wp-content/uploads/2023/10/cxlviii-129-261023.pdf</w:t>
        </w:r>
      </w:hyperlink>
    </w:p>
    <w:p w14:paraId="590D5906" w14:textId="77777777" w:rsidR="00360B5B" w:rsidRDefault="00360B5B" w:rsidP="00FE6608">
      <w:pPr>
        <w:ind w:right="48"/>
        <w:rPr>
          <w:rFonts w:cs="Arial"/>
          <w:b/>
          <w:sz w:val="20"/>
          <w:szCs w:val="20"/>
          <w:lang w:val="es-MX"/>
        </w:rPr>
      </w:pPr>
    </w:p>
    <w:p w14:paraId="1A665012" w14:textId="68672BEF" w:rsidR="005F76CB" w:rsidRPr="00DE3C65" w:rsidRDefault="005F76CB" w:rsidP="00675493">
      <w:pPr>
        <w:ind w:right="48"/>
        <w:jc w:val="center"/>
        <w:rPr>
          <w:rFonts w:cs="Arial"/>
          <w:b/>
          <w:sz w:val="20"/>
          <w:szCs w:val="20"/>
          <w:lang w:val="es-MX"/>
        </w:rPr>
      </w:pPr>
      <w:r w:rsidRPr="00DE3C65">
        <w:rPr>
          <w:rFonts w:cs="Arial"/>
          <w:b/>
          <w:sz w:val="20"/>
          <w:szCs w:val="20"/>
          <w:lang w:val="es-MX"/>
        </w:rPr>
        <w:t>Capítulo VI</w:t>
      </w:r>
    </w:p>
    <w:p w14:paraId="621A769D" w14:textId="77777777" w:rsidR="005F76CB" w:rsidRPr="00DE3C65" w:rsidRDefault="005F76CB" w:rsidP="00675493">
      <w:pPr>
        <w:ind w:right="48"/>
        <w:jc w:val="center"/>
        <w:rPr>
          <w:rFonts w:cs="Arial"/>
          <w:sz w:val="20"/>
          <w:szCs w:val="20"/>
          <w:lang w:val="es-MX"/>
        </w:rPr>
      </w:pPr>
      <w:r w:rsidRPr="00DE3C65">
        <w:rPr>
          <w:rFonts w:cs="Arial"/>
          <w:b/>
          <w:sz w:val="20"/>
          <w:szCs w:val="20"/>
          <w:lang w:val="es-MX"/>
        </w:rPr>
        <w:t>De la atención y refugio para víctimas</w:t>
      </w:r>
    </w:p>
    <w:p w14:paraId="2C454818" w14:textId="77777777" w:rsidR="005F76CB" w:rsidRPr="00DE3C65" w:rsidRDefault="005F76CB" w:rsidP="00675493">
      <w:pPr>
        <w:ind w:right="48"/>
        <w:jc w:val="both"/>
        <w:rPr>
          <w:rFonts w:cs="Arial"/>
          <w:sz w:val="20"/>
          <w:szCs w:val="20"/>
          <w:lang w:val="es-MX"/>
        </w:rPr>
      </w:pPr>
    </w:p>
    <w:p w14:paraId="78EB7923" w14:textId="77777777" w:rsidR="005F76CB" w:rsidRPr="00DE3C65" w:rsidRDefault="005F76CB" w:rsidP="00675493">
      <w:pPr>
        <w:ind w:right="48"/>
        <w:jc w:val="both"/>
        <w:rPr>
          <w:rFonts w:cs="Arial"/>
          <w:b/>
          <w:sz w:val="20"/>
          <w:szCs w:val="20"/>
          <w:lang w:val="es-MX"/>
        </w:rPr>
      </w:pPr>
      <w:r w:rsidRPr="00DE3C65">
        <w:rPr>
          <w:rFonts w:cs="Arial"/>
          <w:b/>
          <w:sz w:val="20"/>
          <w:szCs w:val="20"/>
          <w:lang w:val="es-MX"/>
        </w:rPr>
        <w:t xml:space="preserve">Artículo 21. </w:t>
      </w:r>
    </w:p>
    <w:p w14:paraId="7C932B4C" w14:textId="77777777" w:rsidR="005F76CB" w:rsidRPr="00DE3C65" w:rsidRDefault="005F76CB" w:rsidP="00675493">
      <w:pPr>
        <w:ind w:right="48"/>
        <w:jc w:val="both"/>
        <w:rPr>
          <w:rFonts w:cs="Arial"/>
          <w:sz w:val="20"/>
          <w:szCs w:val="20"/>
          <w:lang w:val="es-MX"/>
        </w:rPr>
      </w:pPr>
      <w:r w:rsidRPr="00DE3C65">
        <w:rPr>
          <w:rFonts w:cs="Arial"/>
          <w:sz w:val="20"/>
          <w:szCs w:val="20"/>
          <w:lang w:val="es-MX"/>
        </w:rPr>
        <w:t>1. Toda autoridad estatal o municipal, en el ámbito de sus atribuciones, deberá prestar atención a las víctimas de la violencia en contra de las mujeres. A su vez, deberá fomentar la adopción y aplicación de programas y acciones de protección a las víctimas de esos hechos.</w:t>
      </w:r>
    </w:p>
    <w:p w14:paraId="34F0FEEB" w14:textId="77777777" w:rsidR="005F76CB" w:rsidRPr="00DE3C65" w:rsidRDefault="005F76CB" w:rsidP="00675493">
      <w:pPr>
        <w:ind w:right="48"/>
        <w:jc w:val="both"/>
        <w:rPr>
          <w:rFonts w:cs="Arial"/>
          <w:sz w:val="20"/>
          <w:szCs w:val="20"/>
          <w:lang w:val="es-MX"/>
        </w:rPr>
      </w:pPr>
    </w:p>
    <w:p w14:paraId="1C703E09" w14:textId="77777777" w:rsidR="005F76CB" w:rsidRPr="00DE3C65" w:rsidRDefault="005F76CB" w:rsidP="00675493">
      <w:pPr>
        <w:ind w:right="48"/>
        <w:jc w:val="both"/>
        <w:rPr>
          <w:rFonts w:cs="Arial"/>
          <w:sz w:val="20"/>
          <w:szCs w:val="20"/>
          <w:lang w:val="es-MX"/>
        </w:rPr>
      </w:pPr>
      <w:r w:rsidRPr="00DE3C65">
        <w:rPr>
          <w:rFonts w:cs="Arial"/>
          <w:sz w:val="20"/>
          <w:szCs w:val="20"/>
          <w:lang w:val="es-MX"/>
        </w:rPr>
        <w:t>2. En su caso, dichas autoridades gestionarán la atención gratuita a las víctimas por parte de instituciones del sector salud, de carácter médico, psicológico o psiquiátrico.</w:t>
      </w:r>
    </w:p>
    <w:p w14:paraId="1908AFBF" w14:textId="77777777" w:rsidR="005F76CB" w:rsidRPr="00DE3C65" w:rsidRDefault="005F76CB" w:rsidP="00675493">
      <w:pPr>
        <w:ind w:right="48"/>
        <w:jc w:val="both"/>
        <w:rPr>
          <w:rFonts w:cs="Arial"/>
          <w:sz w:val="20"/>
          <w:szCs w:val="20"/>
          <w:lang w:val="es-MX"/>
        </w:rPr>
      </w:pPr>
    </w:p>
    <w:p w14:paraId="7D4AE902" w14:textId="77777777" w:rsidR="005F76CB" w:rsidRPr="00DE3C65" w:rsidRDefault="005F76CB" w:rsidP="00675493">
      <w:pPr>
        <w:ind w:right="48"/>
        <w:jc w:val="both"/>
        <w:rPr>
          <w:rFonts w:cs="Arial"/>
          <w:sz w:val="20"/>
          <w:szCs w:val="20"/>
          <w:lang w:val="es-MX"/>
        </w:rPr>
      </w:pPr>
      <w:r w:rsidRPr="00DE3C65">
        <w:rPr>
          <w:rFonts w:cs="Arial"/>
          <w:sz w:val="20"/>
          <w:szCs w:val="20"/>
          <w:lang w:val="es-MX"/>
        </w:rPr>
        <w:t>3. Igualmente, proveerán de refugio seguro a las víctimas de la violencia contra la mujer, en el cual disfruten de seguridad, higiene y apoyo alimentario.</w:t>
      </w:r>
    </w:p>
    <w:p w14:paraId="3DD9DB87" w14:textId="77777777" w:rsidR="00FF1154" w:rsidRPr="00DE3C65" w:rsidRDefault="00FF1154" w:rsidP="00675493">
      <w:pPr>
        <w:ind w:right="48"/>
        <w:jc w:val="both"/>
        <w:rPr>
          <w:rFonts w:cs="Arial"/>
          <w:sz w:val="20"/>
          <w:szCs w:val="20"/>
          <w:lang w:val="es-MX"/>
        </w:rPr>
      </w:pPr>
    </w:p>
    <w:p w14:paraId="69C78FCD" w14:textId="77777777" w:rsidR="004A7D25" w:rsidRPr="00DE3C65" w:rsidRDefault="004A7D25" w:rsidP="00675493">
      <w:pPr>
        <w:autoSpaceDE w:val="0"/>
        <w:autoSpaceDN w:val="0"/>
        <w:adjustRightInd w:val="0"/>
        <w:jc w:val="both"/>
        <w:rPr>
          <w:rFonts w:cs="Arial"/>
          <w:sz w:val="20"/>
          <w:szCs w:val="20"/>
          <w:lang w:val="es-MX"/>
        </w:rPr>
      </w:pPr>
      <w:r w:rsidRPr="00DE3C65">
        <w:rPr>
          <w:rFonts w:eastAsia="Calibri" w:cs="Arial"/>
          <w:sz w:val="20"/>
          <w:szCs w:val="20"/>
          <w:lang w:eastAsia="en-US"/>
        </w:rPr>
        <w:t>4</w:t>
      </w:r>
      <w:r w:rsidRPr="00DE3C65">
        <w:rPr>
          <w:rFonts w:cs="Arial"/>
          <w:sz w:val="20"/>
          <w:szCs w:val="20"/>
          <w:lang w:val="es-MX"/>
        </w:rPr>
        <w:t>. El Estado impulsará la creación de refugios para las víctimas conforme al modelo de atención diseñado por el Sistema Nacional de Prevención, Atención, Sanción, y Erradicación de la Violencia contra las Mujeres.</w:t>
      </w:r>
    </w:p>
    <w:p w14:paraId="27E4896F" w14:textId="77777777" w:rsidR="005F76CB" w:rsidRPr="00DE3C65" w:rsidRDefault="005F76CB" w:rsidP="00675493">
      <w:pPr>
        <w:ind w:right="48"/>
        <w:jc w:val="both"/>
        <w:rPr>
          <w:rFonts w:cs="Arial"/>
          <w:sz w:val="20"/>
          <w:szCs w:val="20"/>
          <w:lang w:val="es-MX"/>
        </w:rPr>
      </w:pPr>
    </w:p>
    <w:p w14:paraId="057938A0" w14:textId="77777777" w:rsidR="00DD7C50" w:rsidRPr="00DE3C65" w:rsidRDefault="00DD7C50" w:rsidP="00675493">
      <w:pPr>
        <w:ind w:right="48"/>
        <w:jc w:val="both"/>
        <w:rPr>
          <w:rFonts w:cs="Arial"/>
          <w:sz w:val="20"/>
          <w:szCs w:val="20"/>
          <w:lang w:val="es-MX"/>
        </w:rPr>
      </w:pPr>
      <w:r w:rsidRPr="00DE3C65">
        <w:rPr>
          <w:rFonts w:cs="Arial"/>
          <w:sz w:val="20"/>
          <w:szCs w:val="20"/>
        </w:rPr>
        <w:t xml:space="preserve">5. Las autoridad Estatal o Municipal a cargo del funcionamiento de los </w:t>
      </w:r>
      <w:proofErr w:type="gramStart"/>
      <w:r w:rsidRPr="00DE3C65">
        <w:rPr>
          <w:rFonts w:cs="Arial"/>
          <w:sz w:val="20"/>
          <w:szCs w:val="20"/>
        </w:rPr>
        <w:t>Refugios,</w:t>
      </w:r>
      <w:proofErr w:type="gramEnd"/>
      <w:r w:rsidRPr="00DE3C65">
        <w:rPr>
          <w:rFonts w:cs="Arial"/>
          <w:sz w:val="20"/>
          <w:szCs w:val="20"/>
        </w:rPr>
        <w:t xml:space="preserve"> deberán prever la asignación de recursos correspondientes en el presupuesto de egresos de cada año.</w:t>
      </w:r>
    </w:p>
    <w:p w14:paraId="167E08AD" w14:textId="77777777" w:rsidR="00DD7C50" w:rsidRPr="00DE3C65" w:rsidRDefault="00DD7C50" w:rsidP="00675493">
      <w:pPr>
        <w:ind w:right="48"/>
        <w:jc w:val="both"/>
        <w:rPr>
          <w:rFonts w:cs="Arial"/>
          <w:sz w:val="20"/>
          <w:szCs w:val="20"/>
          <w:lang w:val="es-MX"/>
        </w:rPr>
      </w:pPr>
    </w:p>
    <w:p w14:paraId="7C1F9150" w14:textId="77777777" w:rsidR="005F76CB" w:rsidRPr="00DE3C65" w:rsidRDefault="005F76CB" w:rsidP="00675493">
      <w:pPr>
        <w:ind w:right="48"/>
        <w:jc w:val="both"/>
        <w:rPr>
          <w:rFonts w:cs="Arial"/>
          <w:b/>
          <w:sz w:val="20"/>
          <w:szCs w:val="20"/>
          <w:lang w:val="es-MX"/>
        </w:rPr>
      </w:pPr>
      <w:r w:rsidRPr="00DE3C65">
        <w:rPr>
          <w:rFonts w:cs="Arial"/>
          <w:b/>
          <w:sz w:val="20"/>
          <w:szCs w:val="20"/>
          <w:lang w:val="es-MX"/>
        </w:rPr>
        <w:t>Artículo 22.</w:t>
      </w:r>
    </w:p>
    <w:p w14:paraId="62169A4E" w14:textId="77777777" w:rsidR="005F76CB" w:rsidRPr="00236A2F" w:rsidRDefault="005F76CB" w:rsidP="00675493">
      <w:pPr>
        <w:ind w:right="48"/>
        <w:jc w:val="both"/>
        <w:rPr>
          <w:rFonts w:cs="Arial"/>
          <w:sz w:val="20"/>
          <w:szCs w:val="20"/>
          <w:lang w:val="es-MX"/>
        </w:rPr>
      </w:pPr>
      <w:r w:rsidRPr="00236A2F">
        <w:rPr>
          <w:rFonts w:cs="Arial"/>
          <w:sz w:val="20"/>
          <w:szCs w:val="20"/>
          <w:lang w:val="es-MX"/>
        </w:rPr>
        <w:t>1. En Tamaulipas las mujeres víctimas de la violencia disfrutan del derecho a:</w:t>
      </w:r>
    </w:p>
    <w:p w14:paraId="182A8013" w14:textId="77777777" w:rsidR="005F76CB" w:rsidRPr="00236A2F" w:rsidRDefault="005F76CB" w:rsidP="00675493">
      <w:pPr>
        <w:ind w:right="48"/>
        <w:jc w:val="both"/>
        <w:rPr>
          <w:rFonts w:cs="Arial"/>
          <w:sz w:val="20"/>
          <w:szCs w:val="20"/>
          <w:lang w:val="es-MX"/>
        </w:rPr>
      </w:pPr>
    </w:p>
    <w:p w14:paraId="3180154C" w14:textId="77777777" w:rsidR="005F76CB" w:rsidRDefault="005F76CB" w:rsidP="00675493">
      <w:pPr>
        <w:ind w:right="48"/>
        <w:jc w:val="both"/>
        <w:rPr>
          <w:rFonts w:cs="Arial"/>
          <w:sz w:val="20"/>
          <w:szCs w:val="20"/>
          <w:lang w:val="es-MX"/>
        </w:rPr>
      </w:pPr>
      <w:r w:rsidRPr="00236A2F">
        <w:rPr>
          <w:rFonts w:cs="Arial"/>
          <w:sz w:val="20"/>
          <w:szCs w:val="20"/>
          <w:lang w:val="es-MX"/>
        </w:rPr>
        <w:t>a) recibir un trato de respeto a su integridad;</w:t>
      </w:r>
    </w:p>
    <w:p w14:paraId="19BDC786" w14:textId="77777777" w:rsidR="00B07DE8" w:rsidRPr="00236A2F" w:rsidRDefault="00B07DE8" w:rsidP="00675493">
      <w:pPr>
        <w:ind w:right="48"/>
        <w:jc w:val="both"/>
        <w:rPr>
          <w:rFonts w:cs="Arial"/>
          <w:sz w:val="20"/>
          <w:szCs w:val="20"/>
          <w:lang w:val="es-MX"/>
        </w:rPr>
      </w:pPr>
    </w:p>
    <w:p w14:paraId="209C1B06" w14:textId="77777777" w:rsidR="005F76CB" w:rsidRPr="00236A2F" w:rsidRDefault="005F76CB" w:rsidP="00675493">
      <w:pPr>
        <w:ind w:right="48"/>
        <w:jc w:val="both"/>
        <w:rPr>
          <w:rFonts w:cs="Arial"/>
          <w:sz w:val="20"/>
          <w:szCs w:val="20"/>
          <w:lang w:val="es-MX"/>
        </w:rPr>
      </w:pPr>
      <w:r w:rsidRPr="00236A2F">
        <w:rPr>
          <w:rFonts w:cs="Arial"/>
          <w:sz w:val="20"/>
          <w:szCs w:val="20"/>
          <w:lang w:val="es-MX"/>
        </w:rPr>
        <w:t>b) ejercer a plenitud sus derechos de toda índole;</w:t>
      </w:r>
    </w:p>
    <w:p w14:paraId="1FC589A0" w14:textId="77777777" w:rsidR="005F76CB" w:rsidRPr="00236A2F" w:rsidRDefault="005F76CB" w:rsidP="00675493">
      <w:pPr>
        <w:ind w:right="48"/>
        <w:jc w:val="both"/>
        <w:rPr>
          <w:rFonts w:cs="Arial"/>
          <w:sz w:val="20"/>
          <w:szCs w:val="20"/>
          <w:lang w:val="es-MX"/>
        </w:rPr>
      </w:pPr>
    </w:p>
    <w:p w14:paraId="783D8DCC" w14:textId="77777777" w:rsidR="005F76CB" w:rsidRPr="00236A2F" w:rsidRDefault="005F76CB" w:rsidP="00675493">
      <w:pPr>
        <w:ind w:right="48"/>
        <w:jc w:val="both"/>
        <w:rPr>
          <w:rFonts w:cs="Arial"/>
          <w:sz w:val="20"/>
          <w:szCs w:val="20"/>
          <w:lang w:val="es-MX"/>
        </w:rPr>
      </w:pPr>
      <w:r w:rsidRPr="00236A2F">
        <w:rPr>
          <w:rFonts w:cs="Arial"/>
          <w:sz w:val="20"/>
          <w:szCs w:val="20"/>
          <w:lang w:val="es-MX"/>
        </w:rPr>
        <w:t>c) obtener protección inmediata y efectiva por parte de las autoridades;</w:t>
      </w:r>
    </w:p>
    <w:p w14:paraId="6C75C0AB" w14:textId="77777777" w:rsidR="005F76CB" w:rsidRPr="00236A2F" w:rsidRDefault="005F76CB" w:rsidP="00675493">
      <w:pPr>
        <w:ind w:right="48"/>
        <w:jc w:val="both"/>
        <w:rPr>
          <w:rFonts w:cs="Arial"/>
          <w:sz w:val="20"/>
          <w:szCs w:val="20"/>
          <w:lang w:val="es-MX"/>
        </w:rPr>
      </w:pPr>
    </w:p>
    <w:p w14:paraId="7C6D602C" w14:textId="77777777" w:rsidR="005F76CB" w:rsidRPr="00236A2F" w:rsidRDefault="005F76CB" w:rsidP="00675493">
      <w:pPr>
        <w:ind w:right="48"/>
        <w:jc w:val="both"/>
        <w:rPr>
          <w:rFonts w:cs="Arial"/>
          <w:sz w:val="20"/>
          <w:szCs w:val="20"/>
          <w:lang w:val="es-MX"/>
        </w:rPr>
      </w:pPr>
      <w:r w:rsidRPr="00236A2F">
        <w:rPr>
          <w:rFonts w:cs="Arial"/>
          <w:sz w:val="20"/>
          <w:szCs w:val="20"/>
          <w:lang w:val="es-MX"/>
        </w:rPr>
        <w:t>d) recibir información oportuna, suficiente y veraz para decidir sobre las opciones inherentes a su atención;</w:t>
      </w:r>
    </w:p>
    <w:p w14:paraId="0B0F6229" w14:textId="77777777" w:rsidR="005F76CB" w:rsidRPr="00236A2F" w:rsidRDefault="005F76CB" w:rsidP="00675493">
      <w:pPr>
        <w:ind w:right="48"/>
        <w:jc w:val="both"/>
        <w:rPr>
          <w:rFonts w:cs="Arial"/>
          <w:sz w:val="20"/>
          <w:szCs w:val="20"/>
          <w:lang w:val="es-MX"/>
        </w:rPr>
      </w:pPr>
    </w:p>
    <w:p w14:paraId="68358134" w14:textId="77777777" w:rsidR="005F76CB" w:rsidRPr="00236A2F" w:rsidRDefault="005F76CB" w:rsidP="00675493">
      <w:pPr>
        <w:ind w:right="48"/>
        <w:jc w:val="both"/>
        <w:rPr>
          <w:rFonts w:cs="Arial"/>
          <w:sz w:val="20"/>
          <w:szCs w:val="20"/>
          <w:lang w:val="es-MX"/>
        </w:rPr>
      </w:pPr>
      <w:r w:rsidRPr="00236A2F">
        <w:rPr>
          <w:rFonts w:cs="Arial"/>
          <w:sz w:val="20"/>
          <w:szCs w:val="20"/>
          <w:lang w:val="es-MX"/>
        </w:rPr>
        <w:t xml:space="preserve">e) contar con asesoría jurídica gratuita y expedita; </w:t>
      </w:r>
    </w:p>
    <w:p w14:paraId="67AA9E93" w14:textId="77777777" w:rsidR="005F76CB" w:rsidRPr="00236A2F" w:rsidRDefault="005F76CB" w:rsidP="00675493">
      <w:pPr>
        <w:ind w:right="48"/>
        <w:jc w:val="both"/>
        <w:rPr>
          <w:rFonts w:cs="Arial"/>
          <w:sz w:val="20"/>
          <w:szCs w:val="20"/>
          <w:lang w:val="es-MX"/>
        </w:rPr>
      </w:pPr>
    </w:p>
    <w:p w14:paraId="179262D1" w14:textId="77777777" w:rsidR="005F76CB" w:rsidRPr="00236A2F" w:rsidRDefault="005F76CB" w:rsidP="00675493">
      <w:pPr>
        <w:ind w:right="48"/>
        <w:jc w:val="both"/>
        <w:rPr>
          <w:rFonts w:cs="Arial"/>
          <w:sz w:val="20"/>
          <w:szCs w:val="20"/>
          <w:lang w:val="es-MX"/>
        </w:rPr>
      </w:pPr>
      <w:r w:rsidRPr="00236A2F">
        <w:rPr>
          <w:rFonts w:cs="Arial"/>
          <w:sz w:val="20"/>
          <w:szCs w:val="20"/>
          <w:lang w:val="es-MX"/>
        </w:rPr>
        <w:t>f) disfrutar de la atención y cuidados médicos que requiera;</w:t>
      </w:r>
    </w:p>
    <w:p w14:paraId="65E5B79A" w14:textId="77777777" w:rsidR="005F76CB" w:rsidRPr="00236A2F" w:rsidRDefault="005F76CB" w:rsidP="00675493">
      <w:pPr>
        <w:ind w:right="48"/>
        <w:jc w:val="both"/>
        <w:rPr>
          <w:rFonts w:cs="Arial"/>
          <w:sz w:val="20"/>
          <w:szCs w:val="20"/>
          <w:lang w:val="es-MX"/>
        </w:rPr>
      </w:pPr>
    </w:p>
    <w:p w14:paraId="38C17A51" w14:textId="77777777" w:rsidR="005F76CB" w:rsidRPr="00236A2F" w:rsidRDefault="005F76CB" w:rsidP="00675493">
      <w:pPr>
        <w:ind w:right="48"/>
        <w:jc w:val="both"/>
        <w:rPr>
          <w:rFonts w:cs="Arial"/>
          <w:sz w:val="20"/>
          <w:szCs w:val="20"/>
          <w:lang w:val="es-MX"/>
        </w:rPr>
      </w:pPr>
      <w:r w:rsidRPr="00236A2F">
        <w:rPr>
          <w:rFonts w:cs="Arial"/>
          <w:sz w:val="20"/>
          <w:szCs w:val="20"/>
          <w:lang w:val="es-MX"/>
        </w:rPr>
        <w:t>g) acudir a un refugio mientras lo necesite;</w:t>
      </w:r>
    </w:p>
    <w:p w14:paraId="717E5A6D" w14:textId="77777777" w:rsidR="005F76CB" w:rsidRPr="00236A2F" w:rsidRDefault="005F76CB" w:rsidP="00675493">
      <w:pPr>
        <w:ind w:right="48"/>
        <w:jc w:val="both"/>
        <w:rPr>
          <w:rFonts w:cs="Arial"/>
          <w:sz w:val="20"/>
          <w:szCs w:val="20"/>
          <w:lang w:val="es-MX"/>
        </w:rPr>
      </w:pPr>
    </w:p>
    <w:p w14:paraId="1760021C" w14:textId="77777777" w:rsidR="005F76CB" w:rsidRPr="00236A2F" w:rsidRDefault="005F76CB" w:rsidP="00675493">
      <w:pPr>
        <w:ind w:right="48"/>
        <w:jc w:val="both"/>
        <w:rPr>
          <w:rFonts w:cs="Arial"/>
          <w:sz w:val="20"/>
          <w:szCs w:val="20"/>
          <w:lang w:val="es-MX"/>
        </w:rPr>
      </w:pPr>
      <w:r w:rsidRPr="00236A2F">
        <w:rPr>
          <w:rFonts w:cs="Arial"/>
          <w:sz w:val="20"/>
          <w:szCs w:val="20"/>
          <w:lang w:val="es-MX"/>
        </w:rPr>
        <w:t>h) en general, a ser educadas y apreciadas socialmente con independencia de cualquier estereotipo de comportamiento y/o práctica cultural basados en prejuicios de inferioridad o subordinación.</w:t>
      </w:r>
    </w:p>
    <w:p w14:paraId="593D9F0C" w14:textId="77777777" w:rsidR="005F76CB" w:rsidRPr="00236A2F" w:rsidRDefault="005F76CB" w:rsidP="00675493">
      <w:pPr>
        <w:ind w:right="48"/>
        <w:jc w:val="both"/>
        <w:rPr>
          <w:rFonts w:cs="Arial"/>
          <w:sz w:val="20"/>
          <w:szCs w:val="20"/>
          <w:lang w:val="es-MX"/>
        </w:rPr>
      </w:pPr>
    </w:p>
    <w:p w14:paraId="2C0B7603" w14:textId="77777777" w:rsidR="005F76CB" w:rsidRPr="00236A2F" w:rsidRDefault="005F76CB" w:rsidP="00675493">
      <w:pPr>
        <w:ind w:right="48"/>
        <w:jc w:val="both"/>
        <w:rPr>
          <w:rFonts w:cs="Arial"/>
          <w:sz w:val="20"/>
          <w:szCs w:val="20"/>
          <w:lang w:val="es-MX"/>
        </w:rPr>
      </w:pPr>
      <w:r w:rsidRPr="00236A2F">
        <w:rPr>
          <w:rFonts w:cs="Arial"/>
          <w:sz w:val="20"/>
          <w:szCs w:val="20"/>
          <w:lang w:val="es-MX"/>
        </w:rPr>
        <w:t>2. En caso de que la víctima tenga descendientes menores de edad, podrá incorporarlos a su refugio por el tiempo que esto sea indispensable.</w:t>
      </w:r>
    </w:p>
    <w:p w14:paraId="4EBB2515" w14:textId="77777777" w:rsidR="005F76CB" w:rsidRPr="00236A2F" w:rsidRDefault="005F76CB" w:rsidP="00675493">
      <w:pPr>
        <w:ind w:right="48"/>
        <w:jc w:val="both"/>
        <w:rPr>
          <w:rFonts w:cs="Arial"/>
          <w:sz w:val="20"/>
          <w:szCs w:val="20"/>
          <w:lang w:val="es-MX"/>
        </w:rPr>
      </w:pPr>
    </w:p>
    <w:p w14:paraId="7C8A8838" w14:textId="77777777" w:rsidR="005F76CB" w:rsidRPr="00DE3C65" w:rsidRDefault="005F76CB" w:rsidP="00675493">
      <w:pPr>
        <w:ind w:right="48"/>
        <w:jc w:val="both"/>
        <w:rPr>
          <w:rFonts w:cs="Arial"/>
          <w:sz w:val="20"/>
          <w:szCs w:val="20"/>
          <w:lang w:val="es-MX"/>
        </w:rPr>
      </w:pPr>
      <w:r w:rsidRPr="00236A2F">
        <w:rPr>
          <w:rFonts w:cs="Arial"/>
          <w:sz w:val="20"/>
          <w:szCs w:val="20"/>
          <w:lang w:val="es-MX"/>
        </w:rPr>
        <w:t xml:space="preserve">3. El agresor deberá participar en los programas de reeducación integral, especializada y gratuita, previa </w:t>
      </w:r>
      <w:r w:rsidRPr="00DE3C65">
        <w:rPr>
          <w:rFonts w:cs="Arial"/>
          <w:sz w:val="20"/>
          <w:szCs w:val="20"/>
          <w:lang w:val="es-MX"/>
        </w:rPr>
        <w:t>disposición de la autoridad competente conforme a los Códigos de Procedimientos Civiles y de Procedimientos Penales para el Estado.</w:t>
      </w:r>
    </w:p>
    <w:p w14:paraId="63ED3604" w14:textId="77777777" w:rsidR="00FE6608" w:rsidRDefault="00FE6608" w:rsidP="00675493">
      <w:pPr>
        <w:jc w:val="both"/>
        <w:rPr>
          <w:rFonts w:cs="Arial"/>
          <w:b/>
          <w:sz w:val="20"/>
          <w:szCs w:val="20"/>
        </w:rPr>
      </w:pPr>
    </w:p>
    <w:p w14:paraId="22489283" w14:textId="0736FF4F" w:rsidR="00DE59FF" w:rsidRPr="00DE3C65" w:rsidRDefault="00DE59FF" w:rsidP="00675493">
      <w:pPr>
        <w:jc w:val="both"/>
        <w:rPr>
          <w:rFonts w:cs="Arial"/>
          <w:b/>
          <w:sz w:val="20"/>
          <w:szCs w:val="20"/>
        </w:rPr>
      </w:pPr>
      <w:r w:rsidRPr="00DE3C65">
        <w:rPr>
          <w:rFonts w:cs="Arial"/>
          <w:b/>
          <w:sz w:val="20"/>
          <w:szCs w:val="20"/>
        </w:rPr>
        <w:t>Artículo 22 Bis.</w:t>
      </w:r>
    </w:p>
    <w:p w14:paraId="55295E17" w14:textId="77777777" w:rsidR="00DE59FF" w:rsidRPr="00DE3C65" w:rsidRDefault="00DE59FF" w:rsidP="00675493">
      <w:pPr>
        <w:jc w:val="both"/>
        <w:rPr>
          <w:rFonts w:cs="Arial"/>
          <w:sz w:val="20"/>
          <w:szCs w:val="20"/>
        </w:rPr>
      </w:pPr>
      <w:r w:rsidRPr="00DE3C65">
        <w:rPr>
          <w:rFonts w:cs="Arial"/>
          <w:sz w:val="20"/>
          <w:szCs w:val="20"/>
        </w:rPr>
        <w:t>1. Los refugios deberán prestar a las víctimas y, en su caso, a sus hijas e hijos los siguientes servicios especializados y gratuitos:</w:t>
      </w:r>
    </w:p>
    <w:p w14:paraId="2F0B8288" w14:textId="77777777" w:rsidR="00DE59FF" w:rsidRPr="00DE3C65" w:rsidRDefault="00DE59FF" w:rsidP="00675493">
      <w:pPr>
        <w:jc w:val="both"/>
        <w:rPr>
          <w:rFonts w:cs="Arial"/>
          <w:sz w:val="20"/>
          <w:szCs w:val="20"/>
        </w:rPr>
      </w:pPr>
    </w:p>
    <w:p w14:paraId="679B5DA4" w14:textId="77777777" w:rsidR="00DE59FF" w:rsidRPr="00DE3C65" w:rsidRDefault="00DE59FF" w:rsidP="00675493">
      <w:pPr>
        <w:jc w:val="both"/>
        <w:rPr>
          <w:rFonts w:cs="Arial"/>
          <w:sz w:val="20"/>
          <w:szCs w:val="20"/>
        </w:rPr>
      </w:pPr>
      <w:r w:rsidRPr="00DE3C65">
        <w:rPr>
          <w:rFonts w:cs="Arial"/>
          <w:sz w:val="20"/>
          <w:szCs w:val="20"/>
        </w:rPr>
        <w:t>a) Hospedaje;</w:t>
      </w:r>
    </w:p>
    <w:p w14:paraId="7DC3B7AD" w14:textId="77777777" w:rsidR="002F3E54" w:rsidRDefault="002F3E54" w:rsidP="00675493">
      <w:pPr>
        <w:jc w:val="both"/>
        <w:rPr>
          <w:rFonts w:cs="Arial"/>
          <w:sz w:val="20"/>
          <w:szCs w:val="20"/>
        </w:rPr>
      </w:pPr>
    </w:p>
    <w:p w14:paraId="4E644C4C" w14:textId="5437DA6F" w:rsidR="00DE59FF" w:rsidRPr="00DE3C65" w:rsidRDefault="00DE59FF" w:rsidP="00675493">
      <w:pPr>
        <w:jc w:val="both"/>
        <w:rPr>
          <w:rFonts w:cs="Arial"/>
          <w:sz w:val="20"/>
          <w:szCs w:val="20"/>
        </w:rPr>
      </w:pPr>
      <w:r w:rsidRPr="00DE3C65">
        <w:rPr>
          <w:rFonts w:cs="Arial"/>
          <w:sz w:val="20"/>
          <w:szCs w:val="20"/>
        </w:rPr>
        <w:t>b) Alimentación;</w:t>
      </w:r>
    </w:p>
    <w:p w14:paraId="78CFD2C7" w14:textId="77777777" w:rsidR="00DE59FF" w:rsidRPr="00DE3C65" w:rsidRDefault="00DE59FF" w:rsidP="00675493">
      <w:pPr>
        <w:jc w:val="both"/>
        <w:rPr>
          <w:rFonts w:cs="Arial"/>
          <w:sz w:val="20"/>
          <w:szCs w:val="20"/>
        </w:rPr>
      </w:pPr>
    </w:p>
    <w:p w14:paraId="57D60DF5" w14:textId="77777777" w:rsidR="00DE59FF" w:rsidRPr="00DE3C65" w:rsidRDefault="00DE59FF" w:rsidP="00675493">
      <w:pPr>
        <w:jc w:val="both"/>
        <w:rPr>
          <w:rFonts w:cs="Arial"/>
          <w:sz w:val="20"/>
          <w:szCs w:val="20"/>
        </w:rPr>
      </w:pPr>
      <w:r w:rsidRPr="00DE3C65">
        <w:rPr>
          <w:rFonts w:cs="Arial"/>
          <w:sz w:val="20"/>
          <w:szCs w:val="20"/>
        </w:rPr>
        <w:t>c) Vestido y calzado;</w:t>
      </w:r>
    </w:p>
    <w:p w14:paraId="49E25EF9" w14:textId="77777777" w:rsidR="00DE59FF" w:rsidRPr="00DE3C65" w:rsidRDefault="00DE59FF" w:rsidP="00675493">
      <w:pPr>
        <w:jc w:val="both"/>
        <w:rPr>
          <w:rFonts w:cs="Arial"/>
          <w:sz w:val="20"/>
          <w:szCs w:val="20"/>
        </w:rPr>
      </w:pPr>
    </w:p>
    <w:p w14:paraId="0C6250AD" w14:textId="77777777" w:rsidR="00DE59FF" w:rsidRPr="00DE3C65" w:rsidRDefault="00DE59FF" w:rsidP="00675493">
      <w:pPr>
        <w:jc w:val="both"/>
        <w:rPr>
          <w:rFonts w:cs="Arial"/>
          <w:sz w:val="20"/>
          <w:szCs w:val="20"/>
        </w:rPr>
      </w:pPr>
      <w:r w:rsidRPr="00DE3C65">
        <w:rPr>
          <w:rFonts w:cs="Arial"/>
          <w:sz w:val="20"/>
          <w:szCs w:val="20"/>
        </w:rPr>
        <w:t>d) Asesoría jurídica;</w:t>
      </w:r>
    </w:p>
    <w:p w14:paraId="32BDA4A3" w14:textId="77777777" w:rsidR="00DE59FF" w:rsidRPr="00DE3C65" w:rsidRDefault="00DE59FF" w:rsidP="00675493">
      <w:pPr>
        <w:jc w:val="both"/>
        <w:rPr>
          <w:rFonts w:cs="Arial"/>
          <w:sz w:val="20"/>
          <w:szCs w:val="20"/>
        </w:rPr>
      </w:pPr>
    </w:p>
    <w:p w14:paraId="3061C600" w14:textId="77777777" w:rsidR="00DE59FF" w:rsidRPr="00DE3C65" w:rsidRDefault="00DE59FF" w:rsidP="00675493">
      <w:pPr>
        <w:jc w:val="both"/>
        <w:rPr>
          <w:rFonts w:cs="Arial"/>
          <w:sz w:val="20"/>
          <w:szCs w:val="20"/>
        </w:rPr>
      </w:pPr>
      <w:r w:rsidRPr="00DE3C65">
        <w:rPr>
          <w:rFonts w:cs="Arial"/>
          <w:sz w:val="20"/>
          <w:szCs w:val="20"/>
        </w:rPr>
        <w:t>e) Apoyo psicológico;</w:t>
      </w:r>
    </w:p>
    <w:p w14:paraId="31F5BE19" w14:textId="77777777" w:rsidR="00DE59FF" w:rsidRPr="00DE3C65" w:rsidRDefault="00DE59FF" w:rsidP="00675493">
      <w:pPr>
        <w:jc w:val="both"/>
        <w:rPr>
          <w:rFonts w:cs="Arial"/>
          <w:sz w:val="20"/>
          <w:szCs w:val="20"/>
        </w:rPr>
      </w:pPr>
    </w:p>
    <w:p w14:paraId="3B8AA597" w14:textId="77777777" w:rsidR="00DE59FF" w:rsidRPr="00DE3C65" w:rsidRDefault="00DE59FF" w:rsidP="00675493">
      <w:pPr>
        <w:jc w:val="both"/>
        <w:rPr>
          <w:rFonts w:cs="Arial"/>
          <w:sz w:val="20"/>
          <w:szCs w:val="20"/>
        </w:rPr>
      </w:pPr>
      <w:r w:rsidRPr="00DE3C65">
        <w:rPr>
          <w:rFonts w:cs="Arial"/>
          <w:sz w:val="20"/>
          <w:szCs w:val="20"/>
        </w:rPr>
        <w:t>f) Servicios de trabajo social y gestoría para las mujeres y sus hijas e hijos; y</w:t>
      </w:r>
    </w:p>
    <w:p w14:paraId="50FF69E5" w14:textId="77777777" w:rsidR="00DE59FF" w:rsidRPr="00DE3C65" w:rsidRDefault="00DE59FF" w:rsidP="00675493">
      <w:pPr>
        <w:jc w:val="both"/>
        <w:rPr>
          <w:rFonts w:cs="Arial"/>
          <w:sz w:val="20"/>
          <w:szCs w:val="20"/>
        </w:rPr>
      </w:pPr>
    </w:p>
    <w:p w14:paraId="718E6070" w14:textId="77777777" w:rsidR="00DE59FF" w:rsidRPr="00DE3C65" w:rsidRDefault="00DE59FF" w:rsidP="00675493">
      <w:pPr>
        <w:jc w:val="both"/>
        <w:rPr>
          <w:rFonts w:cs="Arial"/>
          <w:sz w:val="20"/>
          <w:szCs w:val="20"/>
        </w:rPr>
      </w:pPr>
      <w:r w:rsidRPr="00DE3C65">
        <w:rPr>
          <w:rFonts w:cs="Arial"/>
          <w:sz w:val="20"/>
          <w:szCs w:val="20"/>
        </w:rPr>
        <w:t>g) Capacitación laboral y acompañamiento en su proceso de inserción en alguna actividad remunerada.</w:t>
      </w:r>
    </w:p>
    <w:p w14:paraId="7E169841" w14:textId="77777777" w:rsidR="00DE59FF" w:rsidRPr="00DE3C65" w:rsidRDefault="00DE59FF" w:rsidP="00675493">
      <w:pPr>
        <w:jc w:val="both"/>
        <w:rPr>
          <w:rFonts w:cs="Arial"/>
          <w:sz w:val="20"/>
          <w:szCs w:val="20"/>
        </w:rPr>
      </w:pPr>
    </w:p>
    <w:p w14:paraId="43DBE149" w14:textId="77777777" w:rsidR="00DE59FF" w:rsidRPr="00DE3C65" w:rsidRDefault="00DE59FF" w:rsidP="00675493">
      <w:pPr>
        <w:ind w:right="48"/>
        <w:jc w:val="both"/>
        <w:rPr>
          <w:rFonts w:cs="Arial"/>
          <w:sz w:val="20"/>
          <w:szCs w:val="20"/>
          <w:lang w:val="es-MX"/>
        </w:rPr>
      </w:pPr>
      <w:r w:rsidRPr="00DE3C65">
        <w:rPr>
          <w:rFonts w:cs="Arial"/>
          <w:sz w:val="20"/>
          <w:szCs w:val="20"/>
        </w:rPr>
        <w:t>2. Los refugios deberán contar con personal especializado en, atención a la violencia contra las mujeres desde la perspectiva de género, derechos humanos de las mujeres y protocolos de protección y seguridad.</w:t>
      </w:r>
    </w:p>
    <w:p w14:paraId="68E374CE" w14:textId="77777777" w:rsidR="00282F32" w:rsidRPr="00DE3C65" w:rsidRDefault="00282F32" w:rsidP="00675493">
      <w:pPr>
        <w:ind w:right="48"/>
        <w:jc w:val="both"/>
        <w:rPr>
          <w:rFonts w:cs="Arial"/>
          <w:sz w:val="20"/>
          <w:szCs w:val="20"/>
          <w:lang w:val="es-MX"/>
        </w:rPr>
      </w:pPr>
    </w:p>
    <w:p w14:paraId="769864CC" w14:textId="77777777" w:rsidR="005F76CB" w:rsidRPr="00DE3C65" w:rsidRDefault="005F76CB" w:rsidP="00675493">
      <w:pPr>
        <w:ind w:right="48"/>
        <w:jc w:val="both"/>
        <w:rPr>
          <w:rFonts w:cs="Arial"/>
          <w:b/>
          <w:sz w:val="20"/>
          <w:szCs w:val="20"/>
          <w:lang w:val="es-MX"/>
        </w:rPr>
      </w:pPr>
      <w:r w:rsidRPr="00DE3C65">
        <w:rPr>
          <w:rFonts w:cs="Arial"/>
          <w:b/>
          <w:sz w:val="20"/>
          <w:szCs w:val="20"/>
          <w:lang w:val="es-MX"/>
        </w:rPr>
        <w:t>Artículo 23.</w:t>
      </w:r>
    </w:p>
    <w:p w14:paraId="4F5FE304" w14:textId="77777777" w:rsidR="005F76CB" w:rsidRPr="00DE3C65" w:rsidRDefault="005F76CB" w:rsidP="00675493">
      <w:pPr>
        <w:ind w:right="48"/>
        <w:jc w:val="both"/>
        <w:rPr>
          <w:rFonts w:cs="Arial"/>
          <w:sz w:val="20"/>
          <w:szCs w:val="20"/>
          <w:lang w:val="es-MX"/>
        </w:rPr>
      </w:pPr>
      <w:r w:rsidRPr="00DE3C65">
        <w:rPr>
          <w:rFonts w:cs="Arial"/>
          <w:sz w:val="20"/>
          <w:szCs w:val="20"/>
          <w:lang w:val="es-MX"/>
        </w:rPr>
        <w:t>1. Los refugios deberán estar acondicionados de tal forma que resulten sitios seguros para las mujeres víctimas de la violencia, los cuales contarán con los satisfactores básicos para su subsistencia.</w:t>
      </w:r>
    </w:p>
    <w:p w14:paraId="7A41A3DF" w14:textId="77777777" w:rsidR="00E409A5" w:rsidRDefault="00E409A5" w:rsidP="00675493">
      <w:pPr>
        <w:ind w:right="48"/>
        <w:jc w:val="both"/>
        <w:rPr>
          <w:rFonts w:cs="Arial"/>
          <w:sz w:val="20"/>
          <w:szCs w:val="20"/>
          <w:lang w:val="es-MX"/>
        </w:rPr>
      </w:pPr>
    </w:p>
    <w:p w14:paraId="66C21E5E" w14:textId="746FA609" w:rsidR="005F76CB" w:rsidRPr="00DE3C65" w:rsidRDefault="005F76CB" w:rsidP="00675493">
      <w:pPr>
        <w:ind w:right="48"/>
        <w:jc w:val="both"/>
        <w:rPr>
          <w:rFonts w:cs="Arial"/>
          <w:sz w:val="20"/>
          <w:szCs w:val="20"/>
          <w:lang w:val="es-MX"/>
        </w:rPr>
      </w:pPr>
      <w:r w:rsidRPr="00DE3C65">
        <w:rPr>
          <w:rFonts w:cs="Arial"/>
          <w:sz w:val="20"/>
          <w:szCs w:val="20"/>
          <w:lang w:val="es-MX"/>
        </w:rPr>
        <w:t>2. Además, deberán disponer del personal médico, psicológico y jurídico para proporcionar apoyo, asesoría y cuidados a la víctima, según corresponda.</w:t>
      </w:r>
    </w:p>
    <w:p w14:paraId="4013DC22" w14:textId="77777777" w:rsidR="00326AB6" w:rsidRPr="00DE3C65" w:rsidRDefault="00326AB6" w:rsidP="00675493">
      <w:pPr>
        <w:ind w:right="48"/>
        <w:jc w:val="both"/>
        <w:rPr>
          <w:rFonts w:cs="Arial"/>
          <w:sz w:val="20"/>
          <w:szCs w:val="20"/>
          <w:lang w:val="es-MX"/>
        </w:rPr>
      </w:pPr>
    </w:p>
    <w:p w14:paraId="54F0D1FA" w14:textId="77777777" w:rsidR="005F76CB" w:rsidRPr="00DE3C65" w:rsidRDefault="005F76CB" w:rsidP="00675493">
      <w:pPr>
        <w:ind w:right="48"/>
        <w:jc w:val="both"/>
        <w:rPr>
          <w:rFonts w:cs="Arial"/>
          <w:b/>
          <w:sz w:val="20"/>
          <w:szCs w:val="20"/>
          <w:lang w:val="es-MX"/>
        </w:rPr>
      </w:pPr>
      <w:r w:rsidRPr="00DE3C65">
        <w:rPr>
          <w:rFonts w:cs="Arial"/>
          <w:b/>
          <w:sz w:val="20"/>
          <w:szCs w:val="20"/>
          <w:lang w:val="es-MX"/>
        </w:rPr>
        <w:t>Artículo 24.</w:t>
      </w:r>
    </w:p>
    <w:p w14:paraId="35B4448E" w14:textId="77777777" w:rsidR="005F76CB" w:rsidRPr="00DE3C65" w:rsidRDefault="005F76CB" w:rsidP="00675493">
      <w:pPr>
        <w:ind w:right="48"/>
        <w:jc w:val="both"/>
        <w:rPr>
          <w:rFonts w:cs="Arial"/>
          <w:sz w:val="20"/>
          <w:szCs w:val="20"/>
          <w:lang w:val="es-MX"/>
        </w:rPr>
      </w:pPr>
      <w:r w:rsidRPr="00DE3C65">
        <w:rPr>
          <w:rFonts w:cs="Arial"/>
          <w:sz w:val="20"/>
          <w:szCs w:val="20"/>
          <w:lang w:val="es-MX"/>
        </w:rPr>
        <w:t>1. En los refugios se deberá:</w:t>
      </w:r>
    </w:p>
    <w:p w14:paraId="5FB6C22B" w14:textId="77777777" w:rsidR="005F76CB" w:rsidRPr="00DE3C65" w:rsidRDefault="005F76CB" w:rsidP="00675493">
      <w:pPr>
        <w:ind w:right="48"/>
        <w:jc w:val="both"/>
        <w:rPr>
          <w:rFonts w:cs="Arial"/>
          <w:sz w:val="20"/>
          <w:szCs w:val="20"/>
          <w:lang w:val="es-MX"/>
        </w:rPr>
      </w:pPr>
    </w:p>
    <w:p w14:paraId="0143C983" w14:textId="77777777" w:rsidR="005F76CB" w:rsidRPr="00DE3C65" w:rsidRDefault="005F76CB" w:rsidP="00675493">
      <w:pPr>
        <w:ind w:right="48"/>
        <w:jc w:val="both"/>
        <w:rPr>
          <w:rFonts w:cs="Arial"/>
          <w:sz w:val="20"/>
          <w:szCs w:val="20"/>
          <w:lang w:val="es-MX"/>
        </w:rPr>
      </w:pPr>
      <w:r w:rsidRPr="00DE3C65">
        <w:rPr>
          <w:rFonts w:cs="Arial"/>
          <w:sz w:val="20"/>
          <w:szCs w:val="20"/>
          <w:lang w:val="es-MX"/>
        </w:rPr>
        <w:t xml:space="preserve">a) aplicar el Programa Integral para Prevenir, Atender, Sancionar y Erradicar la Violencia contra las Mujeres; </w:t>
      </w:r>
    </w:p>
    <w:p w14:paraId="20964A8F" w14:textId="77777777" w:rsidR="005F76CB" w:rsidRPr="00DE3C65" w:rsidRDefault="005F76CB" w:rsidP="00675493">
      <w:pPr>
        <w:ind w:right="48"/>
        <w:jc w:val="both"/>
        <w:rPr>
          <w:rFonts w:cs="Arial"/>
          <w:sz w:val="20"/>
          <w:szCs w:val="20"/>
          <w:lang w:val="es-MX"/>
        </w:rPr>
      </w:pPr>
    </w:p>
    <w:p w14:paraId="40B70A9F" w14:textId="77777777" w:rsidR="005F76CB" w:rsidRPr="00DE3C65" w:rsidRDefault="005F76CB" w:rsidP="00675493">
      <w:pPr>
        <w:ind w:right="48"/>
        <w:jc w:val="both"/>
        <w:rPr>
          <w:rFonts w:cs="Arial"/>
          <w:sz w:val="20"/>
          <w:szCs w:val="20"/>
          <w:lang w:val="es-MX"/>
        </w:rPr>
      </w:pPr>
      <w:r w:rsidRPr="00DE3C65">
        <w:rPr>
          <w:rFonts w:cs="Arial"/>
          <w:sz w:val="20"/>
          <w:szCs w:val="20"/>
          <w:lang w:val="es-MX"/>
        </w:rPr>
        <w:t xml:space="preserve">b) velar por la seguridad de las mujeres víctimas de la violencia que reciban; </w:t>
      </w:r>
    </w:p>
    <w:p w14:paraId="491F3D5B" w14:textId="77777777" w:rsidR="005F76CB" w:rsidRPr="00DE3C65" w:rsidRDefault="005F76CB" w:rsidP="00675493">
      <w:pPr>
        <w:ind w:right="48"/>
        <w:jc w:val="both"/>
        <w:rPr>
          <w:rFonts w:cs="Arial"/>
          <w:sz w:val="20"/>
          <w:szCs w:val="20"/>
          <w:lang w:val="es-MX"/>
        </w:rPr>
      </w:pPr>
    </w:p>
    <w:p w14:paraId="4E81A812" w14:textId="77777777" w:rsidR="005F76CB" w:rsidRPr="00DE3C65" w:rsidRDefault="005F76CB" w:rsidP="00675493">
      <w:pPr>
        <w:ind w:right="48"/>
        <w:jc w:val="both"/>
        <w:rPr>
          <w:rFonts w:cs="Arial"/>
          <w:sz w:val="20"/>
          <w:szCs w:val="20"/>
          <w:lang w:val="es-MX"/>
        </w:rPr>
      </w:pPr>
      <w:r w:rsidRPr="00DE3C65">
        <w:rPr>
          <w:rFonts w:cs="Arial"/>
          <w:sz w:val="20"/>
          <w:szCs w:val="20"/>
          <w:lang w:val="es-MX"/>
        </w:rPr>
        <w:t>c) proporcionar la atención médica, psicológica y jurídica necesarias para la víctima;</w:t>
      </w:r>
    </w:p>
    <w:p w14:paraId="5F199679" w14:textId="77777777" w:rsidR="005F76CB" w:rsidRPr="00DE3C65" w:rsidRDefault="005F76CB" w:rsidP="00675493">
      <w:pPr>
        <w:ind w:right="48"/>
        <w:jc w:val="both"/>
        <w:rPr>
          <w:rFonts w:cs="Arial"/>
          <w:sz w:val="20"/>
          <w:szCs w:val="20"/>
          <w:lang w:val="es-MX"/>
        </w:rPr>
      </w:pPr>
    </w:p>
    <w:p w14:paraId="73AE9B49" w14:textId="77777777" w:rsidR="005F76CB" w:rsidRPr="00DE3C65" w:rsidRDefault="005F76CB" w:rsidP="00675493">
      <w:pPr>
        <w:ind w:right="48"/>
        <w:jc w:val="both"/>
        <w:rPr>
          <w:rFonts w:cs="Arial"/>
          <w:sz w:val="20"/>
          <w:szCs w:val="20"/>
          <w:lang w:val="es-MX"/>
        </w:rPr>
      </w:pPr>
      <w:r w:rsidRPr="00DE3C65">
        <w:rPr>
          <w:rFonts w:cs="Arial"/>
          <w:sz w:val="20"/>
          <w:szCs w:val="20"/>
          <w:lang w:val="es-MX"/>
        </w:rPr>
        <w:t>d) dar a las mujeres víctimas de la violencia, información útil para que decidan sobre sus opciones de atención;</w:t>
      </w:r>
    </w:p>
    <w:p w14:paraId="61E4AF3F" w14:textId="77777777" w:rsidR="005F76CB" w:rsidRPr="00DE3C65" w:rsidRDefault="005F76CB" w:rsidP="00675493">
      <w:pPr>
        <w:ind w:right="48"/>
        <w:jc w:val="both"/>
        <w:rPr>
          <w:rFonts w:cs="Arial"/>
          <w:sz w:val="20"/>
          <w:szCs w:val="20"/>
          <w:lang w:val="es-MX"/>
        </w:rPr>
      </w:pPr>
      <w:r w:rsidRPr="00DE3C65">
        <w:rPr>
          <w:rFonts w:cs="Arial"/>
          <w:sz w:val="20"/>
          <w:szCs w:val="20"/>
          <w:lang w:val="es-MX"/>
        </w:rPr>
        <w:t>e) contar con personal capacitado y suficiente para brindar un servicio óptimo y expedito; y</w:t>
      </w:r>
    </w:p>
    <w:p w14:paraId="05654A15" w14:textId="77777777" w:rsidR="005F76CB" w:rsidRPr="00DE3C65" w:rsidRDefault="005F76CB" w:rsidP="00675493">
      <w:pPr>
        <w:ind w:right="48"/>
        <w:jc w:val="both"/>
        <w:rPr>
          <w:rFonts w:cs="Arial"/>
          <w:sz w:val="20"/>
          <w:szCs w:val="20"/>
          <w:lang w:val="es-MX"/>
        </w:rPr>
      </w:pPr>
      <w:r w:rsidRPr="00DE3C65">
        <w:rPr>
          <w:rFonts w:cs="Arial"/>
          <w:sz w:val="20"/>
          <w:szCs w:val="20"/>
          <w:lang w:val="es-MX"/>
        </w:rPr>
        <w:lastRenderedPageBreak/>
        <w:t>f) dotar de todo aquello que sea necesario para la protección y atención de las mujeres víctimas de la violencia y, en su caso, de sus descendientes.</w:t>
      </w:r>
    </w:p>
    <w:p w14:paraId="19D7AA40" w14:textId="77777777" w:rsidR="00AD1F40" w:rsidRPr="00DE3C65" w:rsidRDefault="00AD1F40" w:rsidP="00675493">
      <w:pPr>
        <w:ind w:right="48"/>
        <w:jc w:val="both"/>
        <w:rPr>
          <w:rFonts w:cs="Arial"/>
          <w:sz w:val="20"/>
          <w:szCs w:val="20"/>
          <w:lang w:val="es-MX"/>
        </w:rPr>
      </w:pPr>
    </w:p>
    <w:p w14:paraId="01AB0995" w14:textId="77777777" w:rsidR="005F76CB" w:rsidRPr="00236A2F" w:rsidRDefault="005F76CB" w:rsidP="00675493">
      <w:pPr>
        <w:ind w:right="48"/>
        <w:jc w:val="both"/>
        <w:rPr>
          <w:rFonts w:cs="Arial"/>
          <w:sz w:val="20"/>
          <w:szCs w:val="20"/>
          <w:lang w:val="es-MX"/>
        </w:rPr>
      </w:pPr>
      <w:r w:rsidRPr="00236A2F">
        <w:rPr>
          <w:rFonts w:cs="Arial"/>
          <w:sz w:val="20"/>
          <w:szCs w:val="20"/>
          <w:lang w:val="es-MX"/>
        </w:rPr>
        <w:t>2. Asimismo, en los refugios se implementarán los programas reeducativos integrales, a fin de que las mujeres víctimas de la violencia puedan volver a participar con plenitud en el desarrollo de su vida cotidiana.</w:t>
      </w:r>
    </w:p>
    <w:p w14:paraId="25C6E0C9" w14:textId="77777777" w:rsidR="004C78A0" w:rsidRPr="00236A2F" w:rsidRDefault="004C78A0" w:rsidP="00675493">
      <w:pPr>
        <w:ind w:right="48"/>
        <w:jc w:val="both"/>
        <w:rPr>
          <w:rFonts w:cs="Arial"/>
          <w:sz w:val="20"/>
          <w:szCs w:val="20"/>
          <w:lang w:val="es-MX"/>
        </w:rPr>
      </w:pPr>
    </w:p>
    <w:p w14:paraId="76BF7D81" w14:textId="77777777" w:rsidR="005F76CB" w:rsidRPr="00236A2F" w:rsidRDefault="005F76CB" w:rsidP="00675493">
      <w:pPr>
        <w:ind w:right="48"/>
        <w:jc w:val="both"/>
        <w:rPr>
          <w:rFonts w:cs="Arial"/>
          <w:b/>
          <w:sz w:val="20"/>
          <w:szCs w:val="20"/>
          <w:lang w:val="es-MX"/>
        </w:rPr>
      </w:pPr>
      <w:r w:rsidRPr="00236A2F">
        <w:rPr>
          <w:rFonts w:cs="Arial"/>
          <w:b/>
          <w:sz w:val="20"/>
          <w:szCs w:val="20"/>
          <w:lang w:val="es-MX"/>
        </w:rPr>
        <w:t>Artículo 25.</w:t>
      </w:r>
    </w:p>
    <w:p w14:paraId="2B3EB9B9" w14:textId="77777777" w:rsidR="005F76CB" w:rsidRPr="00236A2F" w:rsidRDefault="005F76CB" w:rsidP="00675493">
      <w:pPr>
        <w:ind w:right="48"/>
        <w:jc w:val="both"/>
        <w:rPr>
          <w:rFonts w:cs="Arial"/>
          <w:sz w:val="20"/>
          <w:szCs w:val="20"/>
          <w:lang w:val="es-MX"/>
        </w:rPr>
      </w:pPr>
      <w:r w:rsidRPr="00236A2F">
        <w:rPr>
          <w:rFonts w:cs="Arial"/>
          <w:sz w:val="20"/>
          <w:szCs w:val="20"/>
          <w:lang w:val="es-MX"/>
        </w:rPr>
        <w:t>1. La permanencia de las víctimas en los refugios no podrá ser mayor a tres meses, a menos que subsistan los motivos de inestabilidad física, psicológica, o de riesgo inminente.</w:t>
      </w:r>
    </w:p>
    <w:p w14:paraId="2067AB6D" w14:textId="77777777" w:rsidR="005F76CB" w:rsidRPr="00236A2F" w:rsidRDefault="005F76CB" w:rsidP="00675493">
      <w:pPr>
        <w:ind w:right="48"/>
        <w:jc w:val="both"/>
        <w:rPr>
          <w:rFonts w:cs="Arial"/>
          <w:sz w:val="20"/>
          <w:szCs w:val="20"/>
          <w:lang w:val="es-MX"/>
        </w:rPr>
      </w:pPr>
    </w:p>
    <w:p w14:paraId="4428376F" w14:textId="77777777" w:rsidR="005F76CB" w:rsidRPr="00236A2F" w:rsidRDefault="005F76CB" w:rsidP="00675493">
      <w:pPr>
        <w:ind w:right="48"/>
        <w:jc w:val="both"/>
        <w:rPr>
          <w:rFonts w:cs="Arial"/>
          <w:sz w:val="20"/>
          <w:szCs w:val="20"/>
          <w:lang w:val="es-MX"/>
        </w:rPr>
      </w:pPr>
      <w:r w:rsidRPr="00236A2F">
        <w:rPr>
          <w:rFonts w:cs="Arial"/>
          <w:sz w:val="20"/>
          <w:szCs w:val="20"/>
          <w:lang w:val="es-MX"/>
        </w:rPr>
        <w:t>2. En ningún caso se podrá mantener a las mujeres víctimas de la violencia en los refugios, en contra de su voluntad.</w:t>
      </w:r>
    </w:p>
    <w:p w14:paraId="246690FB" w14:textId="77777777" w:rsidR="00FE6608" w:rsidRPr="00236A2F" w:rsidRDefault="00FE6608" w:rsidP="00675493">
      <w:pPr>
        <w:ind w:right="48"/>
        <w:jc w:val="both"/>
        <w:rPr>
          <w:rFonts w:cs="Arial"/>
          <w:sz w:val="20"/>
          <w:szCs w:val="20"/>
          <w:lang w:val="es-MX"/>
        </w:rPr>
      </w:pPr>
    </w:p>
    <w:p w14:paraId="6F1B6512" w14:textId="77777777" w:rsidR="00E409A5" w:rsidRDefault="00E409A5" w:rsidP="00675493">
      <w:pPr>
        <w:jc w:val="center"/>
        <w:rPr>
          <w:rFonts w:cs="Arial"/>
          <w:b/>
          <w:sz w:val="20"/>
          <w:szCs w:val="20"/>
          <w:lang w:val="es-MX"/>
        </w:rPr>
      </w:pPr>
    </w:p>
    <w:p w14:paraId="1281D661" w14:textId="4338A4E9" w:rsidR="001442ED" w:rsidRPr="00236A2F" w:rsidRDefault="001442ED" w:rsidP="00675493">
      <w:pPr>
        <w:jc w:val="center"/>
        <w:rPr>
          <w:rFonts w:cs="Arial"/>
          <w:b/>
          <w:sz w:val="20"/>
          <w:szCs w:val="20"/>
          <w:lang w:val="es-MX"/>
        </w:rPr>
      </w:pPr>
      <w:r w:rsidRPr="00236A2F">
        <w:rPr>
          <w:rFonts w:cs="Arial"/>
          <w:b/>
          <w:sz w:val="20"/>
          <w:szCs w:val="20"/>
          <w:lang w:val="es-MX"/>
        </w:rPr>
        <w:t>Capítulo VII</w:t>
      </w:r>
    </w:p>
    <w:p w14:paraId="1A0A158A" w14:textId="77777777" w:rsidR="001442ED" w:rsidRPr="00236A2F" w:rsidRDefault="001442ED" w:rsidP="00675493">
      <w:pPr>
        <w:jc w:val="center"/>
        <w:rPr>
          <w:rFonts w:cs="Arial"/>
          <w:b/>
          <w:sz w:val="20"/>
          <w:szCs w:val="20"/>
          <w:lang w:val="es-MX"/>
        </w:rPr>
      </w:pPr>
      <w:r w:rsidRPr="00236A2F">
        <w:rPr>
          <w:rFonts w:cs="Arial"/>
          <w:b/>
          <w:sz w:val="20"/>
          <w:szCs w:val="20"/>
          <w:lang w:val="es-MX"/>
        </w:rPr>
        <w:t>De las Responsabilidades y Sanciones</w:t>
      </w:r>
    </w:p>
    <w:p w14:paraId="0FE921DB" w14:textId="77777777" w:rsidR="001442ED" w:rsidRPr="00236A2F" w:rsidRDefault="001442ED" w:rsidP="00675493">
      <w:pPr>
        <w:ind w:right="-1"/>
        <w:jc w:val="center"/>
        <w:rPr>
          <w:rFonts w:cs="Arial"/>
          <w:sz w:val="20"/>
          <w:szCs w:val="20"/>
          <w:lang w:val="es-MX"/>
        </w:rPr>
      </w:pPr>
    </w:p>
    <w:p w14:paraId="7DC49669" w14:textId="77777777" w:rsidR="001442ED" w:rsidRPr="00236A2F" w:rsidRDefault="001442ED" w:rsidP="00675493">
      <w:pPr>
        <w:autoSpaceDE w:val="0"/>
        <w:autoSpaceDN w:val="0"/>
        <w:adjustRightInd w:val="0"/>
        <w:ind w:right="-1"/>
        <w:jc w:val="both"/>
        <w:rPr>
          <w:rFonts w:cs="Arial"/>
          <w:b/>
          <w:sz w:val="20"/>
          <w:szCs w:val="20"/>
          <w:lang w:val="es-MX"/>
        </w:rPr>
      </w:pPr>
      <w:r w:rsidRPr="00236A2F">
        <w:rPr>
          <w:rFonts w:cs="Arial"/>
          <w:b/>
          <w:sz w:val="20"/>
          <w:szCs w:val="20"/>
          <w:lang w:val="es-MX"/>
        </w:rPr>
        <w:t>Artículo 26.</w:t>
      </w:r>
    </w:p>
    <w:p w14:paraId="79CB41C3" w14:textId="77777777" w:rsidR="00AB6858" w:rsidRDefault="001442ED" w:rsidP="00675493">
      <w:pPr>
        <w:autoSpaceDE w:val="0"/>
        <w:autoSpaceDN w:val="0"/>
        <w:adjustRightInd w:val="0"/>
        <w:ind w:right="-1"/>
        <w:jc w:val="both"/>
        <w:rPr>
          <w:rFonts w:cs="Arial"/>
          <w:sz w:val="20"/>
          <w:szCs w:val="20"/>
          <w:lang w:val="es-MX"/>
        </w:rPr>
      </w:pPr>
      <w:r w:rsidRPr="00236A2F">
        <w:rPr>
          <w:rFonts w:cs="Arial"/>
          <w:sz w:val="20"/>
          <w:szCs w:val="20"/>
          <w:lang w:val="es-MX"/>
        </w:rPr>
        <w:t>Será causa de responsabilidad administrativa el incumplimiento de esta ley y se sancionará conforme a las leyes en la mate</w:t>
      </w:r>
      <w:r w:rsidR="00D237CB">
        <w:rPr>
          <w:rFonts w:cs="Arial"/>
          <w:sz w:val="20"/>
          <w:szCs w:val="20"/>
          <w:lang w:val="es-MX"/>
        </w:rPr>
        <w:t xml:space="preserve">ria. </w:t>
      </w:r>
    </w:p>
    <w:p w14:paraId="05A6CD5B" w14:textId="77777777" w:rsidR="00D237CB" w:rsidRPr="00236A2F" w:rsidRDefault="00D237CB" w:rsidP="00675493">
      <w:pPr>
        <w:autoSpaceDE w:val="0"/>
        <w:autoSpaceDN w:val="0"/>
        <w:adjustRightInd w:val="0"/>
        <w:ind w:right="-1"/>
        <w:jc w:val="both"/>
        <w:rPr>
          <w:rFonts w:cs="Arial"/>
          <w:sz w:val="20"/>
          <w:szCs w:val="20"/>
          <w:lang w:val="es-MX"/>
        </w:rPr>
      </w:pPr>
    </w:p>
    <w:p w14:paraId="6B20C4BE" w14:textId="77777777" w:rsidR="005F76CB" w:rsidRPr="00236A2F" w:rsidRDefault="005F76CB" w:rsidP="00675493">
      <w:pPr>
        <w:ind w:right="48"/>
        <w:jc w:val="center"/>
        <w:rPr>
          <w:rFonts w:cs="Arial"/>
          <w:b/>
          <w:sz w:val="20"/>
          <w:szCs w:val="20"/>
          <w:lang w:val="pt-BR"/>
        </w:rPr>
      </w:pPr>
      <w:r w:rsidRPr="00236A2F">
        <w:rPr>
          <w:rFonts w:cs="Arial"/>
          <w:b/>
          <w:sz w:val="20"/>
          <w:szCs w:val="20"/>
          <w:lang w:val="pt-BR"/>
        </w:rPr>
        <w:t>T R A N S I T O R I O S</w:t>
      </w:r>
    </w:p>
    <w:p w14:paraId="63289F10" w14:textId="77777777" w:rsidR="005F76CB" w:rsidRPr="00236A2F" w:rsidRDefault="005F76CB" w:rsidP="00675493">
      <w:pPr>
        <w:ind w:right="48"/>
        <w:jc w:val="center"/>
        <w:rPr>
          <w:rFonts w:cs="Arial"/>
          <w:b/>
          <w:sz w:val="20"/>
          <w:szCs w:val="20"/>
          <w:lang w:val="pt-BR"/>
        </w:rPr>
      </w:pPr>
    </w:p>
    <w:p w14:paraId="286B1456" w14:textId="77777777" w:rsidR="005F76CB" w:rsidRPr="00236A2F" w:rsidRDefault="005F76CB" w:rsidP="00675493">
      <w:pPr>
        <w:ind w:right="48"/>
        <w:jc w:val="both"/>
        <w:rPr>
          <w:rFonts w:cs="Arial"/>
          <w:sz w:val="20"/>
          <w:szCs w:val="20"/>
          <w:lang w:val="es-MX"/>
        </w:rPr>
      </w:pPr>
      <w:r w:rsidRPr="00236A2F">
        <w:rPr>
          <w:rFonts w:cs="Arial"/>
          <w:b/>
          <w:sz w:val="20"/>
          <w:szCs w:val="20"/>
          <w:lang w:val="es-MX"/>
        </w:rPr>
        <w:t>Artículo Primero</w:t>
      </w:r>
      <w:r w:rsidRPr="00236A2F">
        <w:rPr>
          <w:rFonts w:cs="Arial"/>
          <w:sz w:val="20"/>
          <w:szCs w:val="20"/>
          <w:lang w:val="es-MX"/>
        </w:rPr>
        <w:t>. La presente ley entrará en vigor el día siguiente al de su publicación en el Periódico Oficial del Estado.</w:t>
      </w:r>
    </w:p>
    <w:p w14:paraId="2EF7F3D2" w14:textId="77777777" w:rsidR="005F76CB" w:rsidRPr="00236A2F" w:rsidRDefault="005F76CB" w:rsidP="00675493">
      <w:pPr>
        <w:ind w:right="48"/>
        <w:jc w:val="both"/>
        <w:rPr>
          <w:rFonts w:cs="Arial"/>
          <w:sz w:val="20"/>
          <w:szCs w:val="20"/>
          <w:lang w:val="es-MX"/>
        </w:rPr>
      </w:pPr>
    </w:p>
    <w:p w14:paraId="79518B30" w14:textId="77777777" w:rsidR="005F76CB" w:rsidRPr="00DE249B" w:rsidRDefault="005F76CB" w:rsidP="00675493">
      <w:pPr>
        <w:ind w:right="48"/>
        <w:jc w:val="both"/>
        <w:rPr>
          <w:rFonts w:cs="Arial"/>
          <w:sz w:val="20"/>
          <w:szCs w:val="20"/>
          <w:lang w:val="es-MX"/>
        </w:rPr>
      </w:pPr>
      <w:r w:rsidRPr="00DE249B">
        <w:rPr>
          <w:rFonts w:cs="Arial"/>
          <w:b/>
          <w:sz w:val="20"/>
          <w:szCs w:val="20"/>
          <w:lang w:val="es-MX"/>
        </w:rPr>
        <w:t>Artículo Segundo</w:t>
      </w:r>
      <w:r w:rsidRPr="00DE249B">
        <w:rPr>
          <w:rFonts w:cs="Arial"/>
          <w:sz w:val="20"/>
          <w:szCs w:val="20"/>
          <w:lang w:val="es-MX"/>
        </w:rPr>
        <w:t>. El Sistema Estatal a que se refiere esta ley se integrará dentro de los cuatro meses siguientes a la entrada en vigor de esta ley.</w:t>
      </w:r>
    </w:p>
    <w:p w14:paraId="4855B0B7" w14:textId="77777777" w:rsidR="00AC0AA5" w:rsidRPr="00DE3C65" w:rsidRDefault="00AC0AA5" w:rsidP="00675493">
      <w:pPr>
        <w:ind w:right="48"/>
        <w:jc w:val="both"/>
        <w:rPr>
          <w:rFonts w:cs="Arial"/>
          <w:sz w:val="20"/>
          <w:szCs w:val="16"/>
          <w:lang w:val="es-MX"/>
        </w:rPr>
      </w:pPr>
    </w:p>
    <w:p w14:paraId="1A693520" w14:textId="77777777" w:rsidR="005F76CB" w:rsidRPr="00DE249B" w:rsidRDefault="005F76CB" w:rsidP="00675493">
      <w:pPr>
        <w:ind w:right="48"/>
        <w:jc w:val="both"/>
        <w:rPr>
          <w:rFonts w:cs="Arial"/>
          <w:sz w:val="20"/>
          <w:szCs w:val="20"/>
          <w:lang w:val="es-MX"/>
        </w:rPr>
      </w:pPr>
      <w:r w:rsidRPr="00DE249B">
        <w:rPr>
          <w:rFonts w:cs="Arial"/>
          <w:b/>
          <w:sz w:val="20"/>
          <w:szCs w:val="20"/>
          <w:lang w:val="es-MX"/>
        </w:rPr>
        <w:t>Artículo Tercero</w:t>
      </w:r>
      <w:r w:rsidRPr="00DE249B">
        <w:rPr>
          <w:rFonts w:cs="Arial"/>
          <w:sz w:val="20"/>
          <w:szCs w:val="20"/>
          <w:lang w:val="es-MX"/>
        </w:rPr>
        <w:t>. Los recursos para cumplir con los términos de esta ley se cubrirán con cargo al presupuesto autorizado a las dependencias y entidades estatales y municipales involucradas, las cuales harán las debidas previsiones en la planeación y programación de los subsecuentes presupuestos de Egresos del Estado.</w:t>
      </w:r>
    </w:p>
    <w:p w14:paraId="4DF3E398" w14:textId="77777777" w:rsidR="00282F32" w:rsidRPr="00DE3C65" w:rsidRDefault="00282F32" w:rsidP="00675493">
      <w:pPr>
        <w:ind w:right="48"/>
        <w:jc w:val="both"/>
        <w:rPr>
          <w:rFonts w:cs="Arial"/>
          <w:b/>
          <w:sz w:val="20"/>
          <w:szCs w:val="16"/>
        </w:rPr>
      </w:pPr>
    </w:p>
    <w:p w14:paraId="7C521F01" w14:textId="77777777" w:rsidR="00C761B1" w:rsidRPr="00DE3C65" w:rsidRDefault="00C761B1" w:rsidP="00675493">
      <w:pPr>
        <w:ind w:right="48"/>
        <w:jc w:val="both"/>
        <w:rPr>
          <w:rFonts w:cs="Arial"/>
          <w:bCs/>
          <w:sz w:val="20"/>
          <w:szCs w:val="20"/>
        </w:rPr>
      </w:pPr>
      <w:r w:rsidRPr="00DE249B">
        <w:rPr>
          <w:rFonts w:cs="Arial"/>
          <w:b/>
          <w:sz w:val="20"/>
          <w:szCs w:val="20"/>
        </w:rPr>
        <w:t>SAL</w:t>
      </w:r>
      <w:r w:rsidR="00AC0AA5" w:rsidRPr="00DE249B">
        <w:rPr>
          <w:rFonts w:cs="Arial"/>
          <w:b/>
          <w:sz w:val="20"/>
          <w:szCs w:val="20"/>
        </w:rPr>
        <w:t>Ó</w:t>
      </w:r>
      <w:r w:rsidRPr="00DE249B">
        <w:rPr>
          <w:rFonts w:cs="Arial"/>
          <w:b/>
          <w:sz w:val="20"/>
          <w:szCs w:val="20"/>
        </w:rPr>
        <w:t xml:space="preserve">N DE SESIONES DEL H. CONGRESO DEL </w:t>
      </w:r>
      <w:proofErr w:type="gramStart"/>
      <w:r w:rsidRPr="00DE249B">
        <w:rPr>
          <w:rFonts w:cs="Arial"/>
          <w:b/>
          <w:sz w:val="20"/>
          <w:szCs w:val="20"/>
        </w:rPr>
        <w:t>ESTADO.-</w:t>
      </w:r>
      <w:proofErr w:type="gramEnd"/>
      <w:r w:rsidRPr="00DE249B">
        <w:rPr>
          <w:rFonts w:cs="Arial"/>
          <w:b/>
          <w:sz w:val="20"/>
          <w:szCs w:val="20"/>
        </w:rPr>
        <w:t xml:space="preserve"> Cd. Vi</w:t>
      </w:r>
      <w:r w:rsidR="005F76CB" w:rsidRPr="00DE249B">
        <w:rPr>
          <w:rFonts w:cs="Arial"/>
          <w:b/>
          <w:sz w:val="20"/>
          <w:szCs w:val="20"/>
        </w:rPr>
        <w:t xml:space="preserve">ctoria, </w:t>
      </w:r>
      <w:proofErr w:type="spellStart"/>
      <w:r w:rsidR="005F76CB" w:rsidRPr="00DE249B">
        <w:rPr>
          <w:rFonts w:cs="Arial"/>
          <w:b/>
          <w:sz w:val="20"/>
          <w:szCs w:val="20"/>
        </w:rPr>
        <w:t>Tam</w:t>
      </w:r>
      <w:proofErr w:type="spellEnd"/>
      <w:r w:rsidR="005F76CB" w:rsidRPr="00DE249B">
        <w:rPr>
          <w:rFonts w:cs="Arial"/>
          <w:b/>
          <w:sz w:val="20"/>
          <w:szCs w:val="20"/>
        </w:rPr>
        <w:t>., a 29 de junio de</w:t>
      </w:r>
      <w:r w:rsidR="00AC0AA5" w:rsidRPr="00DE249B">
        <w:rPr>
          <w:rFonts w:cs="Arial"/>
          <w:b/>
          <w:sz w:val="20"/>
          <w:szCs w:val="20"/>
        </w:rPr>
        <w:t xml:space="preserve"> </w:t>
      </w:r>
      <w:r w:rsidR="005F76CB" w:rsidRPr="00DE249B">
        <w:rPr>
          <w:rFonts w:cs="Arial"/>
          <w:b/>
          <w:sz w:val="20"/>
          <w:szCs w:val="20"/>
        </w:rPr>
        <w:t>2007</w:t>
      </w:r>
      <w:r w:rsidRPr="00DE249B">
        <w:rPr>
          <w:rFonts w:cs="Arial"/>
          <w:b/>
          <w:sz w:val="20"/>
          <w:szCs w:val="20"/>
        </w:rPr>
        <w:t xml:space="preserve">.- </w:t>
      </w:r>
      <w:r w:rsidR="00B44F89" w:rsidRPr="00DE3C65">
        <w:rPr>
          <w:rFonts w:cs="Arial"/>
          <w:b/>
          <w:sz w:val="20"/>
          <w:szCs w:val="20"/>
        </w:rPr>
        <w:t xml:space="preserve">DIPUTADA </w:t>
      </w:r>
      <w:proofErr w:type="gramStart"/>
      <w:r w:rsidR="00B44F89" w:rsidRPr="00DE3C65">
        <w:rPr>
          <w:rFonts w:cs="Arial"/>
          <w:b/>
          <w:sz w:val="20"/>
          <w:szCs w:val="20"/>
        </w:rPr>
        <w:t>PRESIDENTA</w:t>
      </w:r>
      <w:r w:rsidRPr="00DE3C65">
        <w:rPr>
          <w:rFonts w:cs="Arial"/>
          <w:b/>
          <w:sz w:val="20"/>
          <w:szCs w:val="20"/>
        </w:rPr>
        <w:t>.-</w:t>
      </w:r>
      <w:proofErr w:type="gramEnd"/>
      <w:r w:rsidRPr="00DE3C65">
        <w:rPr>
          <w:rFonts w:cs="Arial"/>
          <w:b/>
          <w:sz w:val="20"/>
          <w:szCs w:val="20"/>
        </w:rPr>
        <w:t xml:space="preserve"> </w:t>
      </w:r>
      <w:r w:rsidR="005F76CB" w:rsidRPr="00DE3C65">
        <w:rPr>
          <w:rFonts w:cs="Arial"/>
          <w:b/>
          <w:sz w:val="20"/>
          <w:szCs w:val="20"/>
        </w:rPr>
        <w:t xml:space="preserve">ANASTACIA GUADALUPE FLORES </w:t>
      </w:r>
      <w:proofErr w:type="gramStart"/>
      <w:r w:rsidR="005F76CB" w:rsidRPr="00DE3C65">
        <w:rPr>
          <w:rFonts w:cs="Arial"/>
          <w:b/>
          <w:sz w:val="20"/>
          <w:szCs w:val="20"/>
        </w:rPr>
        <w:t>VALDÉZ</w:t>
      </w:r>
      <w:r w:rsidRPr="00DE3C65">
        <w:rPr>
          <w:rFonts w:cs="Arial"/>
          <w:b/>
          <w:sz w:val="20"/>
          <w:szCs w:val="20"/>
        </w:rPr>
        <w:t>.-</w:t>
      </w:r>
      <w:proofErr w:type="gramEnd"/>
      <w:r w:rsidRPr="00DE3C65">
        <w:rPr>
          <w:rFonts w:cs="Arial"/>
          <w:b/>
          <w:sz w:val="20"/>
          <w:szCs w:val="20"/>
        </w:rPr>
        <w:t xml:space="preserve"> </w:t>
      </w:r>
      <w:proofErr w:type="gramStart"/>
      <w:r w:rsidRPr="00DE3C65">
        <w:rPr>
          <w:rFonts w:cs="Arial"/>
          <w:bCs/>
          <w:sz w:val="20"/>
          <w:szCs w:val="20"/>
        </w:rPr>
        <w:t>Rúbrica.-</w:t>
      </w:r>
      <w:proofErr w:type="gramEnd"/>
      <w:r w:rsidR="00B44F89" w:rsidRPr="00DE3C65">
        <w:rPr>
          <w:rFonts w:cs="Arial"/>
          <w:b/>
          <w:sz w:val="20"/>
          <w:szCs w:val="20"/>
        </w:rPr>
        <w:t xml:space="preserve"> DIPUTADA </w:t>
      </w:r>
      <w:proofErr w:type="gramStart"/>
      <w:r w:rsidR="00B44F89" w:rsidRPr="00DE3C65">
        <w:rPr>
          <w:rFonts w:cs="Arial"/>
          <w:b/>
          <w:sz w:val="20"/>
          <w:szCs w:val="20"/>
        </w:rPr>
        <w:t>SECRETARIA</w:t>
      </w:r>
      <w:r w:rsidRPr="00DE3C65">
        <w:rPr>
          <w:rFonts w:cs="Arial"/>
          <w:b/>
          <w:sz w:val="20"/>
          <w:szCs w:val="20"/>
        </w:rPr>
        <w:t>.-</w:t>
      </w:r>
      <w:proofErr w:type="gramEnd"/>
      <w:r w:rsidRPr="00DE3C65">
        <w:rPr>
          <w:rFonts w:cs="Arial"/>
          <w:b/>
          <w:sz w:val="20"/>
          <w:szCs w:val="20"/>
        </w:rPr>
        <w:t xml:space="preserve"> </w:t>
      </w:r>
      <w:r w:rsidR="00B44F89" w:rsidRPr="00DE3C65">
        <w:rPr>
          <w:rFonts w:cs="Arial"/>
          <w:b/>
          <w:sz w:val="20"/>
          <w:szCs w:val="20"/>
        </w:rPr>
        <w:t xml:space="preserve">AÍDA ARACELI ACUÑA </w:t>
      </w:r>
      <w:proofErr w:type="gramStart"/>
      <w:r w:rsidR="00B44F89" w:rsidRPr="00DE3C65">
        <w:rPr>
          <w:rFonts w:cs="Arial"/>
          <w:b/>
          <w:sz w:val="20"/>
          <w:szCs w:val="20"/>
        </w:rPr>
        <w:t>CRUZ</w:t>
      </w:r>
      <w:r w:rsidRPr="00DE3C65">
        <w:rPr>
          <w:rFonts w:cs="Arial"/>
          <w:b/>
          <w:sz w:val="20"/>
          <w:szCs w:val="20"/>
        </w:rPr>
        <w:t>.-</w:t>
      </w:r>
      <w:proofErr w:type="gramEnd"/>
      <w:r w:rsidRPr="00DE3C65">
        <w:rPr>
          <w:rFonts w:cs="Arial"/>
          <w:b/>
          <w:sz w:val="20"/>
          <w:szCs w:val="20"/>
        </w:rPr>
        <w:t xml:space="preserve"> </w:t>
      </w:r>
      <w:proofErr w:type="gramStart"/>
      <w:r w:rsidRPr="00DE3C65">
        <w:rPr>
          <w:rFonts w:cs="Arial"/>
          <w:bCs/>
          <w:sz w:val="20"/>
          <w:szCs w:val="20"/>
        </w:rPr>
        <w:t>Rúbrica.-</w:t>
      </w:r>
      <w:proofErr w:type="gramEnd"/>
      <w:r w:rsidRPr="00DE3C65">
        <w:rPr>
          <w:rFonts w:cs="Arial"/>
          <w:b/>
          <w:sz w:val="20"/>
          <w:szCs w:val="20"/>
        </w:rPr>
        <w:t xml:space="preserve"> DIPUTADO </w:t>
      </w:r>
      <w:proofErr w:type="gramStart"/>
      <w:r w:rsidRPr="00DE3C65">
        <w:rPr>
          <w:rFonts w:cs="Arial"/>
          <w:b/>
          <w:sz w:val="20"/>
          <w:szCs w:val="20"/>
        </w:rPr>
        <w:t>SECRETARIO.-</w:t>
      </w:r>
      <w:proofErr w:type="gramEnd"/>
      <w:r w:rsidRPr="00DE3C65">
        <w:rPr>
          <w:rFonts w:cs="Arial"/>
          <w:b/>
          <w:sz w:val="20"/>
          <w:szCs w:val="20"/>
        </w:rPr>
        <w:t xml:space="preserve"> </w:t>
      </w:r>
      <w:r w:rsidR="00B44F89" w:rsidRPr="00DE3C65">
        <w:rPr>
          <w:rFonts w:cs="Arial"/>
          <w:b/>
          <w:sz w:val="20"/>
          <w:szCs w:val="20"/>
        </w:rPr>
        <w:t xml:space="preserve">ALEJANDRO CENICEROS </w:t>
      </w:r>
      <w:proofErr w:type="gramStart"/>
      <w:r w:rsidR="00B44F89" w:rsidRPr="00DE3C65">
        <w:rPr>
          <w:rFonts w:cs="Arial"/>
          <w:b/>
          <w:sz w:val="20"/>
          <w:szCs w:val="20"/>
        </w:rPr>
        <w:t>MARTÍNEZ</w:t>
      </w:r>
      <w:r w:rsidRPr="00DE3C65">
        <w:rPr>
          <w:rFonts w:cs="Arial"/>
          <w:b/>
          <w:sz w:val="20"/>
          <w:szCs w:val="20"/>
        </w:rPr>
        <w:t>.-</w:t>
      </w:r>
      <w:proofErr w:type="gramEnd"/>
      <w:r w:rsidRPr="00DE3C65">
        <w:rPr>
          <w:rFonts w:cs="Arial"/>
          <w:b/>
          <w:sz w:val="20"/>
          <w:szCs w:val="20"/>
        </w:rPr>
        <w:t xml:space="preserve"> </w:t>
      </w:r>
      <w:r w:rsidRPr="00DE3C65">
        <w:rPr>
          <w:rFonts w:cs="Arial"/>
          <w:bCs/>
          <w:sz w:val="20"/>
          <w:szCs w:val="20"/>
        </w:rPr>
        <w:t>Rúbrica.”</w:t>
      </w:r>
    </w:p>
    <w:p w14:paraId="757C57F4" w14:textId="77777777" w:rsidR="00C761B1" w:rsidRPr="00DE3C65" w:rsidRDefault="00C761B1" w:rsidP="00675493">
      <w:pPr>
        <w:ind w:right="48"/>
        <w:jc w:val="both"/>
        <w:rPr>
          <w:rFonts w:cs="Arial"/>
          <w:bCs/>
          <w:sz w:val="20"/>
          <w:szCs w:val="20"/>
        </w:rPr>
      </w:pPr>
    </w:p>
    <w:p w14:paraId="4BFF487D" w14:textId="1BC7F42B" w:rsidR="00C761B1" w:rsidRPr="00355BA5" w:rsidRDefault="00C761B1" w:rsidP="00675493">
      <w:pPr>
        <w:pStyle w:val="p3"/>
        <w:tabs>
          <w:tab w:val="clear" w:pos="720"/>
        </w:tabs>
        <w:spacing w:line="240" w:lineRule="auto"/>
        <w:ind w:right="48"/>
        <w:rPr>
          <w:rFonts w:ascii="Arial" w:hAnsi="Arial" w:cs="Arial"/>
          <w:sz w:val="20"/>
        </w:rPr>
      </w:pPr>
      <w:r w:rsidRPr="00DE3C65">
        <w:rPr>
          <w:rFonts w:ascii="Arial" w:hAnsi="Arial" w:cs="Arial"/>
          <w:sz w:val="20"/>
        </w:rPr>
        <w:t>Por tanto, mando se imprima, publique, circule y se le dé el debido cumplimiento</w:t>
      </w:r>
    </w:p>
    <w:p w14:paraId="1B8CD3A8" w14:textId="77777777" w:rsidR="00C761B1" w:rsidRPr="00DE3C65" w:rsidRDefault="00C761B1" w:rsidP="00675493">
      <w:pPr>
        <w:pStyle w:val="p3"/>
        <w:tabs>
          <w:tab w:val="clear" w:pos="720"/>
        </w:tabs>
        <w:spacing w:line="240" w:lineRule="auto"/>
        <w:ind w:right="48"/>
        <w:rPr>
          <w:rFonts w:ascii="Arial" w:hAnsi="Arial" w:cs="Arial"/>
          <w:sz w:val="20"/>
          <w:lang w:val="es-ES_tradnl"/>
        </w:rPr>
      </w:pPr>
      <w:r w:rsidRPr="00DE3C65">
        <w:rPr>
          <w:rFonts w:ascii="Arial" w:hAnsi="Arial" w:cs="Arial"/>
          <w:sz w:val="20"/>
          <w:lang w:val="es-ES_tradnl"/>
        </w:rPr>
        <w:t xml:space="preserve">Dado en la residencia del Poder Ejecutivo, en Ciudad Victoria, Capital del Estado de Tamaulipas, a los </w:t>
      </w:r>
      <w:r w:rsidR="00B44F89" w:rsidRPr="00DE3C65">
        <w:rPr>
          <w:rFonts w:ascii="Arial" w:hAnsi="Arial" w:cs="Arial"/>
          <w:sz w:val="20"/>
          <w:lang w:val="es-ES_tradnl"/>
        </w:rPr>
        <w:t>cuatro</w:t>
      </w:r>
      <w:r w:rsidRPr="00DE3C65">
        <w:rPr>
          <w:rFonts w:ascii="Arial" w:hAnsi="Arial" w:cs="Arial"/>
          <w:sz w:val="20"/>
          <w:lang w:val="es-ES_tradnl"/>
        </w:rPr>
        <w:t xml:space="preserve"> días del mes de </w:t>
      </w:r>
      <w:r w:rsidR="00B44F89" w:rsidRPr="00DE3C65">
        <w:rPr>
          <w:rFonts w:ascii="Arial" w:hAnsi="Arial" w:cs="Arial"/>
          <w:sz w:val="20"/>
          <w:lang w:val="es-ES_tradnl"/>
        </w:rPr>
        <w:t>julio del año dos mil siete</w:t>
      </w:r>
      <w:r w:rsidRPr="00DE3C65">
        <w:rPr>
          <w:rFonts w:ascii="Arial" w:hAnsi="Arial" w:cs="Arial"/>
          <w:sz w:val="20"/>
          <w:lang w:val="es-ES_tradnl"/>
        </w:rPr>
        <w:t>.</w:t>
      </w:r>
    </w:p>
    <w:p w14:paraId="04A08B42" w14:textId="77777777" w:rsidR="002F1DA7" w:rsidRPr="00DE3C65" w:rsidRDefault="002F1DA7" w:rsidP="00675493">
      <w:pPr>
        <w:pStyle w:val="p3"/>
        <w:tabs>
          <w:tab w:val="clear" w:pos="720"/>
        </w:tabs>
        <w:spacing w:line="240" w:lineRule="auto"/>
        <w:ind w:right="48"/>
        <w:rPr>
          <w:rFonts w:ascii="Arial" w:hAnsi="Arial" w:cs="Arial"/>
          <w:sz w:val="20"/>
          <w:lang w:val="es-ES_tradnl"/>
        </w:rPr>
      </w:pPr>
    </w:p>
    <w:p w14:paraId="1E0B116F" w14:textId="77777777" w:rsidR="00C761B1" w:rsidRDefault="00C761B1" w:rsidP="00675493">
      <w:pPr>
        <w:ind w:right="48"/>
        <w:jc w:val="both"/>
        <w:rPr>
          <w:rFonts w:cs="Arial"/>
          <w:bCs/>
          <w:sz w:val="20"/>
          <w:szCs w:val="20"/>
        </w:rPr>
      </w:pPr>
      <w:proofErr w:type="gramStart"/>
      <w:r w:rsidRPr="00DE3C65">
        <w:rPr>
          <w:rFonts w:cs="Arial"/>
          <w:b/>
          <w:sz w:val="20"/>
          <w:szCs w:val="20"/>
        </w:rPr>
        <w:t>ATENTAMENTE</w:t>
      </w:r>
      <w:r w:rsidRPr="00DE3C65">
        <w:rPr>
          <w:rFonts w:cs="Arial"/>
          <w:bCs/>
          <w:sz w:val="20"/>
          <w:szCs w:val="20"/>
        </w:rPr>
        <w:t>.-</w:t>
      </w:r>
      <w:proofErr w:type="gramEnd"/>
      <w:r w:rsidRPr="00DE3C65">
        <w:rPr>
          <w:rFonts w:cs="Arial"/>
          <w:bCs/>
          <w:sz w:val="20"/>
          <w:szCs w:val="20"/>
        </w:rPr>
        <w:t xml:space="preserve"> “SUFRAGIO EFECTIVO. NO REELECCI</w:t>
      </w:r>
      <w:r w:rsidR="00A56374" w:rsidRPr="00DE3C65">
        <w:rPr>
          <w:rFonts w:cs="Arial"/>
          <w:bCs/>
          <w:sz w:val="20"/>
          <w:szCs w:val="20"/>
        </w:rPr>
        <w:t>Ó</w:t>
      </w:r>
      <w:r w:rsidRPr="00DE3C65">
        <w:rPr>
          <w:rFonts w:cs="Arial"/>
          <w:bCs/>
          <w:sz w:val="20"/>
          <w:szCs w:val="20"/>
        </w:rPr>
        <w:t>N</w:t>
      </w:r>
      <w:proofErr w:type="gramStart"/>
      <w:r w:rsidRPr="00DE3C65">
        <w:rPr>
          <w:rFonts w:cs="Arial"/>
          <w:bCs/>
          <w:sz w:val="20"/>
          <w:szCs w:val="20"/>
        </w:rPr>
        <w:t>”.-</w:t>
      </w:r>
      <w:proofErr w:type="gramEnd"/>
      <w:r w:rsidRPr="00DE3C65">
        <w:rPr>
          <w:rFonts w:cs="Arial"/>
          <w:b/>
          <w:sz w:val="20"/>
          <w:szCs w:val="20"/>
        </w:rPr>
        <w:t xml:space="preserve"> EL GOBERNADOR CONSTITUCIONAL DEL </w:t>
      </w:r>
      <w:proofErr w:type="gramStart"/>
      <w:r w:rsidRPr="00DE3C65">
        <w:rPr>
          <w:rFonts w:cs="Arial"/>
          <w:b/>
          <w:sz w:val="20"/>
          <w:szCs w:val="20"/>
        </w:rPr>
        <w:t>ESTADO</w:t>
      </w:r>
      <w:r w:rsidRPr="00DE3C65">
        <w:rPr>
          <w:rFonts w:cs="Arial"/>
          <w:bCs/>
          <w:sz w:val="20"/>
          <w:szCs w:val="20"/>
        </w:rPr>
        <w:t>.-</w:t>
      </w:r>
      <w:proofErr w:type="gramEnd"/>
      <w:r w:rsidRPr="00DE3C65">
        <w:rPr>
          <w:rFonts w:cs="Arial"/>
          <w:b/>
          <w:sz w:val="20"/>
          <w:szCs w:val="20"/>
        </w:rPr>
        <w:t xml:space="preserve"> </w:t>
      </w:r>
      <w:r w:rsidRPr="00DE3C65">
        <w:rPr>
          <w:rFonts w:cs="Arial"/>
          <w:b/>
          <w:bCs/>
          <w:iCs/>
          <w:sz w:val="20"/>
          <w:szCs w:val="20"/>
        </w:rPr>
        <w:t>EUGENIO HERN</w:t>
      </w:r>
      <w:r w:rsidR="00AC0AA5" w:rsidRPr="00DE3C65">
        <w:rPr>
          <w:rFonts w:cs="Arial"/>
          <w:b/>
          <w:bCs/>
          <w:iCs/>
          <w:sz w:val="20"/>
          <w:szCs w:val="20"/>
        </w:rPr>
        <w:t>Á</w:t>
      </w:r>
      <w:r w:rsidRPr="00DE3C65">
        <w:rPr>
          <w:rFonts w:cs="Arial"/>
          <w:b/>
          <w:bCs/>
          <w:iCs/>
          <w:sz w:val="20"/>
          <w:szCs w:val="20"/>
        </w:rPr>
        <w:t xml:space="preserve">NDEZ </w:t>
      </w:r>
      <w:proofErr w:type="gramStart"/>
      <w:r w:rsidRPr="00DE3C65">
        <w:rPr>
          <w:rFonts w:cs="Arial"/>
          <w:b/>
          <w:bCs/>
          <w:iCs/>
          <w:sz w:val="20"/>
          <w:szCs w:val="20"/>
        </w:rPr>
        <w:t>FLORES</w:t>
      </w:r>
      <w:r w:rsidRPr="00DE3C65">
        <w:rPr>
          <w:rFonts w:cs="Arial"/>
          <w:iCs/>
          <w:sz w:val="20"/>
          <w:szCs w:val="20"/>
        </w:rPr>
        <w:t>.-</w:t>
      </w:r>
      <w:proofErr w:type="gramEnd"/>
      <w:r w:rsidRPr="00DE3C65">
        <w:rPr>
          <w:rFonts w:cs="Arial"/>
          <w:iCs/>
          <w:sz w:val="20"/>
          <w:szCs w:val="20"/>
        </w:rPr>
        <w:t xml:space="preserve"> </w:t>
      </w:r>
      <w:proofErr w:type="gramStart"/>
      <w:r w:rsidRPr="00DE3C65">
        <w:rPr>
          <w:rFonts w:cs="Arial"/>
          <w:iCs/>
          <w:sz w:val="20"/>
          <w:szCs w:val="20"/>
        </w:rPr>
        <w:t>Rúbrica.-</w:t>
      </w:r>
      <w:proofErr w:type="gramEnd"/>
      <w:r w:rsidRPr="00DE3C65">
        <w:rPr>
          <w:rFonts w:cs="Arial"/>
          <w:iCs/>
          <w:sz w:val="20"/>
          <w:szCs w:val="20"/>
        </w:rPr>
        <w:t xml:space="preserve"> </w:t>
      </w:r>
      <w:r w:rsidRPr="00DE3C65">
        <w:rPr>
          <w:rFonts w:cs="Arial"/>
          <w:b/>
          <w:bCs/>
          <w:sz w:val="20"/>
          <w:szCs w:val="20"/>
        </w:rPr>
        <w:t xml:space="preserve">EL SECRETARIO GENERAL DE </w:t>
      </w:r>
      <w:proofErr w:type="gramStart"/>
      <w:r w:rsidRPr="00DE3C65">
        <w:rPr>
          <w:rFonts w:cs="Arial"/>
          <w:b/>
          <w:bCs/>
          <w:sz w:val="20"/>
          <w:szCs w:val="20"/>
        </w:rPr>
        <w:t>GOBIERNO</w:t>
      </w:r>
      <w:r w:rsidRPr="00DE249B">
        <w:rPr>
          <w:rFonts w:cs="Arial"/>
          <w:sz w:val="20"/>
          <w:szCs w:val="20"/>
        </w:rPr>
        <w:t>.-</w:t>
      </w:r>
      <w:proofErr w:type="gramEnd"/>
      <w:r w:rsidRPr="00DE249B">
        <w:rPr>
          <w:rFonts w:cs="Arial"/>
          <w:sz w:val="20"/>
          <w:szCs w:val="20"/>
        </w:rPr>
        <w:t xml:space="preserve"> </w:t>
      </w:r>
      <w:r w:rsidRPr="00DE249B">
        <w:rPr>
          <w:rFonts w:cs="Arial"/>
          <w:b/>
          <w:sz w:val="20"/>
          <w:szCs w:val="20"/>
        </w:rPr>
        <w:t>ANTONIO MART</w:t>
      </w:r>
      <w:r w:rsidR="00AC0AA5" w:rsidRPr="00DE249B">
        <w:rPr>
          <w:rFonts w:cs="Arial"/>
          <w:b/>
          <w:sz w:val="20"/>
          <w:szCs w:val="20"/>
        </w:rPr>
        <w:t>Í</w:t>
      </w:r>
      <w:r w:rsidRPr="00DE249B">
        <w:rPr>
          <w:rFonts w:cs="Arial"/>
          <w:b/>
          <w:sz w:val="20"/>
          <w:szCs w:val="20"/>
        </w:rPr>
        <w:t xml:space="preserve">NEZ </w:t>
      </w:r>
      <w:proofErr w:type="gramStart"/>
      <w:r w:rsidRPr="00DE249B">
        <w:rPr>
          <w:rFonts w:cs="Arial"/>
          <w:b/>
          <w:sz w:val="20"/>
          <w:szCs w:val="20"/>
        </w:rPr>
        <w:t>TORRES</w:t>
      </w:r>
      <w:r w:rsidRPr="00DE249B">
        <w:rPr>
          <w:rFonts w:cs="Arial"/>
          <w:bCs/>
          <w:sz w:val="20"/>
          <w:szCs w:val="20"/>
        </w:rPr>
        <w:t>.-</w:t>
      </w:r>
      <w:proofErr w:type="gramEnd"/>
      <w:r w:rsidRPr="00DE249B">
        <w:rPr>
          <w:rFonts w:cs="Arial"/>
          <w:bCs/>
          <w:sz w:val="20"/>
          <w:szCs w:val="20"/>
        </w:rPr>
        <w:t xml:space="preserve"> Rúbrica.</w:t>
      </w:r>
    </w:p>
    <w:p w14:paraId="29A89A7B" w14:textId="77777777" w:rsidR="00883D67" w:rsidRDefault="00883D67" w:rsidP="00675493">
      <w:pPr>
        <w:ind w:right="48"/>
        <w:jc w:val="both"/>
        <w:rPr>
          <w:rFonts w:cs="Arial"/>
          <w:bCs/>
          <w:sz w:val="20"/>
          <w:szCs w:val="20"/>
        </w:rPr>
      </w:pPr>
    </w:p>
    <w:p w14:paraId="544E932E" w14:textId="77777777" w:rsidR="003930E9" w:rsidRDefault="003930E9" w:rsidP="00675493">
      <w:pPr>
        <w:ind w:right="48"/>
        <w:jc w:val="both"/>
        <w:rPr>
          <w:rFonts w:cs="Arial"/>
          <w:bCs/>
          <w:sz w:val="20"/>
          <w:szCs w:val="20"/>
        </w:rPr>
      </w:pPr>
    </w:p>
    <w:p w14:paraId="43C280FA" w14:textId="77777777" w:rsidR="003930E9" w:rsidRDefault="003930E9" w:rsidP="00675493">
      <w:pPr>
        <w:ind w:right="48"/>
        <w:jc w:val="both"/>
        <w:rPr>
          <w:rFonts w:cs="Arial"/>
          <w:bCs/>
          <w:sz w:val="20"/>
          <w:szCs w:val="20"/>
        </w:rPr>
      </w:pPr>
    </w:p>
    <w:p w14:paraId="406CB61A" w14:textId="77777777" w:rsidR="003930E9" w:rsidRDefault="003930E9" w:rsidP="00675493">
      <w:pPr>
        <w:ind w:right="48"/>
        <w:jc w:val="both"/>
        <w:rPr>
          <w:rFonts w:cs="Arial"/>
          <w:bCs/>
          <w:sz w:val="20"/>
          <w:szCs w:val="20"/>
        </w:rPr>
      </w:pPr>
    </w:p>
    <w:p w14:paraId="0D5FD548" w14:textId="77777777" w:rsidR="003930E9" w:rsidRDefault="003930E9" w:rsidP="00675493">
      <w:pPr>
        <w:ind w:right="48"/>
        <w:jc w:val="both"/>
        <w:rPr>
          <w:rFonts w:cs="Arial"/>
          <w:bCs/>
          <w:sz w:val="20"/>
          <w:szCs w:val="20"/>
        </w:rPr>
      </w:pPr>
    </w:p>
    <w:p w14:paraId="1CD72636" w14:textId="77777777" w:rsidR="003930E9" w:rsidRDefault="003930E9" w:rsidP="00675493">
      <w:pPr>
        <w:ind w:right="48"/>
        <w:jc w:val="both"/>
        <w:rPr>
          <w:rFonts w:cs="Arial"/>
          <w:bCs/>
          <w:sz w:val="20"/>
          <w:szCs w:val="20"/>
        </w:rPr>
      </w:pPr>
    </w:p>
    <w:p w14:paraId="624A0AE2" w14:textId="77777777" w:rsidR="003930E9" w:rsidRDefault="003930E9" w:rsidP="00675493">
      <w:pPr>
        <w:ind w:right="48"/>
        <w:jc w:val="both"/>
        <w:rPr>
          <w:rFonts w:cs="Arial"/>
          <w:bCs/>
          <w:sz w:val="20"/>
          <w:szCs w:val="20"/>
        </w:rPr>
      </w:pPr>
    </w:p>
    <w:p w14:paraId="37FF2B65" w14:textId="77777777" w:rsidR="003930E9" w:rsidRDefault="003930E9" w:rsidP="00675493">
      <w:pPr>
        <w:ind w:right="48"/>
        <w:jc w:val="both"/>
        <w:rPr>
          <w:rFonts w:cs="Arial"/>
          <w:bCs/>
          <w:sz w:val="20"/>
          <w:szCs w:val="20"/>
        </w:rPr>
      </w:pPr>
    </w:p>
    <w:p w14:paraId="07226C3E" w14:textId="77777777" w:rsidR="003930E9" w:rsidRDefault="003930E9" w:rsidP="00675493">
      <w:pPr>
        <w:ind w:right="48"/>
        <w:jc w:val="both"/>
        <w:rPr>
          <w:rFonts w:cs="Arial"/>
          <w:bCs/>
          <w:sz w:val="20"/>
          <w:szCs w:val="20"/>
        </w:rPr>
      </w:pPr>
    </w:p>
    <w:p w14:paraId="4D8C6327" w14:textId="77777777" w:rsidR="003930E9" w:rsidRPr="00DE249B" w:rsidRDefault="003930E9" w:rsidP="00675493">
      <w:pPr>
        <w:ind w:right="48"/>
        <w:jc w:val="both"/>
        <w:rPr>
          <w:rFonts w:cs="Arial"/>
          <w:bCs/>
          <w:sz w:val="20"/>
          <w:szCs w:val="20"/>
        </w:rPr>
      </w:pPr>
    </w:p>
    <w:p w14:paraId="443B1B47" w14:textId="13606B82" w:rsidR="007548A2" w:rsidRPr="00326AB6" w:rsidRDefault="007548A2" w:rsidP="003930E9">
      <w:pPr>
        <w:jc w:val="center"/>
      </w:pPr>
      <w:r w:rsidRPr="00DE249B">
        <w:rPr>
          <w:rFonts w:cs="Arial"/>
          <w:b/>
          <w:sz w:val="22"/>
          <w:szCs w:val="22"/>
          <w:lang w:val="es-MX"/>
        </w:rPr>
        <w:lastRenderedPageBreak/>
        <w:t>ARTÍCULOS TRANSITORIOS DE DECRETOS DE REFORMAS, A PARTIR DE LA EXPEDICIÓN DE LA PRESENTE LEY</w:t>
      </w:r>
    </w:p>
    <w:p w14:paraId="2A924E48" w14:textId="77777777" w:rsidR="007548A2" w:rsidRDefault="007548A2" w:rsidP="00675493">
      <w:pPr>
        <w:ind w:firstLine="289"/>
        <w:jc w:val="center"/>
        <w:rPr>
          <w:rFonts w:cs="Arial"/>
          <w:b/>
          <w:sz w:val="24"/>
          <w:lang w:val="es-MX"/>
        </w:rPr>
      </w:pPr>
    </w:p>
    <w:p w14:paraId="0DF720AA" w14:textId="77777777" w:rsidR="0095751B" w:rsidRDefault="0095751B" w:rsidP="00675493">
      <w:pPr>
        <w:ind w:firstLine="289"/>
        <w:jc w:val="center"/>
        <w:rPr>
          <w:rFonts w:cs="Arial"/>
          <w:b/>
          <w:sz w:val="24"/>
          <w:lang w:val="es-MX"/>
        </w:rPr>
      </w:pPr>
    </w:p>
    <w:p w14:paraId="16316BAB" w14:textId="77777777" w:rsidR="007548A2" w:rsidRPr="00DE3C65" w:rsidRDefault="007548A2" w:rsidP="001639DC">
      <w:pPr>
        <w:widowControl w:val="0"/>
        <w:numPr>
          <w:ilvl w:val="0"/>
          <w:numId w:val="1"/>
        </w:numPr>
        <w:ind w:left="426" w:hanging="426"/>
        <w:jc w:val="both"/>
        <w:rPr>
          <w:rFonts w:cs="Arial"/>
          <w:b/>
          <w:sz w:val="20"/>
          <w:szCs w:val="20"/>
        </w:rPr>
      </w:pPr>
      <w:r w:rsidRPr="00DE3C65">
        <w:rPr>
          <w:rFonts w:cs="Arial"/>
          <w:b/>
          <w:sz w:val="20"/>
          <w:szCs w:val="20"/>
        </w:rPr>
        <w:t>ARTÍCULOS TRANSITORIOS DEL DECRETO No. LXI-36, DEL 18 DE MAYO DE 2011 Y PUBLICADO EN EL PERIÓDICO OFICIAL No. 63, DEL 26 DE MAYO DE 2011.</w:t>
      </w:r>
    </w:p>
    <w:p w14:paraId="00FC2F3B" w14:textId="77777777" w:rsidR="007548A2" w:rsidRPr="00DE3C65" w:rsidRDefault="007548A2" w:rsidP="00675493">
      <w:pPr>
        <w:widowControl w:val="0"/>
        <w:jc w:val="both"/>
        <w:rPr>
          <w:rFonts w:cs="Arial"/>
          <w:b/>
          <w:sz w:val="20"/>
          <w:szCs w:val="20"/>
        </w:rPr>
      </w:pPr>
    </w:p>
    <w:p w14:paraId="65AC8F12" w14:textId="77777777" w:rsidR="007548A2" w:rsidRPr="00DE3C65" w:rsidRDefault="007548A2" w:rsidP="00675493">
      <w:pPr>
        <w:autoSpaceDE w:val="0"/>
        <w:autoSpaceDN w:val="0"/>
        <w:adjustRightInd w:val="0"/>
        <w:ind w:left="426"/>
        <w:jc w:val="both"/>
        <w:rPr>
          <w:rFonts w:cs="Arial"/>
          <w:iCs/>
          <w:sz w:val="20"/>
          <w:szCs w:val="20"/>
          <w:lang w:val="es-MX" w:eastAsia="es-MX"/>
        </w:rPr>
      </w:pPr>
      <w:r w:rsidRPr="00DE3C65">
        <w:rPr>
          <w:rFonts w:cs="Arial"/>
          <w:b/>
          <w:bCs/>
          <w:iCs/>
          <w:sz w:val="20"/>
          <w:szCs w:val="20"/>
          <w:lang w:val="es-MX" w:eastAsia="es-MX"/>
        </w:rPr>
        <w:t>ART</w:t>
      </w:r>
      <w:r w:rsidR="005C3855" w:rsidRPr="00DE3C65">
        <w:rPr>
          <w:rFonts w:cs="Arial"/>
          <w:b/>
          <w:bCs/>
          <w:iCs/>
          <w:sz w:val="20"/>
          <w:szCs w:val="20"/>
          <w:lang w:val="es-MX" w:eastAsia="es-MX"/>
        </w:rPr>
        <w:t>Í</w:t>
      </w:r>
      <w:r w:rsidRPr="00DE3C65">
        <w:rPr>
          <w:rFonts w:cs="Arial"/>
          <w:b/>
          <w:bCs/>
          <w:iCs/>
          <w:sz w:val="20"/>
          <w:szCs w:val="20"/>
          <w:lang w:val="es-MX" w:eastAsia="es-MX"/>
        </w:rPr>
        <w:t xml:space="preserve">CULO ÚNICO. </w:t>
      </w:r>
      <w:r w:rsidRPr="00DE3C65">
        <w:rPr>
          <w:rFonts w:cs="Arial"/>
          <w:iCs/>
          <w:sz w:val="20"/>
          <w:szCs w:val="20"/>
          <w:lang w:val="es-MX" w:eastAsia="es-MX"/>
        </w:rPr>
        <w:t>El presente Decreto entrará en vigor el día</w:t>
      </w:r>
      <w:r w:rsidR="005C3855" w:rsidRPr="00DE3C65">
        <w:rPr>
          <w:rFonts w:cs="Arial"/>
          <w:iCs/>
          <w:sz w:val="20"/>
          <w:szCs w:val="20"/>
          <w:lang w:val="es-MX" w:eastAsia="es-MX"/>
        </w:rPr>
        <w:t xml:space="preserve"> </w:t>
      </w:r>
      <w:r w:rsidRPr="00DE3C65">
        <w:rPr>
          <w:rFonts w:cs="Arial"/>
          <w:iCs/>
          <w:sz w:val="20"/>
          <w:szCs w:val="20"/>
          <w:lang w:val="es-MX" w:eastAsia="es-MX"/>
        </w:rPr>
        <w:t>siguiente al de su publicación en el Periódico Oficial del Estado.</w:t>
      </w:r>
    </w:p>
    <w:p w14:paraId="27F99EED" w14:textId="77777777" w:rsidR="005C3855" w:rsidRPr="00DE3C65" w:rsidRDefault="005C3855" w:rsidP="00675493">
      <w:pPr>
        <w:autoSpaceDE w:val="0"/>
        <w:autoSpaceDN w:val="0"/>
        <w:adjustRightInd w:val="0"/>
        <w:jc w:val="both"/>
        <w:rPr>
          <w:rFonts w:cs="Arial"/>
          <w:b/>
          <w:sz w:val="20"/>
          <w:szCs w:val="20"/>
        </w:rPr>
      </w:pPr>
    </w:p>
    <w:p w14:paraId="2E52B2EE" w14:textId="77777777" w:rsidR="005C3855" w:rsidRPr="00DE3C65" w:rsidRDefault="005C3855" w:rsidP="001639DC">
      <w:pPr>
        <w:widowControl w:val="0"/>
        <w:numPr>
          <w:ilvl w:val="0"/>
          <w:numId w:val="1"/>
        </w:numPr>
        <w:tabs>
          <w:tab w:val="left" w:pos="426"/>
        </w:tabs>
        <w:ind w:left="426" w:hanging="426"/>
        <w:jc w:val="both"/>
        <w:rPr>
          <w:rFonts w:cs="Arial"/>
          <w:b/>
          <w:sz w:val="20"/>
          <w:szCs w:val="20"/>
        </w:rPr>
      </w:pPr>
      <w:r w:rsidRPr="00DE3C65">
        <w:rPr>
          <w:rFonts w:cs="Arial"/>
          <w:b/>
          <w:sz w:val="20"/>
          <w:szCs w:val="20"/>
        </w:rPr>
        <w:t>ARTÍCULOS TRANSITORIOS DEL DECRETO No. LXI-904, DEL 11 DE SEPTIEMBRE DE 2013 Y PUBLICADO EN EL ANEXO AL PERIÓDICO OFICIAL No. 115, DEL 24 DE SEPTIEMBRE DE 2013.</w:t>
      </w:r>
    </w:p>
    <w:p w14:paraId="35A71D38" w14:textId="77777777" w:rsidR="005C3855" w:rsidRPr="00DE3C65" w:rsidRDefault="005C3855" w:rsidP="00675493">
      <w:pPr>
        <w:widowControl w:val="0"/>
        <w:jc w:val="both"/>
        <w:rPr>
          <w:rFonts w:cs="Arial"/>
          <w:b/>
          <w:sz w:val="20"/>
          <w:szCs w:val="20"/>
        </w:rPr>
      </w:pPr>
    </w:p>
    <w:p w14:paraId="6718AF21" w14:textId="77777777" w:rsidR="005C3855" w:rsidRPr="00DE3C65" w:rsidRDefault="005C3855" w:rsidP="00675493">
      <w:pPr>
        <w:autoSpaceDE w:val="0"/>
        <w:autoSpaceDN w:val="0"/>
        <w:adjustRightInd w:val="0"/>
        <w:ind w:left="426"/>
        <w:jc w:val="both"/>
        <w:rPr>
          <w:rFonts w:cs="Arial"/>
          <w:iCs/>
          <w:sz w:val="20"/>
          <w:szCs w:val="20"/>
          <w:lang w:val="es-MX" w:eastAsia="es-MX"/>
        </w:rPr>
      </w:pPr>
      <w:r w:rsidRPr="00DE3C65">
        <w:rPr>
          <w:rFonts w:cs="Arial"/>
          <w:b/>
          <w:bCs/>
          <w:iCs/>
          <w:sz w:val="20"/>
          <w:szCs w:val="20"/>
          <w:lang w:val="es-MX" w:eastAsia="es-MX"/>
        </w:rPr>
        <w:t xml:space="preserve">ARTÍCULO PRIMERO. </w:t>
      </w:r>
      <w:r w:rsidRPr="00DE3C65">
        <w:rPr>
          <w:rFonts w:cs="Arial"/>
          <w:iCs/>
          <w:sz w:val="20"/>
          <w:szCs w:val="20"/>
          <w:lang w:val="es-MX" w:eastAsia="es-MX"/>
        </w:rPr>
        <w:t>El presente Decreto entrará en vigor al día siguiente de su publicación en el Periódico Oficial del Estado.</w:t>
      </w:r>
    </w:p>
    <w:p w14:paraId="39037143" w14:textId="77777777" w:rsidR="005C3855" w:rsidRPr="00DE3C65" w:rsidRDefault="005C3855" w:rsidP="00675493">
      <w:pPr>
        <w:autoSpaceDE w:val="0"/>
        <w:autoSpaceDN w:val="0"/>
        <w:adjustRightInd w:val="0"/>
        <w:ind w:left="426"/>
        <w:jc w:val="both"/>
        <w:rPr>
          <w:rFonts w:cs="Arial"/>
          <w:iCs/>
          <w:sz w:val="20"/>
          <w:szCs w:val="20"/>
          <w:lang w:val="es-MX" w:eastAsia="es-MX"/>
        </w:rPr>
      </w:pPr>
    </w:p>
    <w:p w14:paraId="541CDCDF" w14:textId="77777777" w:rsidR="005C3855" w:rsidRPr="00DE3C65" w:rsidRDefault="005C3855" w:rsidP="00675493">
      <w:pPr>
        <w:autoSpaceDE w:val="0"/>
        <w:autoSpaceDN w:val="0"/>
        <w:adjustRightInd w:val="0"/>
        <w:ind w:left="426"/>
        <w:jc w:val="both"/>
        <w:rPr>
          <w:rFonts w:cs="Arial"/>
          <w:iCs/>
          <w:sz w:val="20"/>
          <w:szCs w:val="20"/>
          <w:lang w:val="es-MX" w:eastAsia="es-MX"/>
        </w:rPr>
      </w:pPr>
      <w:r w:rsidRPr="00DE3C65">
        <w:rPr>
          <w:rFonts w:cs="Arial"/>
          <w:b/>
          <w:bCs/>
          <w:iCs/>
          <w:sz w:val="20"/>
          <w:szCs w:val="20"/>
          <w:lang w:val="es-MX" w:eastAsia="es-MX"/>
        </w:rPr>
        <w:t xml:space="preserve">ARTÍCULO SEGUNDO. </w:t>
      </w:r>
      <w:r w:rsidRPr="00DE3C65">
        <w:rPr>
          <w:rFonts w:cs="Arial"/>
          <w:iCs/>
          <w:sz w:val="20"/>
          <w:szCs w:val="20"/>
          <w:lang w:val="es-MX" w:eastAsia="es-MX"/>
        </w:rPr>
        <w:t>Se derogan las disposiciones que se opongan a los preceptos aprobados conforme a este Decreto.</w:t>
      </w:r>
    </w:p>
    <w:p w14:paraId="7252466D" w14:textId="77777777" w:rsidR="005C3855" w:rsidRPr="00DE3C65" w:rsidRDefault="005C3855" w:rsidP="00675493">
      <w:pPr>
        <w:autoSpaceDE w:val="0"/>
        <w:autoSpaceDN w:val="0"/>
        <w:adjustRightInd w:val="0"/>
        <w:jc w:val="both"/>
        <w:rPr>
          <w:rFonts w:cs="Arial"/>
          <w:b/>
          <w:sz w:val="20"/>
          <w:szCs w:val="20"/>
        </w:rPr>
      </w:pPr>
    </w:p>
    <w:p w14:paraId="5964C79F" w14:textId="77777777" w:rsidR="005C3855" w:rsidRPr="00DE3C65" w:rsidRDefault="005C3855" w:rsidP="001639DC">
      <w:pPr>
        <w:widowControl w:val="0"/>
        <w:numPr>
          <w:ilvl w:val="0"/>
          <w:numId w:val="1"/>
        </w:numPr>
        <w:tabs>
          <w:tab w:val="left" w:pos="426"/>
        </w:tabs>
        <w:ind w:left="426" w:hanging="426"/>
        <w:jc w:val="both"/>
        <w:rPr>
          <w:rFonts w:cs="Arial"/>
          <w:b/>
          <w:sz w:val="20"/>
          <w:szCs w:val="20"/>
        </w:rPr>
      </w:pPr>
      <w:r w:rsidRPr="00DE3C65">
        <w:rPr>
          <w:rFonts w:cs="Arial"/>
          <w:b/>
          <w:sz w:val="20"/>
          <w:szCs w:val="20"/>
        </w:rPr>
        <w:t>ARTÍCULOS TRANSITORIOS DEL DECRETO No. LXII-206, DEL 26 DE FEBRERO DE 2014 Y PUBLICADO EN EL PERIÓDICO OFICIAL No. 29, DEL 6 DE MARZO DE 2014.</w:t>
      </w:r>
    </w:p>
    <w:p w14:paraId="0A4AFAB4" w14:textId="77777777" w:rsidR="005C3855" w:rsidRPr="00DE3C65" w:rsidRDefault="005C3855" w:rsidP="00675493">
      <w:pPr>
        <w:autoSpaceDE w:val="0"/>
        <w:autoSpaceDN w:val="0"/>
        <w:adjustRightInd w:val="0"/>
        <w:jc w:val="both"/>
        <w:rPr>
          <w:rFonts w:cs="Arial"/>
          <w:b/>
          <w:sz w:val="20"/>
          <w:szCs w:val="20"/>
        </w:rPr>
      </w:pPr>
    </w:p>
    <w:p w14:paraId="798079FE" w14:textId="77777777" w:rsidR="00AB6858" w:rsidRDefault="005C3855" w:rsidP="00D237CB">
      <w:pPr>
        <w:autoSpaceDE w:val="0"/>
        <w:autoSpaceDN w:val="0"/>
        <w:adjustRightInd w:val="0"/>
        <w:ind w:left="426"/>
        <w:jc w:val="both"/>
        <w:rPr>
          <w:rFonts w:cs="Arial"/>
          <w:iCs/>
          <w:sz w:val="20"/>
          <w:szCs w:val="20"/>
          <w:lang w:val="es-MX" w:eastAsia="es-MX"/>
        </w:rPr>
      </w:pPr>
      <w:r w:rsidRPr="00DE3C65">
        <w:rPr>
          <w:rFonts w:cs="Arial"/>
          <w:b/>
          <w:bCs/>
          <w:iCs/>
          <w:sz w:val="20"/>
          <w:szCs w:val="20"/>
          <w:lang w:val="es-MX" w:eastAsia="es-MX"/>
        </w:rPr>
        <w:t xml:space="preserve">ARTÍCULO ÚNICO. </w:t>
      </w:r>
      <w:r w:rsidRPr="00DE3C65">
        <w:rPr>
          <w:rFonts w:cs="Arial"/>
          <w:iCs/>
          <w:sz w:val="20"/>
          <w:szCs w:val="20"/>
          <w:lang w:val="es-MX" w:eastAsia="es-MX"/>
        </w:rPr>
        <w:t>El presente Decreto entrará en vigor el día siguiente al de su publicación en el Periódico Oficial del Estado.</w:t>
      </w:r>
    </w:p>
    <w:p w14:paraId="50D504BA" w14:textId="77777777" w:rsidR="00D237CB" w:rsidRPr="00D237CB" w:rsidRDefault="00D237CB" w:rsidP="00D237CB">
      <w:pPr>
        <w:autoSpaceDE w:val="0"/>
        <w:autoSpaceDN w:val="0"/>
        <w:adjustRightInd w:val="0"/>
        <w:ind w:left="426"/>
        <w:jc w:val="both"/>
        <w:rPr>
          <w:rFonts w:cs="Arial"/>
          <w:iCs/>
          <w:sz w:val="8"/>
          <w:szCs w:val="8"/>
          <w:lang w:val="es-MX" w:eastAsia="es-MX"/>
        </w:rPr>
      </w:pPr>
    </w:p>
    <w:p w14:paraId="17232C5D" w14:textId="77777777" w:rsidR="005C3855" w:rsidRPr="00DE3C65" w:rsidRDefault="005C3855" w:rsidP="001639DC">
      <w:pPr>
        <w:widowControl w:val="0"/>
        <w:numPr>
          <w:ilvl w:val="0"/>
          <w:numId w:val="1"/>
        </w:numPr>
        <w:tabs>
          <w:tab w:val="left" w:pos="426"/>
        </w:tabs>
        <w:ind w:left="426" w:hanging="426"/>
        <w:jc w:val="both"/>
        <w:rPr>
          <w:rFonts w:cs="Arial"/>
          <w:b/>
          <w:sz w:val="20"/>
          <w:szCs w:val="20"/>
        </w:rPr>
      </w:pPr>
      <w:r w:rsidRPr="00DE3C65">
        <w:rPr>
          <w:rFonts w:cs="Arial"/>
          <w:b/>
          <w:sz w:val="20"/>
          <w:szCs w:val="20"/>
        </w:rPr>
        <w:t>ARTÍCULOS TRANSITORIOS DEL DECRETO No. LXII-224, DEL 11 DE ABRIL DE 2014 Y PUBLICADO EN EL PERIÓDICO OFICIAL No. 45, DEL 15 DE ABRIL DE 2014.</w:t>
      </w:r>
    </w:p>
    <w:p w14:paraId="3B69A8A1" w14:textId="77777777" w:rsidR="005C3855" w:rsidRPr="00DE3C65" w:rsidRDefault="005C3855" w:rsidP="00675493">
      <w:pPr>
        <w:autoSpaceDE w:val="0"/>
        <w:autoSpaceDN w:val="0"/>
        <w:adjustRightInd w:val="0"/>
        <w:jc w:val="both"/>
        <w:rPr>
          <w:rFonts w:cs="Arial"/>
          <w:b/>
          <w:sz w:val="20"/>
          <w:szCs w:val="20"/>
        </w:rPr>
      </w:pPr>
    </w:p>
    <w:p w14:paraId="5F76EED8" w14:textId="77777777" w:rsidR="005C3855" w:rsidRPr="00DE3C65" w:rsidRDefault="005C3855" w:rsidP="00675493">
      <w:pPr>
        <w:autoSpaceDE w:val="0"/>
        <w:autoSpaceDN w:val="0"/>
        <w:adjustRightInd w:val="0"/>
        <w:ind w:left="426"/>
        <w:jc w:val="both"/>
        <w:rPr>
          <w:rFonts w:cs="Arial"/>
          <w:iCs/>
          <w:sz w:val="20"/>
          <w:szCs w:val="20"/>
          <w:lang w:val="es-MX" w:eastAsia="es-MX"/>
        </w:rPr>
      </w:pPr>
      <w:r w:rsidRPr="00DE3C65">
        <w:rPr>
          <w:rFonts w:cs="Arial"/>
          <w:b/>
          <w:bCs/>
          <w:iCs/>
          <w:sz w:val="20"/>
          <w:szCs w:val="20"/>
          <w:lang w:val="es-MX" w:eastAsia="es-MX"/>
        </w:rPr>
        <w:t xml:space="preserve">ARTÍCULO ÚNICO. </w:t>
      </w:r>
      <w:r w:rsidRPr="00DE3C65">
        <w:rPr>
          <w:rFonts w:cs="Arial"/>
          <w:iCs/>
          <w:sz w:val="20"/>
          <w:szCs w:val="20"/>
          <w:lang w:val="es-MX" w:eastAsia="es-MX"/>
        </w:rPr>
        <w:t>El presente Decreto se publicará en el Periódico Oficial del Estado y entrará en vigor al día siguiente de su publicación.</w:t>
      </w:r>
    </w:p>
    <w:p w14:paraId="70B5C3CF" w14:textId="77777777" w:rsidR="00BA309A" w:rsidRPr="00DE3C65" w:rsidRDefault="00BA309A" w:rsidP="001639DC">
      <w:pPr>
        <w:widowControl w:val="0"/>
        <w:numPr>
          <w:ilvl w:val="0"/>
          <w:numId w:val="1"/>
        </w:numPr>
        <w:tabs>
          <w:tab w:val="left" w:pos="426"/>
        </w:tabs>
        <w:ind w:left="426" w:hanging="426"/>
        <w:jc w:val="both"/>
        <w:rPr>
          <w:rFonts w:cs="Arial"/>
          <w:b/>
          <w:sz w:val="20"/>
          <w:szCs w:val="20"/>
        </w:rPr>
      </w:pPr>
      <w:r w:rsidRPr="00DE3C65">
        <w:rPr>
          <w:rFonts w:cs="Arial"/>
          <w:b/>
          <w:sz w:val="20"/>
          <w:szCs w:val="20"/>
        </w:rPr>
        <w:t>ARTÍCULOS TRANSITORIOS DEL DECRETO No. LXII-542, DEL 12 DE DICIEMBRE DE 2014 Y PUBLICADO EN EL ANEXO AL PERIÓDICO OFICIAL No. 151, DEL 17 DE DICIEMBRE DE 2014.</w:t>
      </w:r>
    </w:p>
    <w:p w14:paraId="0825D942" w14:textId="77777777" w:rsidR="00BA309A" w:rsidRPr="00DE3C65" w:rsidRDefault="00BA309A" w:rsidP="00675493">
      <w:pPr>
        <w:autoSpaceDE w:val="0"/>
        <w:autoSpaceDN w:val="0"/>
        <w:adjustRightInd w:val="0"/>
        <w:jc w:val="both"/>
        <w:rPr>
          <w:rFonts w:cs="Arial"/>
          <w:iCs/>
          <w:sz w:val="20"/>
          <w:szCs w:val="20"/>
          <w:lang w:val="es-MX" w:eastAsia="es-MX"/>
        </w:rPr>
      </w:pPr>
    </w:p>
    <w:p w14:paraId="2F0C7299" w14:textId="77777777" w:rsidR="005C3855" w:rsidRPr="00DE3C65" w:rsidRDefault="00BA309A" w:rsidP="00675493">
      <w:pPr>
        <w:autoSpaceDE w:val="0"/>
        <w:autoSpaceDN w:val="0"/>
        <w:adjustRightInd w:val="0"/>
        <w:ind w:left="426"/>
        <w:jc w:val="both"/>
        <w:rPr>
          <w:rFonts w:cs="Arial"/>
          <w:iCs/>
          <w:sz w:val="20"/>
          <w:szCs w:val="20"/>
          <w:lang w:val="es-MX" w:eastAsia="es-MX"/>
        </w:rPr>
      </w:pPr>
      <w:r w:rsidRPr="00DE3C65">
        <w:rPr>
          <w:rFonts w:cs="Arial"/>
          <w:b/>
          <w:bCs/>
          <w:iCs/>
          <w:sz w:val="20"/>
          <w:szCs w:val="20"/>
          <w:lang w:val="es-MX" w:eastAsia="es-MX"/>
        </w:rPr>
        <w:t xml:space="preserve">ARTÍCULO ÚNICO. </w:t>
      </w:r>
      <w:r w:rsidRPr="00DE3C65">
        <w:rPr>
          <w:rFonts w:cs="Arial"/>
          <w:iCs/>
          <w:sz w:val="20"/>
          <w:szCs w:val="20"/>
          <w:lang w:val="es-MX" w:eastAsia="es-MX"/>
        </w:rPr>
        <w:t>El presente Decreto entrará en vigor el día siguiente al de su publicación.</w:t>
      </w:r>
    </w:p>
    <w:p w14:paraId="0B952536" w14:textId="77777777" w:rsidR="00BA309A" w:rsidRPr="00DE3C65" w:rsidRDefault="00BA309A" w:rsidP="00675493">
      <w:pPr>
        <w:autoSpaceDE w:val="0"/>
        <w:autoSpaceDN w:val="0"/>
        <w:adjustRightInd w:val="0"/>
        <w:jc w:val="both"/>
        <w:rPr>
          <w:rFonts w:cs="Arial"/>
          <w:b/>
          <w:sz w:val="20"/>
          <w:szCs w:val="20"/>
        </w:rPr>
      </w:pPr>
    </w:p>
    <w:p w14:paraId="73C142FC" w14:textId="77777777" w:rsidR="00BA309A" w:rsidRPr="00DE3C65" w:rsidRDefault="00BA309A" w:rsidP="001639DC">
      <w:pPr>
        <w:widowControl w:val="0"/>
        <w:numPr>
          <w:ilvl w:val="0"/>
          <w:numId w:val="1"/>
        </w:numPr>
        <w:tabs>
          <w:tab w:val="left" w:pos="426"/>
        </w:tabs>
        <w:ind w:left="426" w:hanging="426"/>
        <w:jc w:val="both"/>
        <w:rPr>
          <w:rFonts w:cs="Arial"/>
          <w:b/>
          <w:sz w:val="20"/>
          <w:szCs w:val="20"/>
        </w:rPr>
      </w:pPr>
      <w:r w:rsidRPr="00DE3C65">
        <w:rPr>
          <w:rFonts w:cs="Arial"/>
          <w:b/>
          <w:sz w:val="20"/>
          <w:szCs w:val="20"/>
        </w:rPr>
        <w:t>ARTÍCULOS TRANSITORIOS DEL DECRETO No. LXII-555, DEL 19 DE FEBRERO DE 2015 Y PUBLICADO EN EL PERIÓDICO OFICIAL No. 28, DEL 5 DE MARZO DE 2015.</w:t>
      </w:r>
    </w:p>
    <w:p w14:paraId="5833AA7E" w14:textId="77777777" w:rsidR="00BA309A" w:rsidRPr="00DE3C65" w:rsidRDefault="00BA309A" w:rsidP="00675493">
      <w:pPr>
        <w:widowControl w:val="0"/>
        <w:jc w:val="both"/>
        <w:rPr>
          <w:rFonts w:cs="Arial"/>
          <w:b/>
          <w:sz w:val="20"/>
          <w:szCs w:val="20"/>
        </w:rPr>
      </w:pPr>
    </w:p>
    <w:p w14:paraId="512081CF" w14:textId="77777777" w:rsidR="00BA309A" w:rsidRPr="00DE3C65" w:rsidRDefault="00BA309A" w:rsidP="00675493">
      <w:pPr>
        <w:autoSpaceDE w:val="0"/>
        <w:autoSpaceDN w:val="0"/>
        <w:adjustRightInd w:val="0"/>
        <w:ind w:left="426"/>
        <w:jc w:val="both"/>
        <w:rPr>
          <w:rFonts w:cs="Arial"/>
          <w:bCs/>
          <w:iCs/>
          <w:sz w:val="20"/>
          <w:szCs w:val="20"/>
          <w:lang w:val="es-MX" w:eastAsia="es-MX"/>
        </w:rPr>
      </w:pPr>
      <w:r w:rsidRPr="00DE3C65">
        <w:rPr>
          <w:rFonts w:cs="Arial"/>
          <w:b/>
          <w:bCs/>
          <w:iCs/>
          <w:sz w:val="20"/>
          <w:szCs w:val="20"/>
          <w:lang w:val="es-MX" w:eastAsia="es-MX"/>
        </w:rPr>
        <w:t>ARTÍCULO ÚNICO:</w:t>
      </w:r>
      <w:r w:rsidRPr="00DE3C65">
        <w:rPr>
          <w:rFonts w:cs="Arial"/>
          <w:bCs/>
          <w:iCs/>
          <w:sz w:val="20"/>
          <w:szCs w:val="20"/>
          <w:lang w:val="es-MX" w:eastAsia="es-MX"/>
        </w:rPr>
        <w:t xml:space="preserve"> El presente decreto entrará en vigor el día siguiente al de su publicación en el Periódico Oficial del Estado.</w:t>
      </w:r>
    </w:p>
    <w:p w14:paraId="6720BA76" w14:textId="77777777" w:rsidR="00BD63C3" w:rsidRDefault="00BD63C3" w:rsidP="00675493">
      <w:pPr>
        <w:autoSpaceDE w:val="0"/>
        <w:autoSpaceDN w:val="0"/>
        <w:adjustRightInd w:val="0"/>
        <w:jc w:val="both"/>
        <w:rPr>
          <w:rFonts w:cs="Arial"/>
          <w:bCs/>
          <w:iCs/>
          <w:sz w:val="20"/>
          <w:szCs w:val="20"/>
          <w:lang w:val="es-MX" w:eastAsia="es-MX"/>
        </w:rPr>
      </w:pPr>
    </w:p>
    <w:p w14:paraId="6D9E4005" w14:textId="77777777" w:rsidR="00BD63C3" w:rsidRPr="00DE249B" w:rsidRDefault="00BD63C3" w:rsidP="001639DC">
      <w:pPr>
        <w:widowControl w:val="0"/>
        <w:numPr>
          <w:ilvl w:val="0"/>
          <w:numId w:val="1"/>
        </w:numPr>
        <w:tabs>
          <w:tab w:val="left" w:pos="426"/>
        </w:tabs>
        <w:ind w:left="426" w:hanging="426"/>
        <w:jc w:val="both"/>
        <w:rPr>
          <w:rFonts w:cs="Arial"/>
          <w:b/>
          <w:sz w:val="20"/>
          <w:szCs w:val="20"/>
        </w:rPr>
      </w:pPr>
      <w:r w:rsidRPr="00DE249B">
        <w:rPr>
          <w:rFonts w:cs="Arial"/>
          <w:b/>
          <w:sz w:val="20"/>
          <w:szCs w:val="20"/>
        </w:rPr>
        <w:t>ARTÍCULOS TRANSITORIOS DEL DECRETO No. LXII-560, DEL 4 DE MARZO DE 2015 Y PUBLICADO EN EL PERIÓDICO OFICIAL No. 35, DEL 24 DE MARZO DE 2015.</w:t>
      </w:r>
    </w:p>
    <w:p w14:paraId="6B0AE305" w14:textId="77777777" w:rsidR="00BD63C3" w:rsidRPr="00DE249B" w:rsidRDefault="00BD63C3" w:rsidP="00675493">
      <w:pPr>
        <w:widowControl w:val="0"/>
        <w:jc w:val="both"/>
        <w:rPr>
          <w:rFonts w:cs="Arial"/>
          <w:b/>
          <w:sz w:val="20"/>
          <w:szCs w:val="20"/>
        </w:rPr>
      </w:pPr>
    </w:p>
    <w:p w14:paraId="1BB4238A" w14:textId="77777777" w:rsidR="006C425C" w:rsidRDefault="006C425C" w:rsidP="00675493">
      <w:pPr>
        <w:ind w:left="426" w:right="-1"/>
        <w:jc w:val="both"/>
        <w:rPr>
          <w:rFonts w:cs="Arial"/>
          <w:sz w:val="20"/>
          <w:szCs w:val="20"/>
        </w:rPr>
      </w:pPr>
      <w:r w:rsidRPr="00DE249B">
        <w:rPr>
          <w:rFonts w:cs="Arial"/>
          <w:b/>
          <w:sz w:val="20"/>
          <w:szCs w:val="20"/>
        </w:rPr>
        <w:t>ARTÍCULO ÚNICO.</w:t>
      </w:r>
      <w:r w:rsidRPr="00DE249B">
        <w:rPr>
          <w:rFonts w:cs="Arial"/>
          <w:sz w:val="20"/>
          <w:szCs w:val="20"/>
        </w:rPr>
        <w:t xml:space="preserve"> El presente Decreto entrará en vigor el día siguiente al de su publicación.</w:t>
      </w:r>
    </w:p>
    <w:p w14:paraId="68C42E30" w14:textId="77777777" w:rsidR="00AD1F40" w:rsidRPr="00DE249B" w:rsidRDefault="00AD1F40" w:rsidP="00675493">
      <w:pPr>
        <w:ind w:right="-1"/>
        <w:jc w:val="both"/>
        <w:rPr>
          <w:rFonts w:cs="Arial"/>
          <w:sz w:val="20"/>
          <w:szCs w:val="20"/>
        </w:rPr>
      </w:pPr>
    </w:p>
    <w:p w14:paraId="492CC519" w14:textId="77777777" w:rsidR="001771A4" w:rsidRPr="00DE249B" w:rsidRDefault="001771A4" w:rsidP="001639DC">
      <w:pPr>
        <w:widowControl w:val="0"/>
        <w:numPr>
          <w:ilvl w:val="0"/>
          <w:numId w:val="1"/>
        </w:numPr>
        <w:tabs>
          <w:tab w:val="left" w:pos="426"/>
        </w:tabs>
        <w:ind w:left="426" w:hanging="426"/>
        <w:jc w:val="both"/>
        <w:rPr>
          <w:rFonts w:cs="Arial"/>
          <w:b/>
          <w:sz w:val="20"/>
          <w:szCs w:val="20"/>
        </w:rPr>
      </w:pPr>
      <w:r w:rsidRPr="00DE249B">
        <w:rPr>
          <w:rFonts w:cs="Arial"/>
          <w:b/>
          <w:sz w:val="20"/>
          <w:szCs w:val="20"/>
        </w:rPr>
        <w:t>ARTÍCULOS TRANSITORIOS DEL DECRETO No. LXII-</w:t>
      </w:r>
      <w:r w:rsidR="00AD1F40" w:rsidRPr="00DE249B">
        <w:rPr>
          <w:rFonts w:cs="Arial"/>
          <w:b/>
          <w:sz w:val="20"/>
          <w:szCs w:val="20"/>
        </w:rPr>
        <w:t>733</w:t>
      </w:r>
      <w:r w:rsidRPr="00DE249B">
        <w:rPr>
          <w:rFonts w:cs="Arial"/>
          <w:b/>
          <w:sz w:val="20"/>
          <w:szCs w:val="20"/>
        </w:rPr>
        <w:t xml:space="preserve">, DEL </w:t>
      </w:r>
      <w:r w:rsidR="00AD1F40" w:rsidRPr="00DE249B">
        <w:rPr>
          <w:rFonts w:cs="Arial"/>
          <w:b/>
          <w:sz w:val="20"/>
          <w:szCs w:val="20"/>
        </w:rPr>
        <w:t>8</w:t>
      </w:r>
      <w:r w:rsidRPr="00DE249B">
        <w:rPr>
          <w:rFonts w:cs="Arial"/>
          <w:b/>
          <w:sz w:val="20"/>
          <w:szCs w:val="20"/>
        </w:rPr>
        <w:t xml:space="preserve"> DE </w:t>
      </w:r>
      <w:r w:rsidR="00AD1F40" w:rsidRPr="00DE249B">
        <w:rPr>
          <w:rFonts w:cs="Arial"/>
          <w:b/>
          <w:sz w:val="20"/>
          <w:szCs w:val="20"/>
        </w:rPr>
        <w:t xml:space="preserve">DICIEMBRE </w:t>
      </w:r>
      <w:r w:rsidRPr="00DE249B">
        <w:rPr>
          <w:rFonts w:cs="Arial"/>
          <w:b/>
          <w:sz w:val="20"/>
          <w:szCs w:val="20"/>
        </w:rPr>
        <w:t xml:space="preserve">DE 2015 Y PUBLICADO EN EL PERIÓDICO OFICIAL No. </w:t>
      </w:r>
      <w:r w:rsidR="00AD1F40" w:rsidRPr="00DE249B">
        <w:rPr>
          <w:rFonts w:cs="Arial"/>
          <w:b/>
          <w:sz w:val="20"/>
          <w:szCs w:val="20"/>
        </w:rPr>
        <w:t>151</w:t>
      </w:r>
      <w:r w:rsidRPr="00DE249B">
        <w:rPr>
          <w:rFonts w:cs="Arial"/>
          <w:b/>
          <w:sz w:val="20"/>
          <w:szCs w:val="20"/>
        </w:rPr>
        <w:t xml:space="preserve">, DEL </w:t>
      </w:r>
      <w:r w:rsidR="00AD1F40" w:rsidRPr="00DE249B">
        <w:rPr>
          <w:rFonts w:cs="Arial"/>
          <w:b/>
          <w:sz w:val="20"/>
          <w:szCs w:val="20"/>
        </w:rPr>
        <w:t>17</w:t>
      </w:r>
      <w:r w:rsidRPr="00DE249B">
        <w:rPr>
          <w:rFonts w:cs="Arial"/>
          <w:b/>
          <w:sz w:val="20"/>
          <w:szCs w:val="20"/>
        </w:rPr>
        <w:t xml:space="preserve"> DE </w:t>
      </w:r>
      <w:r w:rsidR="00AD1F40" w:rsidRPr="00DE249B">
        <w:rPr>
          <w:rFonts w:cs="Arial"/>
          <w:b/>
          <w:sz w:val="20"/>
          <w:szCs w:val="20"/>
        </w:rPr>
        <w:t>DICIEMBRE</w:t>
      </w:r>
      <w:r w:rsidRPr="00DE249B">
        <w:rPr>
          <w:rFonts w:cs="Arial"/>
          <w:b/>
          <w:sz w:val="20"/>
          <w:szCs w:val="20"/>
        </w:rPr>
        <w:t xml:space="preserve"> DE 2015.</w:t>
      </w:r>
    </w:p>
    <w:p w14:paraId="55922BDE" w14:textId="77777777" w:rsidR="00AD1F40" w:rsidRPr="00DE249B" w:rsidRDefault="00AD1F40" w:rsidP="00675493">
      <w:pPr>
        <w:widowControl w:val="0"/>
        <w:tabs>
          <w:tab w:val="left" w:pos="426"/>
        </w:tabs>
        <w:ind w:left="426"/>
        <w:jc w:val="both"/>
        <w:rPr>
          <w:rFonts w:cs="Arial"/>
          <w:b/>
          <w:sz w:val="20"/>
          <w:szCs w:val="20"/>
        </w:rPr>
      </w:pPr>
    </w:p>
    <w:p w14:paraId="63A9D10B" w14:textId="77777777" w:rsidR="001771A4" w:rsidRPr="00DE249B" w:rsidRDefault="00AD1F40" w:rsidP="00675493">
      <w:pPr>
        <w:ind w:left="426" w:right="-1"/>
        <w:jc w:val="both"/>
        <w:rPr>
          <w:rFonts w:cs="Arial"/>
          <w:sz w:val="20"/>
          <w:szCs w:val="20"/>
        </w:rPr>
      </w:pPr>
      <w:r w:rsidRPr="00DE249B">
        <w:rPr>
          <w:rFonts w:cs="Arial"/>
          <w:b/>
          <w:sz w:val="20"/>
          <w:szCs w:val="20"/>
        </w:rPr>
        <w:t xml:space="preserve">ARTÍCULO </w:t>
      </w:r>
      <w:proofErr w:type="gramStart"/>
      <w:r w:rsidRPr="00DE249B">
        <w:rPr>
          <w:rFonts w:cs="Arial"/>
          <w:b/>
          <w:sz w:val="20"/>
          <w:szCs w:val="20"/>
        </w:rPr>
        <w:t>ÚNICO.-</w:t>
      </w:r>
      <w:proofErr w:type="gramEnd"/>
      <w:r w:rsidRPr="00DE249B">
        <w:rPr>
          <w:rFonts w:cs="Arial"/>
          <w:sz w:val="20"/>
          <w:szCs w:val="20"/>
        </w:rPr>
        <w:t xml:space="preserve"> El presente Decreto entrará en vigor el día siguiente al de su publicación en el Periódico Oficial del Estado.</w:t>
      </w:r>
    </w:p>
    <w:p w14:paraId="260C927C" w14:textId="77777777" w:rsidR="00A76EF5" w:rsidRPr="00DE249B" w:rsidRDefault="00A76EF5" w:rsidP="001639DC">
      <w:pPr>
        <w:numPr>
          <w:ilvl w:val="0"/>
          <w:numId w:val="1"/>
        </w:numPr>
        <w:ind w:left="426" w:right="-1" w:hanging="426"/>
        <w:jc w:val="both"/>
        <w:rPr>
          <w:rFonts w:cs="Arial"/>
          <w:b/>
          <w:sz w:val="20"/>
          <w:szCs w:val="20"/>
          <w:lang w:val="es-ES_tradnl"/>
        </w:rPr>
      </w:pPr>
      <w:r w:rsidRPr="00DE249B">
        <w:rPr>
          <w:rFonts w:cs="Arial"/>
          <w:b/>
          <w:sz w:val="20"/>
          <w:szCs w:val="20"/>
          <w:lang w:val="es-ES_tradnl"/>
        </w:rPr>
        <w:t>ARTÍCULOS TRANSITORIOS DEL DECRETO No. LXIII-53, DEL 30 DE NOVIEMBRE DE 2016 Y PUBLICADO EN EL ANEXO AL PERIÓDICO OFICIAL No. 148, DEL 13 DE DICIEMBRE DE 2016.</w:t>
      </w:r>
    </w:p>
    <w:p w14:paraId="4B5C5BF7" w14:textId="77777777" w:rsidR="00A76EF5" w:rsidRPr="00DE3C65" w:rsidRDefault="00A76EF5" w:rsidP="00675493">
      <w:pPr>
        <w:ind w:right="-1"/>
        <w:jc w:val="both"/>
        <w:rPr>
          <w:rFonts w:cs="Arial"/>
          <w:iCs/>
          <w:sz w:val="14"/>
          <w:szCs w:val="20"/>
          <w:lang w:val="es-MX"/>
        </w:rPr>
      </w:pPr>
    </w:p>
    <w:p w14:paraId="3140E00F" w14:textId="77777777" w:rsidR="00A76EF5" w:rsidRDefault="00A76EF5" w:rsidP="00DE3C65">
      <w:pPr>
        <w:ind w:left="426" w:right="-1"/>
        <w:jc w:val="both"/>
        <w:rPr>
          <w:rFonts w:cs="Arial"/>
          <w:sz w:val="20"/>
          <w:szCs w:val="20"/>
          <w:lang w:val="es-ES_tradnl"/>
        </w:rPr>
      </w:pPr>
      <w:r w:rsidRPr="00DE249B">
        <w:rPr>
          <w:rFonts w:cs="Arial"/>
          <w:b/>
          <w:sz w:val="20"/>
          <w:szCs w:val="20"/>
          <w:lang w:val="es-ES_tradnl"/>
        </w:rPr>
        <w:t>ARTÍCULO ÚNICO</w:t>
      </w:r>
      <w:r w:rsidRPr="00DE249B">
        <w:rPr>
          <w:rFonts w:cs="Arial"/>
          <w:sz w:val="20"/>
          <w:szCs w:val="20"/>
          <w:lang w:val="es-ES_tradnl"/>
        </w:rPr>
        <w:t>. El presente Decreto entrará en vigor el día siguiente al de su publicación en el Periódico Oficial del Estado.</w:t>
      </w:r>
    </w:p>
    <w:p w14:paraId="359987DB" w14:textId="77777777" w:rsidR="0095751B" w:rsidRPr="00DE3C65" w:rsidRDefault="0095751B" w:rsidP="00DE3C65">
      <w:pPr>
        <w:ind w:left="426" w:right="-1"/>
        <w:jc w:val="both"/>
        <w:rPr>
          <w:rFonts w:cs="Arial"/>
          <w:iCs/>
          <w:sz w:val="20"/>
          <w:szCs w:val="20"/>
          <w:lang w:val="es-MX"/>
        </w:rPr>
      </w:pPr>
    </w:p>
    <w:p w14:paraId="5B7501C4" w14:textId="77777777" w:rsidR="00A76EF5" w:rsidRPr="00DE249B" w:rsidRDefault="00A76EF5" w:rsidP="001639DC">
      <w:pPr>
        <w:numPr>
          <w:ilvl w:val="0"/>
          <w:numId w:val="1"/>
        </w:numPr>
        <w:ind w:left="426" w:right="-1" w:hanging="426"/>
        <w:jc w:val="both"/>
        <w:rPr>
          <w:rFonts w:cs="Arial"/>
          <w:b/>
          <w:sz w:val="20"/>
          <w:szCs w:val="20"/>
          <w:lang w:val="es-ES_tradnl"/>
        </w:rPr>
      </w:pPr>
      <w:r w:rsidRPr="00DE249B">
        <w:rPr>
          <w:rFonts w:cs="Arial"/>
          <w:b/>
          <w:sz w:val="20"/>
          <w:szCs w:val="20"/>
          <w:lang w:val="es-ES_tradnl"/>
        </w:rPr>
        <w:lastRenderedPageBreak/>
        <w:t>ARTÍCULOS TRANSITORIOS DEL DECRETO No. LXIII-104, DEL 14 DE DICIEMBRE DE 2016 Y PUBLICADO EN EL PERIÓDICO OFICIAL No. 152, DEL 21 DE DICIEMBRE DE 2016.</w:t>
      </w:r>
    </w:p>
    <w:p w14:paraId="32D19897" w14:textId="77777777" w:rsidR="00A76EF5" w:rsidRPr="00DE249B" w:rsidRDefault="00A76EF5" w:rsidP="00675493">
      <w:pPr>
        <w:ind w:right="-1"/>
        <w:jc w:val="both"/>
        <w:rPr>
          <w:rFonts w:cs="Arial"/>
          <w:b/>
          <w:sz w:val="20"/>
          <w:szCs w:val="20"/>
          <w:lang w:val="es-ES_tradnl"/>
        </w:rPr>
      </w:pPr>
    </w:p>
    <w:p w14:paraId="2DD7B146" w14:textId="77777777" w:rsidR="00A76EF5" w:rsidRPr="00DE249B" w:rsidRDefault="00A76EF5" w:rsidP="00675493">
      <w:pPr>
        <w:ind w:left="426" w:right="-1"/>
        <w:jc w:val="both"/>
        <w:rPr>
          <w:rFonts w:cs="Arial"/>
          <w:b/>
          <w:sz w:val="20"/>
          <w:szCs w:val="20"/>
          <w:lang w:val="es-ES_tradnl"/>
        </w:rPr>
      </w:pPr>
      <w:r w:rsidRPr="00DE249B">
        <w:rPr>
          <w:rFonts w:cs="Arial"/>
          <w:b/>
          <w:sz w:val="20"/>
          <w:szCs w:val="20"/>
          <w:lang w:val="es-ES_tradnl"/>
        </w:rPr>
        <w:t xml:space="preserve">ARTÍCULO ÚNICO. </w:t>
      </w:r>
      <w:r w:rsidRPr="00DE249B">
        <w:rPr>
          <w:rFonts w:cs="Arial"/>
          <w:sz w:val="20"/>
          <w:szCs w:val="20"/>
          <w:lang w:val="es-ES_tradnl"/>
        </w:rPr>
        <w:t>El presente Decreto entrará en vigor el día siguiente al de su publicación en el Periódico Oficial del Estado.</w:t>
      </w:r>
    </w:p>
    <w:p w14:paraId="46B88ACB" w14:textId="77777777" w:rsidR="00A76EF5" w:rsidRPr="00DE249B" w:rsidRDefault="00A76EF5" w:rsidP="00675493">
      <w:pPr>
        <w:ind w:right="-1"/>
        <w:jc w:val="both"/>
        <w:rPr>
          <w:rFonts w:cs="Arial"/>
          <w:sz w:val="20"/>
          <w:szCs w:val="20"/>
          <w:lang w:val="es-ES_tradnl"/>
        </w:rPr>
      </w:pPr>
    </w:p>
    <w:p w14:paraId="30B168B6" w14:textId="77777777" w:rsidR="0007049F" w:rsidRPr="00DE249B" w:rsidRDefault="0007049F" w:rsidP="001639DC">
      <w:pPr>
        <w:numPr>
          <w:ilvl w:val="0"/>
          <w:numId w:val="1"/>
        </w:numPr>
        <w:ind w:left="426" w:right="-1" w:hanging="426"/>
        <w:jc w:val="both"/>
        <w:rPr>
          <w:rFonts w:cs="Arial"/>
          <w:b/>
          <w:sz w:val="20"/>
          <w:szCs w:val="20"/>
          <w:lang w:val="es-ES_tradnl"/>
        </w:rPr>
      </w:pPr>
      <w:r w:rsidRPr="00DE249B">
        <w:rPr>
          <w:rFonts w:cs="Arial"/>
          <w:b/>
          <w:sz w:val="20"/>
          <w:szCs w:val="20"/>
          <w:lang w:val="es-ES_tradnl"/>
        </w:rPr>
        <w:t>ARTÍCULOS TRANSITORIOS DEL DECRETO No. LXIII-151, DEL 29 DE MARZO DE 2017 Y PUBLICADO EN EL PERIÓDICO OFICIAL No. 46, DEL 18 DE ABRIL DE 2017.</w:t>
      </w:r>
    </w:p>
    <w:p w14:paraId="210AD53A" w14:textId="77777777" w:rsidR="0007049F" w:rsidRPr="00DE249B" w:rsidRDefault="0007049F" w:rsidP="00675493">
      <w:pPr>
        <w:ind w:right="-1"/>
        <w:jc w:val="both"/>
        <w:rPr>
          <w:rFonts w:cs="Arial"/>
          <w:b/>
          <w:sz w:val="20"/>
          <w:szCs w:val="20"/>
          <w:lang w:val="es-ES_tradnl"/>
        </w:rPr>
      </w:pPr>
    </w:p>
    <w:p w14:paraId="37A2D402" w14:textId="77777777" w:rsidR="0007049F" w:rsidRPr="00DE249B" w:rsidRDefault="0007049F" w:rsidP="00675493">
      <w:pPr>
        <w:ind w:left="426" w:right="-1"/>
        <w:jc w:val="both"/>
        <w:rPr>
          <w:rFonts w:cs="Arial"/>
          <w:b/>
          <w:sz w:val="20"/>
          <w:szCs w:val="20"/>
          <w:lang w:val="es-ES_tradnl"/>
        </w:rPr>
      </w:pPr>
      <w:r w:rsidRPr="00DE249B">
        <w:rPr>
          <w:rFonts w:cs="Arial"/>
          <w:b/>
          <w:sz w:val="20"/>
          <w:szCs w:val="20"/>
          <w:lang w:val="es-ES_tradnl"/>
        </w:rPr>
        <w:t xml:space="preserve">ARTÍCULO ÚNICO. </w:t>
      </w:r>
      <w:r w:rsidRPr="00DE249B">
        <w:rPr>
          <w:rFonts w:cs="Arial"/>
          <w:sz w:val="20"/>
          <w:szCs w:val="20"/>
          <w:lang w:val="es-ES_tradnl"/>
        </w:rPr>
        <w:t>El presente Decreto entrará en vigor el día siguiente al de su publicación en el Periódico Oficial del Estado.</w:t>
      </w:r>
    </w:p>
    <w:p w14:paraId="7CAC2491" w14:textId="77777777" w:rsidR="0007049F" w:rsidRPr="00DE249B" w:rsidRDefault="0007049F" w:rsidP="00675493">
      <w:pPr>
        <w:ind w:right="-1"/>
        <w:jc w:val="both"/>
        <w:rPr>
          <w:rFonts w:cs="Arial"/>
          <w:sz w:val="20"/>
          <w:szCs w:val="20"/>
          <w:lang w:val="es-ES_tradnl"/>
        </w:rPr>
      </w:pPr>
    </w:p>
    <w:p w14:paraId="7303D8B1" w14:textId="77777777" w:rsidR="00A149C8" w:rsidRPr="00DE249B" w:rsidRDefault="00A149C8" w:rsidP="001639DC">
      <w:pPr>
        <w:numPr>
          <w:ilvl w:val="0"/>
          <w:numId w:val="1"/>
        </w:numPr>
        <w:ind w:left="426" w:right="-1" w:hanging="426"/>
        <w:jc w:val="both"/>
        <w:rPr>
          <w:rFonts w:cs="Arial"/>
          <w:b/>
          <w:sz w:val="20"/>
          <w:szCs w:val="20"/>
          <w:lang w:val="es-ES_tradnl"/>
        </w:rPr>
      </w:pPr>
      <w:r w:rsidRPr="00DE249B">
        <w:rPr>
          <w:rFonts w:cs="Arial"/>
          <w:b/>
          <w:sz w:val="20"/>
          <w:szCs w:val="20"/>
          <w:lang w:val="es-ES_tradnl"/>
        </w:rPr>
        <w:t>ARTÍCULOS TRANSITORIOS DEL DECRETO No. LXIII-237, DEL 13 DE SEPTIEMBRE DE 2017 Y PUBLICADO EN EL PERIÓDICO OFICIAL No. 111, DEL 14 DE SEPTIEMBRE DE 2017.</w:t>
      </w:r>
    </w:p>
    <w:p w14:paraId="759CEE9E" w14:textId="77777777" w:rsidR="00A149C8" w:rsidRPr="00DE249B" w:rsidRDefault="00A149C8" w:rsidP="00675493">
      <w:pPr>
        <w:ind w:right="-1"/>
        <w:jc w:val="both"/>
        <w:rPr>
          <w:rFonts w:cs="Arial"/>
          <w:b/>
          <w:sz w:val="20"/>
          <w:szCs w:val="20"/>
          <w:lang w:val="es-ES_tradnl"/>
        </w:rPr>
      </w:pPr>
    </w:p>
    <w:p w14:paraId="207B0808" w14:textId="77777777" w:rsidR="0007049F" w:rsidRPr="00DE249B" w:rsidRDefault="00A149C8" w:rsidP="00675493">
      <w:pPr>
        <w:ind w:left="426" w:right="-1"/>
        <w:jc w:val="both"/>
        <w:rPr>
          <w:rFonts w:cs="Arial"/>
          <w:sz w:val="20"/>
          <w:szCs w:val="20"/>
          <w:lang w:val="es-ES_tradnl"/>
        </w:rPr>
      </w:pPr>
      <w:r w:rsidRPr="00DE249B">
        <w:rPr>
          <w:rFonts w:cs="Arial"/>
          <w:b/>
          <w:sz w:val="20"/>
          <w:szCs w:val="20"/>
          <w:lang w:val="es-ES_tradnl"/>
        </w:rPr>
        <w:t xml:space="preserve">ARTÍCULO ÚNICO. </w:t>
      </w:r>
      <w:r w:rsidRPr="00DE249B">
        <w:rPr>
          <w:rFonts w:cs="Arial"/>
          <w:sz w:val="20"/>
          <w:szCs w:val="20"/>
          <w:lang w:val="es-ES_tradnl"/>
        </w:rPr>
        <w:t>El presente Decreto entrará en vigor el día siguiente al de su publicación en el Periódico Oficial del Estado.</w:t>
      </w:r>
    </w:p>
    <w:p w14:paraId="2AEFCC49" w14:textId="77777777" w:rsidR="00BA309A" w:rsidRPr="00DE249B" w:rsidRDefault="00BA309A" w:rsidP="00675493">
      <w:pPr>
        <w:autoSpaceDE w:val="0"/>
        <w:autoSpaceDN w:val="0"/>
        <w:adjustRightInd w:val="0"/>
        <w:ind w:left="426"/>
        <w:jc w:val="both"/>
        <w:rPr>
          <w:rFonts w:cs="Arial"/>
          <w:b/>
          <w:sz w:val="20"/>
          <w:szCs w:val="20"/>
        </w:rPr>
      </w:pPr>
    </w:p>
    <w:p w14:paraId="4C7CDAE5" w14:textId="77777777" w:rsidR="00D931BB" w:rsidRPr="00DE249B" w:rsidRDefault="00D931BB" w:rsidP="001639DC">
      <w:pPr>
        <w:numPr>
          <w:ilvl w:val="0"/>
          <w:numId w:val="1"/>
        </w:numPr>
        <w:ind w:left="426" w:right="-1" w:hanging="426"/>
        <w:jc w:val="both"/>
        <w:rPr>
          <w:rFonts w:cs="Arial"/>
          <w:b/>
          <w:sz w:val="20"/>
          <w:szCs w:val="20"/>
          <w:lang w:val="es-ES_tradnl"/>
        </w:rPr>
      </w:pPr>
      <w:r w:rsidRPr="00DE249B">
        <w:rPr>
          <w:rFonts w:cs="Arial"/>
          <w:b/>
          <w:sz w:val="20"/>
          <w:szCs w:val="20"/>
          <w:lang w:val="es-ES_tradnl"/>
        </w:rPr>
        <w:t>ARTÍCULOS TRANSITORIOS DEL DECRETO No. LXIII-238, DEL 13 DE SEPTIEMBRE DE 2017 Y PUBLICADO EN EL PERIÓDICO OFICIAL No. 111, DEL 14 DE SEPTIEMBRE DE 2017.</w:t>
      </w:r>
    </w:p>
    <w:p w14:paraId="6CE65CE1" w14:textId="77777777" w:rsidR="00D931BB" w:rsidRPr="00DE249B" w:rsidRDefault="00D931BB" w:rsidP="00675493">
      <w:pPr>
        <w:ind w:right="-1"/>
        <w:jc w:val="both"/>
        <w:rPr>
          <w:rFonts w:cs="Arial"/>
          <w:b/>
          <w:sz w:val="20"/>
          <w:szCs w:val="20"/>
          <w:lang w:val="es-ES_tradnl"/>
        </w:rPr>
      </w:pPr>
    </w:p>
    <w:p w14:paraId="5C860DD6" w14:textId="77777777" w:rsidR="00D931BB" w:rsidRPr="00DE249B" w:rsidRDefault="00D931BB" w:rsidP="00675493">
      <w:pPr>
        <w:ind w:left="426" w:right="-1"/>
        <w:jc w:val="both"/>
        <w:rPr>
          <w:rFonts w:cs="Arial"/>
          <w:sz w:val="20"/>
          <w:szCs w:val="20"/>
          <w:lang w:val="es-ES_tradnl"/>
        </w:rPr>
      </w:pPr>
      <w:r w:rsidRPr="00DE249B">
        <w:rPr>
          <w:rFonts w:cs="Arial"/>
          <w:b/>
          <w:sz w:val="20"/>
          <w:szCs w:val="20"/>
          <w:lang w:val="es-ES_tradnl"/>
        </w:rPr>
        <w:t xml:space="preserve">ARTÍCULO ÚNICO. </w:t>
      </w:r>
      <w:r w:rsidRPr="00DE249B">
        <w:rPr>
          <w:rFonts w:cs="Arial"/>
          <w:sz w:val="20"/>
          <w:szCs w:val="20"/>
          <w:lang w:val="es-ES_tradnl"/>
        </w:rPr>
        <w:t>El presente Decreto entrará en vigor el día siguiente al de su publicación en el Periódico Oficial del Estado.</w:t>
      </w:r>
    </w:p>
    <w:p w14:paraId="0D956FAD" w14:textId="77777777" w:rsidR="00D237CB" w:rsidRPr="00DE249B" w:rsidRDefault="00D237CB" w:rsidP="00675493">
      <w:pPr>
        <w:ind w:left="426" w:right="-1"/>
        <w:jc w:val="both"/>
        <w:rPr>
          <w:rFonts w:cs="Arial"/>
          <w:sz w:val="20"/>
          <w:szCs w:val="20"/>
          <w:lang w:val="es-ES_tradnl"/>
        </w:rPr>
      </w:pPr>
    </w:p>
    <w:p w14:paraId="38E9FD97" w14:textId="77777777" w:rsidR="00EB7357" w:rsidRPr="00DE249B" w:rsidRDefault="00EB7357" w:rsidP="001639DC">
      <w:pPr>
        <w:numPr>
          <w:ilvl w:val="0"/>
          <w:numId w:val="1"/>
        </w:numPr>
        <w:ind w:left="426" w:right="-1" w:hanging="426"/>
        <w:jc w:val="both"/>
        <w:rPr>
          <w:rFonts w:cs="Arial"/>
          <w:b/>
          <w:sz w:val="20"/>
          <w:szCs w:val="20"/>
          <w:lang w:val="es-ES_tradnl"/>
        </w:rPr>
      </w:pPr>
      <w:r w:rsidRPr="00DE249B">
        <w:rPr>
          <w:rFonts w:cs="Arial"/>
          <w:b/>
          <w:sz w:val="20"/>
          <w:szCs w:val="20"/>
          <w:lang w:val="es-ES_tradnl"/>
        </w:rPr>
        <w:t>ARTÍCULOS TRANSITORIOS DEL DECRETO No. LXIII-439, DEL 6 DE JUNIO DE 2018 Y PUBLICADO EN EL PERIÓDICO OFICIAL No. 70, DEL 12 DE JUNIO DE 2018.</w:t>
      </w:r>
    </w:p>
    <w:p w14:paraId="03B2571C" w14:textId="77777777" w:rsidR="00D931BB" w:rsidRPr="00DE249B" w:rsidRDefault="00D931BB" w:rsidP="00675493">
      <w:pPr>
        <w:ind w:right="-1"/>
        <w:jc w:val="both"/>
        <w:rPr>
          <w:rFonts w:cs="Arial"/>
          <w:sz w:val="20"/>
          <w:szCs w:val="20"/>
          <w:lang w:val="es-ES_tradnl"/>
        </w:rPr>
      </w:pPr>
    </w:p>
    <w:p w14:paraId="6BC48B0F" w14:textId="77777777" w:rsidR="00EB7357" w:rsidRPr="00DE249B" w:rsidRDefault="00EB7357" w:rsidP="00675493">
      <w:pPr>
        <w:ind w:left="426" w:right="-1"/>
        <w:jc w:val="both"/>
        <w:rPr>
          <w:rFonts w:cs="Arial"/>
          <w:sz w:val="20"/>
          <w:szCs w:val="20"/>
          <w:lang w:val="es-ES_tradnl"/>
        </w:rPr>
      </w:pPr>
      <w:r w:rsidRPr="00DE249B">
        <w:rPr>
          <w:rFonts w:cs="Arial"/>
          <w:b/>
          <w:sz w:val="20"/>
          <w:szCs w:val="20"/>
          <w:lang w:val="es-ES_tradnl"/>
        </w:rPr>
        <w:t xml:space="preserve">ARTÍCULO ÚNICO. </w:t>
      </w:r>
      <w:r w:rsidRPr="00DE249B">
        <w:rPr>
          <w:rFonts w:cs="Arial"/>
          <w:sz w:val="20"/>
          <w:szCs w:val="20"/>
          <w:lang w:val="es-ES_tradnl"/>
        </w:rPr>
        <w:t>El presente Decreto entrará en vigor el día siguiente al de su publicación en el Periódico Oficial del Estado.</w:t>
      </w:r>
    </w:p>
    <w:p w14:paraId="6E17BFFF" w14:textId="77777777" w:rsidR="005C3855" w:rsidRPr="00DE249B" w:rsidRDefault="005C3855" w:rsidP="00675493">
      <w:pPr>
        <w:autoSpaceDE w:val="0"/>
        <w:autoSpaceDN w:val="0"/>
        <w:adjustRightInd w:val="0"/>
        <w:ind w:left="426"/>
        <w:jc w:val="both"/>
        <w:rPr>
          <w:rFonts w:cs="Arial"/>
          <w:b/>
          <w:sz w:val="20"/>
          <w:szCs w:val="20"/>
        </w:rPr>
      </w:pPr>
    </w:p>
    <w:p w14:paraId="202D9C17" w14:textId="77777777" w:rsidR="00006F4C" w:rsidRPr="00DE249B" w:rsidRDefault="00006F4C" w:rsidP="001639DC">
      <w:pPr>
        <w:numPr>
          <w:ilvl w:val="0"/>
          <w:numId w:val="1"/>
        </w:numPr>
        <w:ind w:left="426" w:right="-1" w:hanging="426"/>
        <w:jc w:val="both"/>
        <w:rPr>
          <w:rFonts w:cs="Arial"/>
          <w:b/>
          <w:sz w:val="20"/>
          <w:szCs w:val="20"/>
          <w:lang w:val="es-ES_tradnl"/>
        </w:rPr>
      </w:pPr>
      <w:r w:rsidRPr="00DE249B">
        <w:rPr>
          <w:rFonts w:cs="Arial"/>
          <w:b/>
          <w:sz w:val="20"/>
          <w:szCs w:val="20"/>
          <w:lang w:val="es-ES_tradnl"/>
        </w:rPr>
        <w:t>ARTÍCULOS TRANSITORIOS DEL DECRETO No. LXIII-445, DEL 19 DE JUNIO DE 2018 Y PUBLICADO EN EL PERIÓDICO OFICIAL No. 91, DEL 31 DE JULIO DE 2018.</w:t>
      </w:r>
    </w:p>
    <w:p w14:paraId="10C9DAFA" w14:textId="77777777" w:rsidR="00006F4C" w:rsidRPr="00DE249B" w:rsidRDefault="00006F4C" w:rsidP="00675493">
      <w:pPr>
        <w:ind w:right="-1"/>
        <w:jc w:val="both"/>
        <w:rPr>
          <w:rFonts w:cs="Arial"/>
          <w:sz w:val="20"/>
          <w:szCs w:val="20"/>
          <w:lang w:val="es-ES_tradnl"/>
        </w:rPr>
      </w:pPr>
    </w:p>
    <w:p w14:paraId="2AE25A46" w14:textId="77777777" w:rsidR="007548A2" w:rsidRPr="00DE249B" w:rsidRDefault="00006F4C" w:rsidP="00675493">
      <w:pPr>
        <w:ind w:left="426"/>
        <w:jc w:val="both"/>
        <w:rPr>
          <w:rFonts w:cs="Arial"/>
          <w:sz w:val="20"/>
          <w:szCs w:val="20"/>
          <w:lang w:val="es-ES_tradnl"/>
        </w:rPr>
      </w:pPr>
      <w:r w:rsidRPr="00DE249B">
        <w:rPr>
          <w:rFonts w:cs="Arial"/>
          <w:b/>
          <w:sz w:val="20"/>
          <w:szCs w:val="20"/>
          <w:lang w:val="es-ES_tradnl"/>
        </w:rPr>
        <w:t xml:space="preserve">ARTÍCULO ÚNICO. </w:t>
      </w:r>
      <w:r w:rsidRPr="00DE249B">
        <w:rPr>
          <w:rFonts w:cs="Arial"/>
          <w:sz w:val="20"/>
          <w:szCs w:val="20"/>
          <w:lang w:val="es-ES_tradnl"/>
        </w:rPr>
        <w:t>El presente Decreto entrará en vigor el día siguiente al de su publicación en el</w:t>
      </w:r>
      <w:r w:rsidR="00D93630" w:rsidRPr="00DE249B">
        <w:rPr>
          <w:rFonts w:cs="Arial"/>
          <w:sz w:val="20"/>
          <w:szCs w:val="20"/>
        </w:rPr>
        <w:t xml:space="preserve"> </w:t>
      </w:r>
      <w:r w:rsidRPr="00DE249B">
        <w:rPr>
          <w:rFonts w:cs="Arial"/>
          <w:sz w:val="20"/>
          <w:szCs w:val="20"/>
          <w:lang w:val="es-ES_tradnl"/>
        </w:rPr>
        <w:t>Periódico Oficial del Estado.</w:t>
      </w:r>
    </w:p>
    <w:p w14:paraId="56F9F57F" w14:textId="77777777" w:rsidR="0088280B" w:rsidRPr="00DE249B" w:rsidRDefault="0088280B" w:rsidP="001639DC">
      <w:pPr>
        <w:numPr>
          <w:ilvl w:val="0"/>
          <w:numId w:val="1"/>
        </w:numPr>
        <w:ind w:left="426" w:right="-1" w:hanging="426"/>
        <w:jc w:val="both"/>
        <w:rPr>
          <w:rFonts w:cs="Arial"/>
          <w:b/>
          <w:sz w:val="20"/>
          <w:szCs w:val="20"/>
          <w:lang w:val="es-ES_tradnl"/>
        </w:rPr>
      </w:pPr>
      <w:r w:rsidRPr="00DE249B">
        <w:rPr>
          <w:rFonts w:cs="Arial"/>
          <w:b/>
          <w:sz w:val="20"/>
          <w:szCs w:val="20"/>
          <w:lang w:val="es-ES_tradnl"/>
        </w:rPr>
        <w:t>ARTÍCULOS TRANSITORIOS DEL DECRETO No. LXIII-538, DEL 5 DE DICIEMBRE DE 2018 Y PUBLICADO EN EL PERIÓDICO OFICIAL No. 147, DEL 6 DE DICIEMBRE DE 2018.</w:t>
      </w:r>
    </w:p>
    <w:p w14:paraId="4E4BF39C" w14:textId="77777777" w:rsidR="00B43C78" w:rsidRPr="00DE249B" w:rsidRDefault="00B43C78" w:rsidP="00675493">
      <w:pPr>
        <w:ind w:right="-1"/>
        <w:jc w:val="both"/>
        <w:rPr>
          <w:rFonts w:cs="Arial"/>
          <w:b/>
          <w:sz w:val="20"/>
          <w:szCs w:val="20"/>
          <w:lang w:val="es-ES_tradnl"/>
        </w:rPr>
      </w:pPr>
    </w:p>
    <w:p w14:paraId="52CD85C8" w14:textId="77777777" w:rsidR="00B31B4C" w:rsidRPr="00DE249B" w:rsidRDefault="00B31B4C" w:rsidP="00675493">
      <w:pPr>
        <w:autoSpaceDE w:val="0"/>
        <w:autoSpaceDN w:val="0"/>
        <w:adjustRightInd w:val="0"/>
        <w:ind w:left="426" w:right="-1"/>
        <w:jc w:val="both"/>
        <w:rPr>
          <w:rFonts w:cs="Arial"/>
          <w:sz w:val="20"/>
          <w:szCs w:val="20"/>
          <w:lang w:val="es-MX"/>
        </w:rPr>
      </w:pPr>
      <w:r w:rsidRPr="00DE249B">
        <w:rPr>
          <w:rFonts w:cs="Arial"/>
          <w:b/>
          <w:sz w:val="20"/>
          <w:szCs w:val="20"/>
          <w:lang w:val="es-MX"/>
        </w:rPr>
        <w:t>ARTÍCULO PRIMERO.</w:t>
      </w:r>
      <w:r w:rsidRPr="00DE249B">
        <w:rPr>
          <w:rFonts w:cs="Arial"/>
          <w:sz w:val="20"/>
          <w:szCs w:val="20"/>
          <w:lang w:val="es-MX"/>
        </w:rPr>
        <w:t xml:space="preserve"> El presente Decreto entrará en vigor el día siguiente al de su publicación en el Periódico Oficial del Estado. </w:t>
      </w:r>
    </w:p>
    <w:p w14:paraId="319228E4" w14:textId="77777777" w:rsidR="00B31B4C" w:rsidRPr="00DE249B" w:rsidRDefault="00B31B4C" w:rsidP="00675493">
      <w:pPr>
        <w:autoSpaceDE w:val="0"/>
        <w:autoSpaceDN w:val="0"/>
        <w:adjustRightInd w:val="0"/>
        <w:ind w:left="426" w:right="-1"/>
        <w:jc w:val="both"/>
        <w:rPr>
          <w:rFonts w:cs="Arial"/>
          <w:sz w:val="20"/>
          <w:szCs w:val="20"/>
          <w:lang w:val="es-MX"/>
        </w:rPr>
      </w:pPr>
    </w:p>
    <w:p w14:paraId="4F37877F" w14:textId="77777777" w:rsidR="00B31B4C" w:rsidRPr="00DE249B" w:rsidRDefault="00B31B4C" w:rsidP="00675493">
      <w:pPr>
        <w:autoSpaceDE w:val="0"/>
        <w:autoSpaceDN w:val="0"/>
        <w:adjustRightInd w:val="0"/>
        <w:ind w:left="426" w:right="-1"/>
        <w:jc w:val="both"/>
        <w:rPr>
          <w:rFonts w:cs="Arial"/>
          <w:sz w:val="20"/>
          <w:szCs w:val="20"/>
          <w:lang w:val="es-MX"/>
        </w:rPr>
      </w:pPr>
      <w:r w:rsidRPr="00DE249B">
        <w:rPr>
          <w:rFonts w:cs="Arial"/>
          <w:b/>
          <w:sz w:val="20"/>
          <w:szCs w:val="20"/>
          <w:lang w:val="es-MX"/>
        </w:rPr>
        <w:t>ARTÍCULO SEGUNDO.</w:t>
      </w:r>
      <w:r w:rsidRPr="00DE249B">
        <w:rPr>
          <w:rFonts w:cs="Arial"/>
          <w:sz w:val="20"/>
          <w:szCs w:val="20"/>
          <w:lang w:val="es-MX"/>
        </w:rPr>
        <w:t xml:space="preserve"> Se abroga la Ley para la Igualdad de Género en Tamaulipas, publicada en el Periódico Oficial del Estado, No. 28, del 8 de marzo de 2005, así como todas las reformas que haya sufrido durante su vigencia. </w:t>
      </w:r>
    </w:p>
    <w:p w14:paraId="2055F6B8" w14:textId="77777777" w:rsidR="00B31B4C" w:rsidRPr="00DE249B" w:rsidRDefault="00B31B4C" w:rsidP="00675493">
      <w:pPr>
        <w:autoSpaceDE w:val="0"/>
        <w:autoSpaceDN w:val="0"/>
        <w:adjustRightInd w:val="0"/>
        <w:ind w:left="426" w:right="-1"/>
        <w:jc w:val="both"/>
        <w:rPr>
          <w:rFonts w:cs="Arial"/>
          <w:b/>
          <w:sz w:val="20"/>
          <w:szCs w:val="20"/>
          <w:lang w:val="es-MX"/>
        </w:rPr>
      </w:pPr>
    </w:p>
    <w:p w14:paraId="1CE6B3AF" w14:textId="77777777" w:rsidR="00B31B4C" w:rsidRPr="00DE249B" w:rsidRDefault="00B31B4C" w:rsidP="00675493">
      <w:pPr>
        <w:autoSpaceDE w:val="0"/>
        <w:autoSpaceDN w:val="0"/>
        <w:adjustRightInd w:val="0"/>
        <w:ind w:left="426" w:right="-1"/>
        <w:jc w:val="both"/>
        <w:rPr>
          <w:rFonts w:cs="Arial"/>
          <w:sz w:val="20"/>
          <w:szCs w:val="20"/>
          <w:lang w:val="es-MX"/>
        </w:rPr>
      </w:pPr>
      <w:r w:rsidRPr="00DE249B">
        <w:rPr>
          <w:rFonts w:cs="Arial"/>
          <w:b/>
          <w:sz w:val="20"/>
          <w:szCs w:val="20"/>
          <w:lang w:val="es-MX"/>
        </w:rPr>
        <w:t>ARTÍCULO TERCERO.</w:t>
      </w:r>
      <w:r w:rsidRPr="00DE249B">
        <w:rPr>
          <w:rFonts w:cs="Arial"/>
          <w:sz w:val="20"/>
          <w:szCs w:val="20"/>
          <w:lang w:val="es-MX"/>
        </w:rPr>
        <w:t xml:space="preserve"> Se derogan todas aquellas disposiciones que se opongan al presente Decreto.</w:t>
      </w:r>
    </w:p>
    <w:p w14:paraId="5987F4F3" w14:textId="77777777" w:rsidR="00B31B4C" w:rsidRPr="00DE249B" w:rsidRDefault="00B31B4C" w:rsidP="00675493">
      <w:pPr>
        <w:autoSpaceDE w:val="0"/>
        <w:autoSpaceDN w:val="0"/>
        <w:adjustRightInd w:val="0"/>
        <w:ind w:left="426" w:right="-1"/>
        <w:jc w:val="both"/>
        <w:rPr>
          <w:rFonts w:cs="Arial"/>
          <w:sz w:val="20"/>
          <w:szCs w:val="20"/>
          <w:lang w:val="es-MX"/>
        </w:rPr>
      </w:pPr>
    </w:p>
    <w:p w14:paraId="4FCCE6D8" w14:textId="77777777" w:rsidR="00B31B4C" w:rsidRDefault="00B31B4C" w:rsidP="00675493">
      <w:pPr>
        <w:autoSpaceDE w:val="0"/>
        <w:autoSpaceDN w:val="0"/>
        <w:adjustRightInd w:val="0"/>
        <w:ind w:left="426" w:right="-1"/>
        <w:jc w:val="both"/>
        <w:rPr>
          <w:rFonts w:cs="Arial"/>
          <w:sz w:val="20"/>
          <w:szCs w:val="20"/>
          <w:lang w:val="es-MX"/>
        </w:rPr>
      </w:pPr>
      <w:r w:rsidRPr="00DE249B">
        <w:rPr>
          <w:rFonts w:cs="Arial"/>
          <w:b/>
          <w:sz w:val="20"/>
          <w:szCs w:val="20"/>
          <w:lang w:val="es-MX"/>
        </w:rPr>
        <w:t xml:space="preserve">ARTÍCULO CUARTO. </w:t>
      </w:r>
      <w:r w:rsidRPr="00DE249B">
        <w:rPr>
          <w:rFonts w:cs="Arial"/>
          <w:sz w:val="20"/>
          <w:szCs w:val="20"/>
          <w:lang w:val="es-MX"/>
        </w:rPr>
        <w:t>Los recursos humanos, materiales y presupuestales con que actualmente cuenta el organismo público descentralizado denominado Instituto de la Mujer Tamaulipeca, pasarán a formar parte del Instituto de las Mujeres en Tamaulipas.</w:t>
      </w:r>
    </w:p>
    <w:p w14:paraId="02C0BAC6" w14:textId="77777777" w:rsidR="00DE3C65" w:rsidRPr="00DE249B" w:rsidRDefault="00DE3C65" w:rsidP="00675493">
      <w:pPr>
        <w:autoSpaceDE w:val="0"/>
        <w:autoSpaceDN w:val="0"/>
        <w:adjustRightInd w:val="0"/>
        <w:ind w:left="426" w:right="-1"/>
        <w:jc w:val="both"/>
        <w:rPr>
          <w:rFonts w:cs="Arial"/>
          <w:sz w:val="20"/>
          <w:szCs w:val="20"/>
          <w:lang w:val="es-MX"/>
        </w:rPr>
      </w:pPr>
    </w:p>
    <w:p w14:paraId="36C9EA4A" w14:textId="77777777" w:rsidR="00B31B4C" w:rsidRPr="00DE249B" w:rsidRDefault="00B31B4C" w:rsidP="00675493">
      <w:pPr>
        <w:autoSpaceDE w:val="0"/>
        <w:autoSpaceDN w:val="0"/>
        <w:adjustRightInd w:val="0"/>
        <w:ind w:left="426" w:right="-1"/>
        <w:jc w:val="both"/>
        <w:rPr>
          <w:rFonts w:cs="Arial"/>
          <w:sz w:val="20"/>
          <w:szCs w:val="20"/>
          <w:lang w:val="es-MX"/>
        </w:rPr>
      </w:pPr>
      <w:r w:rsidRPr="00DE249B">
        <w:rPr>
          <w:rFonts w:cs="Arial"/>
          <w:b/>
          <w:bCs/>
          <w:sz w:val="20"/>
          <w:szCs w:val="20"/>
          <w:lang w:val="es-MX"/>
        </w:rPr>
        <w:t xml:space="preserve">ARTÍCULO QUINTO. </w:t>
      </w:r>
      <w:r w:rsidRPr="00DE249B">
        <w:rPr>
          <w:rFonts w:cs="Arial"/>
          <w:sz w:val="20"/>
          <w:szCs w:val="20"/>
          <w:lang w:val="es-MX"/>
        </w:rPr>
        <w:t>En un plazo no mayor a 180 días posteriores a la publicación del presente Decreto, las autoridades facultadas deberán expedir el Reglamento de la Ley para la Igualdad de Género en Tamaulipas y publicarlo en el Periódico Oficial del Estado.</w:t>
      </w:r>
    </w:p>
    <w:p w14:paraId="43385AAB" w14:textId="77777777" w:rsidR="00355BA5" w:rsidRDefault="00355BA5" w:rsidP="00675493">
      <w:pPr>
        <w:autoSpaceDE w:val="0"/>
        <w:autoSpaceDN w:val="0"/>
        <w:adjustRightInd w:val="0"/>
        <w:ind w:left="426" w:right="-1"/>
        <w:jc w:val="both"/>
        <w:rPr>
          <w:rFonts w:cs="Arial"/>
          <w:b/>
          <w:bCs/>
          <w:sz w:val="20"/>
          <w:szCs w:val="20"/>
          <w:lang w:val="es-MX"/>
        </w:rPr>
      </w:pPr>
    </w:p>
    <w:p w14:paraId="7B2DE0BD" w14:textId="60EEC63F" w:rsidR="00B31B4C" w:rsidRPr="00DE249B" w:rsidRDefault="00B31B4C" w:rsidP="00675493">
      <w:pPr>
        <w:autoSpaceDE w:val="0"/>
        <w:autoSpaceDN w:val="0"/>
        <w:adjustRightInd w:val="0"/>
        <w:ind w:left="426" w:right="-1"/>
        <w:jc w:val="both"/>
        <w:rPr>
          <w:rFonts w:cs="Arial"/>
          <w:sz w:val="20"/>
          <w:szCs w:val="20"/>
          <w:lang w:val="es-MX"/>
        </w:rPr>
      </w:pPr>
      <w:r w:rsidRPr="00DE249B">
        <w:rPr>
          <w:rFonts w:cs="Arial"/>
          <w:b/>
          <w:bCs/>
          <w:sz w:val="20"/>
          <w:szCs w:val="20"/>
          <w:lang w:val="es-MX"/>
        </w:rPr>
        <w:lastRenderedPageBreak/>
        <w:t xml:space="preserve">ARTÍCULO SEXTO. </w:t>
      </w:r>
      <w:r w:rsidRPr="00DE249B">
        <w:rPr>
          <w:rFonts w:cs="Arial"/>
          <w:sz w:val="20"/>
          <w:szCs w:val="20"/>
          <w:lang w:val="es-MX"/>
        </w:rPr>
        <w:t>El Instituto de las Mujeres en Tamaulipas deberá presentar la propuesta del Programa Estatal para la Igualdad Sustantiva entre Mujeres y Hombres al Sistema Estatal para la Igualdad entre Mujeres y Hombres.</w:t>
      </w:r>
    </w:p>
    <w:p w14:paraId="2A13AAEC" w14:textId="77777777" w:rsidR="00B31B4C" w:rsidRPr="00DE249B" w:rsidRDefault="00B31B4C" w:rsidP="00675493">
      <w:pPr>
        <w:autoSpaceDE w:val="0"/>
        <w:autoSpaceDN w:val="0"/>
        <w:adjustRightInd w:val="0"/>
        <w:ind w:left="426" w:right="-1"/>
        <w:jc w:val="both"/>
        <w:rPr>
          <w:rFonts w:cs="Arial"/>
          <w:sz w:val="20"/>
          <w:szCs w:val="20"/>
          <w:lang w:val="es-MX"/>
        </w:rPr>
      </w:pPr>
    </w:p>
    <w:p w14:paraId="4F90E7BD" w14:textId="77777777" w:rsidR="00B31B4C" w:rsidRPr="00DE249B" w:rsidRDefault="00B31B4C" w:rsidP="00675493">
      <w:pPr>
        <w:autoSpaceDE w:val="0"/>
        <w:autoSpaceDN w:val="0"/>
        <w:adjustRightInd w:val="0"/>
        <w:ind w:left="426" w:right="-1"/>
        <w:jc w:val="both"/>
        <w:rPr>
          <w:rFonts w:cs="Arial"/>
          <w:sz w:val="20"/>
          <w:szCs w:val="20"/>
          <w:lang w:val="es-MX"/>
        </w:rPr>
      </w:pPr>
      <w:r w:rsidRPr="00DE249B">
        <w:rPr>
          <w:rFonts w:cs="Arial"/>
          <w:b/>
          <w:bCs/>
          <w:sz w:val="20"/>
          <w:szCs w:val="20"/>
          <w:lang w:val="es-MX"/>
        </w:rPr>
        <w:t xml:space="preserve">ARTÍCULO SÉPTIMO. </w:t>
      </w:r>
      <w:r w:rsidRPr="00DE249B">
        <w:rPr>
          <w:rFonts w:cs="Arial"/>
          <w:sz w:val="20"/>
          <w:szCs w:val="20"/>
          <w:lang w:val="es-MX"/>
        </w:rPr>
        <w:t>El Instituto de las Mujeres en Tamaulipas deberá elaborar y presentar la propuesta del Estatuto Orgánico, establecido en la presente Ley, en un plazo no mayor a 180 días posteriores a la publicación del presente Decreto en el Periódico Oficial del Estado.</w:t>
      </w:r>
    </w:p>
    <w:p w14:paraId="05172CDC" w14:textId="77777777" w:rsidR="00B31B4C" w:rsidRPr="00DE249B" w:rsidRDefault="00B31B4C" w:rsidP="00675493">
      <w:pPr>
        <w:autoSpaceDE w:val="0"/>
        <w:autoSpaceDN w:val="0"/>
        <w:adjustRightInd w:val="0"/>
        <w:ind w:left="426" w:right="-1"/>
        <w:jc w:val="both"/>
        <w:rPr>
          <w:rFonts w:cs="Arial"/>
          <w:sz w:val="20"/>
          <w:szCs w:val="20"/>
          <w:lang w:val="es-MX"/>
        </w:rPr>
      </w:pPr>
    </w:p>
    <w:p w14:paraId="65209650" w14:textId="77777777" w:rsidR="00B31B4C" w:rsidRPr="00DE249B" w:rsidRDefault="00B31B4C" w:rsidP="00675493">
      <w:pPr>
        <w:autoSpaceDE w:val="0"/>
        <w:autoSpaceDN w:val="0"/>
        <w:adjustRightInd w:val="0"/>
        <w:ind w:left="426" w:right="-1"/>
        <w:jc w:val="both"/>
        <w:rPr>
          <w:rFonts w:cs="Arial"/>
          <w:sz w:val="20"/>
          <w:szCs w:val="20"/>
          <w:lang w:val="es-MX"/>
        </w:rPr>
      </w:pPr>
      <w:r w:rsidRPr="00DE249B">
        <w:rPr>
          <w:rFonts w:cs="Arial"/>
          <w:b/>
          <w:bCs/>
          <w:sz w:val="20"/>
          <w:szCs w:val="20"/>
          <w:lang w:val="es-MX"/>
        </w:rPr>
        <w:t xml:space="preserve">ARTÍCULO OCTAVO. </w:t>
      </w:r>
      <w:r w:rsidRPr="00DE249B">
        <w:rPr>
          <w:rFonts w:cs="Arial"/>
          <w:sz w:val="20"/>
          <w:szCs w:val="20"/>
          <w:lang w:val="es-MX"/>
        </w:rPr>
        <w:t>El Instituto de las Mujeres en Tamaulipas deberá elaborar los lineamientos establecidos en la Ley para la Igualdad de Género en Tamaulipas, en un plazo no mayor a 180 días posteriores a la publicación del presente Decreto en el Periódico Oficial del Estado.</w:t>
      </w:r>
    </w:p>
    <w:p w14:paraId="2E336337" w14:textId="77777777" w:rsidR="00B31B4C" w:rsidRPr="00DE249B" w:rsidRDefault="00B31B4C" w:rsidP="00675493">
      <w:pPr>
        <w:autoSpaceDE w:val="0"/>
        <w:autoSpaceDN w:val="0"/>
        <w:adjustRightInd w:val="0"/>
        <w:ind w:left="426" w:right="-1"/>
        <w:jc w:val="both"/>
        <w:rPr>
          <w:rFonts w:cs="Arial"/>
          <w:sz w:val="20"/>
          <w:szCs w:val="20"/>
          <w:lang w:val="es-MX"/>
        </w:rPr>
      </w:pPr>
    </w:p>
    <w:p w14:paraId="0471FAE4" w14:textId="77777777" w:rsidR="00B31B4C" w:rsidRPr="00DE249B" w:rsidRDefault="00B31B4C" w:rsidP="00675493">
      <w:pPr>
        <w:autoSpaceDE w:val="0"/>
        <w:autoSpaceDN w:val="0"/>
        <w:adjustRightInd w:val="0"/>
        <w:ind w:left="426" w:right="-1"/>
        <w:jc w:val="both"/>
        <w:rPr>
          <w:rFonts w:cs="Arial"/>
          <w:sz w:val="20"/>
          <w:szCs w:val="20"/>
          <w:lang w:val="es-MX"/>
        </w:rPr>
      </w:pPr>
      <w:r w:rsidRPr="00DE249B">
        <w:rPr>
          <w:rFonts w:cs="Arial"/>
          <w:b/>
          <w:bCs/>
          <w:sz w:val="20"/>
          <w:szCs w:val="20"/>
          <w:lang w:val="es-MX"/>
        </w:rPr>
        <w:t xml:space="preserve">ARTÍCULO NOVENO. </w:t>
      </w:r>
      <w:r w:rsidRPr="00DE249B">
        <w:rPr>
          <w:rFonts w:cs="Arial"/>
          <w:sz w:val="20"/>
          <w:szCs w:val="20"/>
          <w:lang w:val="es-MX"/>
        </w:rPr>
        <w:t>En un plazo no mayor a 180 días posteriores a la publicación del presente Decreto, las autoridades facultadas deberán expedir el Programa Estatal para la Igualdad Sustantiva entre Mujeres y Hombres y publicarlo en el Periódico Oficial del Estado.</w:t>
      </w:r>
    </w:p>
    <w:p w14:paraId="23B2C25D" w14:textId="77777777" w:rsidR="00B31B4C" w:rsidRPr="00DE249B" w:rsidRDefault="00B31B4C" w:rsidP="00675493">
      <w:pPr>
        <w:autoSpaceDE w:val="0"/>
        <w:autoSpaceDN w:val="0"/>
        <w:adjustRightInd w:val="0"/>
        <w:ind w:left="426" w:right="-1"/>
        <w:jc w:val="both"/>
        <w:rPr>
          <w:rFonts w:cs="Arial"/>
          <w:sz w:val="20"/>
          <w:szCs w:val="20"/>
          <w:lang w:val="es-MX"/>
        </w:rPr>
      </w:pPr>
    </w:p>
    <w:p w14:paraId="1BD732D8" w14:textId="77777777" w:rsidR="00B31B4C" w:rsidRPr="00DE249B" w:rsidRDefault="00B31B4C" w:rsidP="00675493">
      <w:pPr>
        <w:autoSpaceDE w:val="0"/>
        <w:autoSpaceDN w:val="0"/>
        <w:adjustRightInd w:val="0"/>
        <w:ind w:left="426" w:right="-1"/>
        <w:jc w:val="both"/>
        <w:rPr>
          <w:rFonts w:cs="Arial"/>
          <w:sz w:val="20"/>
          <w:szCs w:val="20"/>
          <w:lang w:val="es-MX"/>
        </w:rPr>
      </w:pPr>
      <w:r w:rsidRPr="00DE249B">
        <w:rPr>
          <w:rFonts w:cs="Arial"/>
          <w:b/>
          <w:bCs/>
          <w:sz w:val="20"/>
          <w:szCs w:val="20"/>
          <w:lang w:val="es-MX"/>
        </w:rPr>
        <w:t xml:space="preserve">ARTÍCULO DÉCIMO. </w:t>
      </w:r>
      <w:r w:rsidRPr="00DE249B">
        <w:rPr>
          <w:rFonts w:cs="Arial"/>
          <w:sz w:val="20"/>
          <w:szCs w:val="20"/>
          <w:lang w:val="es-MX"/>
        </w:rPr>
        <w:t>Para la adecuada implementación de la Ley para la Igualdad de Género en Tamaulipas que se expide mediante el presente Decreto, deberán considerarse las previsiones de recursos humanos, materiales y financieros a que haya lugar.</w:t>
      </w:r>
    </w:p>
    <w:p w14:paraId="29C63FC4" w14:textId="77777777" w:rsidR="00B31B4C" w:rsidRDefault="00B31B4C" w:rsidP="00675493">
      <w:pPr>
        <w:autoSpaceDE w:val="0"/>
        <w:autoSpaceDN w:val="0"/>
        <w:adjustRightInd w:val="0"/>
        <w:ind w:left="426" w:right="-1"/>
        <w:jc w:val="both"/>
        <w:rPr>
          <w:rFonts w:cs="Arial"/>
          <w:sz w:val="20"/>
          <w:szCs w:val="20"/>
          <w:lang w:val="es-MX"/>
        </w:rPr>
      </w:pPr>
    </w:p>
    <w:p w14:paraId="35891DFE" w14:textId="77777777" w:rsidR="00B31B4C" w:rsidRPr="00DE249B" w:rsidRDefault="00B31B4C" w:rsidP="00675493">
      <w:pPr>
        <w:autoSpaceDE w:val="0"/>
        <w:autoSpaceDN w:val="0"/>
        <w:adjustRightInd w:val="0"/>
        <w:ind w:left="426" w:right="-1"/>
        <w:jc w:val="both"/>
        <w:rPr>
          <w:rFonts w:cs="Arial"/>
          <w:sz w:val="20"/>
          <w:szCs w:val="20"/>
          <w:lang w:val="es-MX"/>
        </w:rPr>
      </w:pPr>
      <w:r w:rsidRPr="00DE249B">
        <w:rPr>
          <w:rFonts w:cs="Arial"/>
          <w:b/>
          <w:bCs/>
          <w:sz w:val="20"/>
          <w:szCs w:val="20"/>
          <w:lang w:val="es-MX"/>
        </w:rPr>
        <w:t xml:space="preserve">ARTÍCULO DÉCIMO PRIMERO. </w:t>
      </w:r>
      <w:r w:rsidRPr="00DE249B">
        <w:rPr>
          <w:rFonts w:cs="Arial"/>
          <w:sz w:val="20"/>
          <w:szCs w:val="20"/>
          <w:lang w:val="es-MX"/>
        </w:rPr>
        <w:t>La Comisión de Derechos Humanos del Estado de Tamaulipas, realizará las reformas o adiciones a su Reglamento Interior de la Comisión de Derechos Humanos del Estado de Tamaulipas, dentro de los 60 días siguientes a la entrada en vigor del presente Decreto, donde establecerá las funciones específicas del área encargada del seguimiento, evaluación y monitoreo en materia de igualdad entre mujeres y hombres.</w:t>
      </w:r>
    </w:p>
    <w:p w14:paraId="115A1005" w14:textId="77777777" w:rsidR="00E409A5" w:rsidRDefault="00E409A5" w:rsidP="003930E9">
      <w:pPr>
        <w:autoSpaceDE w:val="0"/>
        <w:autoSpaceDN w:val="0"/>
        <w:adjustRightInd w:val="0"/>
        <w:ind w:right="-1"/>
        <w:jc w:val="both"/>
        <w:rPr>
          <w:rFonts w:cs="Arial"/>
          <w:b/>
          <w:bCs/>
          <w:sz w:val="20"/>
          <w:szCs w:val="20"/>
          <w:lang w:val="es-MX"/>
        </w:rPr>
      </w:pPr>
    </w:p>
    <w:p w14:paraId="6850604E" w14:textId="3080EB00" w:rsidR="00B31B4C" w:rsidRPr="00DE249B" w:rsidRDefault="00B31B4C" w:rsidP="00675493">
      <w:pPr>
        <w:autoSpaceDE w:val="0"/>
        <w:autoSpaceDN w:val="0"/>
        <w:adjustRightInd w:val="0"/>
        <w:ind w:left="426" w:right="-1"/>
        <w:jc w:val="both"/>
        <w:rPr>
          <w:rFonts w:cs="Arial"/>
          <w:sz w:val="20"/>
          <w:szCs w:val="20"/>
          <w:lang w:val="es-MX"/>
        </w:rPr>
      </w:pPr>
      <w:r w:rsidRPr="00DE249B">
        <w:rPr>
          <w:rFonts w:cs="Arial"/>
          <w:b/>
          <w:bCs/>
          <w:sz w:val="20"/>
          <w:szCs w:val="20"/>
          <w:lang w:val="es-MX"/>
        </w:rPr>
        <w:t xml:space="preserve">ARTÍCULO DÉCIMO SEGUNDO. </w:t>
      </w:r>
      <w:r w:rsidRPr="00DE249B">
        <w:rPr>
          <w:rFonts w:cs="Arial"/>
          <w:sz w:val="20"/>
          <w:szCs w:val="20"/>
          <w:lang w:val="es-MX"/>
        </w:rPr>
        <w:t>Las adecuaciones reglamentarias a que se refiere el artículo anterior y que al efecto realice la Comisión de Derechos Humanos del Estado de Tamaulipas en el ámbito de su competencia, deberán contemplar medidas tendentes a capacitar y especializar a las y los servidores públicos del área encargada del seguimiento, evaluación y monitoreo en materia de igualdad entre mujeres y hombres.</w:t>
      </w:r>
    </w:p>
    <w:p w14:paraId="6E8B71AA" w14:textId="77777777" w:rsidR="00B31B4C" w:rsidRPr="00DE249B" w:rsidRDefault="00B31B4C" w:rsidP="00675493">
      <w:pPr>
        <w:autoSpaceDE w:val="0"/>
        <w:autoSpaceDN w:val="0"/>
        <w:adjustRightInd w:val="0"/>
        <w:ind w:left="426" w:right="-1"/>
        <w:jc w:val="both"/>
        <w:rPr>
          <w:rFonts w:cs="Arial"/>
          <w:sz w:val="20"/>
          <w:szCs w:val="20"/>
          <w:lang w:val="es-MX"/>
        </w:rPr>
      </w:pPr>
    </w:p>
    <w:p w14:paraId="76948515" w14:textId="77777777" w:rsidR="00B43C78" w:rsidRDefault="00B31B4C" w:rsidP="00675493">
      <w:pPr>
        <w:ind w:left="426" w:right="-1"/>
        <w:jc w:val="both"/>
        <w:rPr>
          <w:rFonts w:cs="Arial"/>
          <w:sz w:val="20"/>
          <w:szCs w:val="20"/>
          <w:lang w:val="es-MX"/>
        </w:rPr>
      </w:pPr>
      <w:r w:rsidRPr="00DE249B">
        <w:rPr>
          <w:rFonts w:cs="Arial"/>
          <w:b/>
          <w:bCs/>
          <w:sz w:val="20"/>
          <w:szCs w:val="20"/>
          <w:lang w:val="es-MX"/>
        </w:rPr>
        <w:t xml:space="preserve">ARTÍCULO DÉCIMO TERCERO. </w:t>
      </w:r>
      <w:r w:rsidRPr="00DE249B">
        <w:rPr>
          <w:rFonts w:cs="Arial"/>
          <w:sz w:val="20"/>
          <w:szCs w:val="20"/>
          <w:lang w:val="es-MX"/>
        </w:rPr>
        <w:t>El área a que se refieren los artículos décimo y décimo primero transitorios del presente Decreto, iniciará sus funciones al momento de entrar en vigor las adecuaciones al Reglamento Interior de la Comisión de Derechos Humanos del Estado de Tamaulipas, con los recursos y la estructura que al efecto disponga ésta, de acuerdo con su presupuesto en vigor; sin perjuicio de las ampliaciones presupuestales que se propongan en términos de la Ley de la Comisión de Derechos Humanos del Estado de Tamaulipas, para los ejercicios fiscales subsecuentes y se aprueben en términos de la legislación aplicable.</w:t>
      </w:r>
    </w:p>
    <w:p w14:paraId="3AC2806C" w14:textId="77777777" w:rsidR="00A87060" w:rsidRDefault="00A87060" w:rsidP="00675493">
      <w:pPr>
        <w:ind w:left="426" w:right="-1"/>
        <w:jc w:val="both"/>
        <w:rPr>
          <w:rFonts w:cs="Arial"/>
          <w:b/>
          <w:sz w:val="20"/>
          <w:szCs w:val="20"/>
          <w:lang w:val="es-ES_tradnl"/>
        </w:rPr>
      </w:pPr>
    </w:p>
    <w:p w14:paraId="52C58A92" w14:textId="77777777" w:rsidR="00A87060" w:rsidRDefault="00A87060" w:rsidP="0095751B">
      <w:pPr>
        <w:pStyle w:val="Prrafodelista"/>
        <w:numPr>
          <w:ilvl w:val="0"/>
          <w:numId w:val="1"/>
        </w:numPr>
        <w:ind w:left="426" w:right="-1" w:hanging="426"/>
        <w:jc w:val="both"/>
        <w:rPr>
          <w:rFonts w:cs="Arial"/>
          <w:b/>
          <w:sz w:val="20"/>
          <w:szCs w:val="20"/>
          <w:lang w:val="es-ES_tradnl"/>
        </w:rPr>
      </w:pPr>
      <w:r w:rsidRPr="00A87060">
        <w:rPr>
          <w:rFonts w:cs="Arial"/>
          <w:b/>
          <w:sz w:val="20"/>
          <w:szCs w:val="20"/>
          <w:lang w:val="es-ES_tradnl"/>
        </w:rPr>
        <w:t>ARTÍCULOS TRANSITORIOS D</w:t>
      </w:r>
      <w:r>
        <w:rPr>
          <w:rFonts w:cs="Arial"/>
          <w:b/>
          <w:sz w:val="20"/>
          <w:szCs w:val="20"/>
          <w:lang w:val="es-ES_tradnl"/>
        </w:rPr>
        <w:t>EL DECRETO No. LXIII-524, DEL 31 DE OCTUBRE</w:t>
      </w:r>
      <w:r w:rsidRPr="00A87060">
        <w:rPr>
          <w:rFonts w:cs="Arial"/>
          <w:b/>
          <w:sz w:val="20"/>
          <w:szCs w:val="20"/>
          <w:lang w:val="es-ES_tradnl"/>
        </w:rPr>
        <w:t xml:space="preserve"> DE 2018 Y PUBLICADO</w:t>
      </w:r>
      <w:r>
        <w:rPr>
          <w:rFonts w:cs="Arial"/>
          <w:b/>
          <w:sz w:val="20"/>
          <w:szCs w:val="20"/>
          <w:lang w:val="es-ES_tradnl"/>
        </w:rPr>
        <w:t xml:space="preserve"> EN EL PERIÓDICO OFICIAL No. 148, DEL 11</w:t>
      </w:r>
      <w:r w:rsidRPr="00A87060">
        <w:rPr>
          <w:rFonts w:cs="Arial"/>
          <w:b/>
          <w:sz w:val="20"/>
          <w:szCs w:val="20"/>
          <w:lang w:val="es-ES_tradnl"/>
        </w:rPr>
        <w:t xml:space="preserve"> DE DICIEMBRE DE 2018.</w:t>
      </w:r>
    </w:p>
    <w:p w14:paraId="7F61ECFC" w14:textId="77777777" w:rsidR="001B7C42" w:rsidRDefault="001B7C42" w:rsidP="001B7C42">
      <w:pPr>
        <w:pStyle w:val="Prrafodelista"/>
        <w:ind w:left="360" w:right="-1"/>
        <w:jc w:val="both"/>
        <w:rPr>
          <w:rFonts w:cs="Arial"/>
          <w:b/>
          <w:sz w:val="20"/>
          <w:szCs w:val="20"/>
          <w:lang w:val="es-ES_tradnl"/>
        </w:rPr>
      </w:pPr>
    </w:p>
    <w:p w14:paraId="6ACD799A" w14:textId="77777777" w:rsidR="001B7C42" w:rsidRPr="0036722D" w:rsidRDefault="001B7C42" w:rsidP="001B7C42">
      <w:pPr>
        <w:pStyle w:val="Prrafodelista"/>
        <w:ind w:left="360" w:right="-1"/>
        <w:jc w:val="both"/>
        <w:rPr>
          <w:rFonts w:cs="Arial"/>
          <w:sz w:val="20"/>
          <w:szCs w:val="20"/>
          <w:lang w:val="es-ES_tradnl"/>
        </w:rPr>
      </w:pPr>
      <w:r w:rsidRPr="001B7C42">
        <w:rPr>
          <w:rFonts w:cs="Arial"/>
          <w:b/>
          <w:sz w:val="20"/>
          <w:szCs w:val="20"/>
        </w:rPr>
        <w:t xml:space="preserve">ARTÍCULO ÚNICO. </w:t>
      </w:r>
      <w:r w:rsidRPr="0036722D">
        <w:rPr>
          <w:rFonts w:cs="Arial"/>
          <w:sz w:val="20"/>
          <w:szCs w:val="20"/>
        </w:rPr>
        <w:t>El Presente Decreto entrará en vigor el día siguiente al de su publicación en el Periódico Oficial del Estado</w:t>
      </w:r>
    </w:p>
    <w:p w14:paraId="67BF0519" w14:textId="77777777" w:rsidR="0088280B" w:rsidRPr="00DE249B" w:rsidRDefault="0088280B" w:rsidP="00675493">
      <w:pPr>
        <w:ind w:left="426"/>
        <w:jc w:val="both"/>
        <w:rPr>
          <w:rFonts w:cs="Arial"/>
          <w:b/>
          <w:sz w:val="20"/>
          <w:szCs w:val="20"/>
          <w:lang w:val="es-ES_tradnl"/>
        </w:rPr>
      </w:pPr>
    </w:p>
    <w:p w14:paraId="26338F89" w14:textId="77777777" w:rsidR="00BB7CA5" w:rsidRDefault="00BB7CA5" w:rsidP="0095751B">
      <w:pPr>
        <w:pStyle w:val="Prrafodelista"/>
        <w:numPr>
          <w:ilvl w:val="0"/>
          <w:numId w:val="1"/>
        </w:numPr>
        <w:ind w:left="426" w:right="-1" w:hanging="426"/>
        <w:jc w:val="both"/>
        <w:rPr>
          <w:rFonts w:cs="Arial"/>
          <w:b/>
          <w:sz w:val="20"/>
          <w:szCs w:val="20"/>
          <w:lang w:val="es-ES_tradnl"/>
        </w:rPr>
      </w:pPr>
      <w:r w:rsidRPr="00A87060">
        <w:rPr>
          <w:rFonts w:cs="Arial"/>
          <w:b/>
          <w:sz w:val="20"/>
          <w:szCs w:val="20"/>
          <w:lang w:val="es-ES_tradnl"/>
        </w:rPr>
        <w:t>ARTÍCULOS TRANSITORIOS D</w:t>
      </w:r>
      <w:r>
        <w:rPr>
          <w:rFonts w:cs="Arial"/>
          <w:b/>
          <w:sz w:val="20"/>
          <w:szCs w:val="20"/>
          <w:lang w:val="es-ES_tradnl"/>
        </w:rPr>
        <w:t>EL DECRETO No. LXIII-806, DEL 29 DE MAYO</w:t>
      </w:r>
      <w:r w:rsidRPr="00A87060">
        <w:rPr>
          <w:rFonts w:cs="Arial"/>
          <w:b/>
          <w:sz w:val="20"/>
          <w:szCs w:val="20"/>
          <w:lang w:val="es-ES_tradnl"/>
        </w:rPr>
        <w:t xml:space="preserve"> DE 201</w:t>
      </w:r>
      <w:r>
        <w:rPr>
          <w:rFonts w:cs="Arial"/>
          <w:b/>
          <w:sz w:val="20"/>
          <w:szCs w:val="20"/>
          <w:lang w:val="es-ES_tradnl"/>
        </w:rPr>
        <w:t>9</w:t>
      </w:r>
      <w:r w:rsidRPr="00A87060">
        <w:rPr>
          <w:rFonts w:cs="Arial"/>
          <w:b/>
          <w:sz w:val="20"/>
          <w:szCs w:val="20"/>
          <w:lang w:val="es-ES_tradnl"/>
        </w:rPr>
        <w:t xml:space="preserve"> Y PUBLICADO</w:t>
      </w:r>
      <w:r>
        <w:rPr>
          <w:rFonts w:cs="Arial"/>
          <w:b/>
          <w:sz w:val="20"/>
          <w:szCs w:val="20"/>
          <w:lang w:val="es-ES_tradnl"/>
        </w:rPr>
        <w:t xml:space="preserve"> EN EL PERIÓDICO OFICIAL No. 100, DEL 20</w:t>
      </w:r>
      <w:r w:rsidRPr="00A87060">
        <w:rPr>
          <w:rFonts w:cs="Arial"/>
          <w:b/>
          <w:sz w:val="20"/>
          <w:szCs w:val="20"/>
          <w:lang w:val="es-ES_tradnl"/>
        </w:rPr>
        <w:t xml:space="preserve"> DE </w:t>
      </w:r>
      <w:r>
        <w:rPr>
          <w:rFonts w:cs="Arial"/>
          <w:b/>
          <w:sz w:val="20"/>
          <w:szCs w:val="20"/>
          <w:lang w:val="es-ES_tradnl"/>
        </w:rPr>
        <w:t>AGOSTO</w:t>
      </w:r>
      <w:r w:rsidRPr="00A87060">
        <w:rPr>
          <w:rFonts w:cs="Arial"/>
          <w:b/>
          <w:sz w:val="20"/>
          <w:szCs w:val="20"/>
          <w:lang w:val="es-ES_tradnl"/>
        </w:rPr>
        <w:t xml:space="preserve"> DE 201</w:t>
      </w:r>
      <w:r>
        <w:rPr>
          <w:rFonts w:cs="Arial"/>
          <w:b/>
          <w:sz w:val="20"/>
          <w:szCs w:val="20"/>
          <w:lang w:val="es-ES_tradnl"/>
        </w:rPr>
        <w:t>9</w:t>
      </w:r>
      <w:r w:rsidRPr="00A87060">
        <w:rPr>
          <w:rFonts w:cs="Arial"/>
          <w:b/>
          <w:sz w:val="20"/>
          <w:szCs w:val="20"/>
          <w:lang w:val="es-ES_tradnl"/>
        </w:rPr>
        <w:t>.</w:t>
      </w:r>
    </w:p>
    <w:p w14:paraId="2316537D" w14:textId="77777777" w:rsidR="00BB7CA5" w:rsidRDefault="00BB7CA5" w:rsidP="00BB7CA5">
      <w:pPr>
        <w:pStyle w:val="Prrafodelista"/>
        <w:ind w:left="360" w:right="-1"/>
        <w:jc w:val="both"/>
        <w:rPr>
          <w:rFonts w:cs="Arial"/>
          <w:b/>
          <w:sz w:val="20"/>
          <w:szCs w:val="20"/>
          <w:lang w:val="es-ES_tradnl"/>
        </w:rPr>
      </w:pPr>
    </w:p>
    <w:p w14:paraId="2A8D9849" w14:textId="77777777" w:rsidR="00FC7C13" w:rsidRPr="0036722D" w:rsidRDefault="00FC7C13" w:rsidP="00FC7C13">
      <w:pPr>
        <w:pStyle w:val="Prrafodelista"/>
        <w:ind w:left="360" w:right="-1"/>
        <w:jc w:val="both"/>
        <w:rPr>
          <w:rFonts w:cs="Arial"/>
          <w:sz w:val="20"/>
          <w:szCs w:val="20"/>
          <w:lang w:val="es-ES_tradnl"/>
        </w:rPr>
      </w:pPr>
      <w:r w:rsidRPr="001B7C42">
        <w:rPr>
          <w:rFonts w:cs="Arial"/>
          <w:b/>
          <w:sz w:val="20"/>
          <w:szCs w:val="20"/>
        </w:rPr>
        <w:t xml:space="preserve">ARTÍCULO ÚNICO. </w:t>
      </w:r>
      <w:r w:rsidRPr="0036722D">
        <w:rPr>
          <w:rFonts w:cs="Arial"/>
          <w:sz w:val="20"/>
          <w:szCs w:val="20"/>
        </w:rPr>
        <w:t>El Presente Decreto entrará en vigor el día siguiente al de su publicación en el Periódico Oficial del Estado</w:t>
      </w:r>
    </w:p>
    <w:p w14:paraId="1517F300" w14:textId="77777777" w:rsidR="00FC7C13" w:rsidRDefault="00FC7C13" w:rsidP="00FC7C13">
      <w:pPr>
        <w:ind w:left="426"/>
        <w:jc w:val="both"/>
        <w:rPr>
          <w:rFonts w:cs="Arial"/>
          <w:b/>
          <w:sz w:val="20"/>
          <w:szCs w:val="20"/>
          <w:lang w:val="es-ES_tradnl"/>
        </w:rPr>
      </w:pPr>
    </w:p>
    <w:p w14:paraId="52D20F9B" w14:textId="77777777" w:rsidR="00964F33" w:rsidRDefault="00964F33" w:rsidP="0095751B">
      <w:pPr>
        <w:pStyle w:val="Prrafodelista"/>
        <w:numPr>
          <w:ilvl w:val="0"/>
          <w:numId w:val="1"/>
        </w:numPr>
        <w:ind w:left="426" w:right="-1" w:hanging="426"/>
        <w:jc w:val="both"/>
        <w:rPr>
          <w:rFonts w:cs="Arial"/>
          <w:b/>
          <w:sz w:val="20"/>
          <w:szCs w:val="20"/>
          <w:lang w:val="es-ES_tradnl"/>
        </w:rPr>
      </w:pPr>
      <w:r w:rsidRPr="00A87060">
        <w:rPr>
          <w:rFonts w:cs="Arial"/>
          <w:b/>
          <w:sz w:val="20"/>
          <w:szCs w:val="20"/>
          <w:lang w:val="es-ES_tradnl"/>
        </w:rPr>
        <w:t>ARTÍCULOS TRANSITORIOS D</w:t>
      </w:r>
      <w:r>
        <w:rPr>
          <w:rFonts w:cs="Arial"/>
          <w:b/>
          <w:sz w:val="20"/>
          <w:szCs w:val="20"/>
          <w:lang w:val="es-ES_tradnl"/>
        </w:rPr>
        <w:t>EL DECRETO No. LXIV-158, DEL 22 DE OCTUBRE</w:t>
      </w:r>
      <w:r w:rsidRPr="00A87060">
        <w:rPr>
          <w:rFonts w:cs="Arial"/>
          <w:b/>
          <w:sz w:val="20"/>
          <w:szCs w:val="20"/>
          <w:lang w:val="es-ES_tradnl"/>
        </w:rPr>
        <w:t xml:space="preserve"> DE 20</w:t>
      </w:r>
      <w:r>
        <w:rPr>
          <w:rFonts w:cs="Arial"/>
          <w:b/>
          <w:sz w:val="20"/>
          <w:szCs w:val="20"/>
          <w:lang w:val="es-ES_tradnl"/>
        </w:rPr>
        <w:t>20</w:t>
      </w:r>
      <w:r w:rsidRPr="00A87060">
        <w:rPr>
          <w:rFonts w:cs="Arial"/>
          <w:b/>
          <w:sz w:val="20"/>
          <w:szCs w:val="20"/>
          <w:lang w:val="es-ES_tradnl"/>
        </w:rPr>
        <w:t xml:space="preserve"> Y PUBLICADO</w:t>
      </w:r>
      <w:r>
        <w:rPr>
          <w:rFonts w:cs="Arial"/>
          <w:b/>
          <w:sz w:val="20"/>
          <w:szCs w:val="20"/>
          <w:lang w:val="es-ES_tradnl"/>
        </w:rPr>
        <w:t xml:space="preserve"> EN EL PERIÓDICO OFICIAL EDICIÓN VESPERTINA EXTRAORDINARIO No. 20, DEL 31</w:t>
      </w:r>
      <w:r w:rsidRPr="00A87060">
        <w:rPr>
          <w:rFonts w:cs="Arial"/>
          <w:b/>
          <w:sz w:val="20"/>
          <w:szCs w:val="20"/>
          <w:lang w:val="es-ES_tradnl"/>
        </w:rPr>
        <w:t xml:space="preserve"> DE </w:t>
      </w:r>
      <w:r>
        <w:rPr>
          <w:rFonts w:cs="Arial"/>
          <w:b/>
          <w:sz w:val="20"/>
          <w:szCs w:val="20"/>
          <w:lang w:val="es-ES_tradnl"/>
        </w:rPr>
        <w:t>OCTUBRE</w:t>
      </w:r>
      <w:r w:rsidRPr="00A87060">
        <w:rPr>
          <w:rFonts w:cs="Arial"/>
          <w:b/>
          <w:sz w:val="20"/>
          <w:szCs w:val="20"/>
          <w:lang w:val="es-ES_tradnl"/>
        </w:rPr>
        <w:t xml:space="preserve"> DE 20</w:t>
      </w:r>
      <w:r>
        <w:rPr>
          <w:rFonts w:cs="Arial"/>
          <w:b/>
          <w:sz w:val="20"/>
          <w:szCs w:val="20"/>
          <w:lang w:val="es-ES_tradnl"/>
        </w:rPr>
        <w:t>20</w:t>
      </w:r>
      <w:r w:rsidRPr="00A87060">
        <w:rPr>
          <w:rFonts w:cs="Arial"/>
          <w:b/>
          <w:sz w:val="20"/>
          <w:szCs w:val="20"/>
          <w:lang w:val="es-ES_tradnl"/>
        </w:rPr>
        <w:t>.</w:t>
      </w:r>
    </w:p>
    <w:p w14:paraId="5FAD8785" w14:textId="77777777" w:rsidR="00964F33" w:rsidRDefault="00964F33" w:rsidP="00964F33">
      <w:pPr>
        <w:pStyle w:val="Prrafodelista"/>
        <w:ind w:left="360" w:right="-1"/>
        <w:jc w:val="both"/>
        <w:rPr>
          <w:rFonts w:cs="Arial"/>
          <w:b/>
          <w:sz w:val="20"/>
          <w:szCs w:val="20"/>
          <w:lang w:val="es-ES_tradnl"/>
        </w:rPr>
      </w:pPr>
    </w:p>
    <w:p w14:paraId="1F34EDD5" w14:textId="77777777" w:rsidR="00964F33" w:rsidRDefault="00A66DCB" w:rsidP="00FC7C13">
      <w:pPr>
        <w:ind w:left="426"/>
        <w:jc w:val="both"/>
        <w:rPr>
          <w:spacing w:val="-5"/>
          <w:sz w:val="20"/>
          <w:szCs w:val="20"/>
        </w:rPr>
      </w:pPr>
      <w:r w:rsidRPr="00A66DCB">
        <w:rPr>
          <w:b/>
          <w:spacing w:val="-4"/>
          <w:sz w:val="20"/>
          <w:szCs w:val="20"/>
        </w:rPr>
        <w:t xml:space="preserve">ARTÍCULO </w:t>
      </w:r>
      <w:r w:rsidRPr="00A66DCB">
        <w:rPr>
          <w:b/>
          <w:spacing w:val="-5"/>
          <w:sz w:val="20"/>
          <w:szCs w:val="20"/>
        </w:rPr>
        <w:t xml:space="preserve">ÚNICO. </w:t>
      </w:r>
      <w:r w:rsidRPr="00A66DCB">
        <w:rPr>
          <w:sz w:val="20"/>
          <w:szCs w:val="20"/>
        </w:rPr>
        <w:t xml:space="preserve">El </w:t>
      </w:r>
      <w:r w:rsidRPr="00A66DCB">
        <w:rPr>
          <w:spacing w:val="-4"/>
          <w:sz w:val="20"/>
          <w:szCs w:val="20"/>
        </w:rPr>
        <w:t xml:space="preserve">presente Decreto </w:t>
      </w:r>
      <w:r w:rsidRPr="00A66DCB">
        <w:rPr>
          <w:spacing w:val="-5"/>
          <w:sz w:val="20"/>
          <w:szCs w:val="20"/>
        </w:rPr>
        <w:t xml:space="preserve">entrará </w:t>
      </w:r>
      <w:r w:rsidRPr="00A66DCB">
        <w:rPr>
          <w:sz w:val="20"/>
          <w:szCs w:val="20"/>
        </w:rPr>
        <w:t xml:space="preserve">en </w:t>
      </w:r>
      <w:r w:rsidRPr="00A66DCB">
        <w:rPr>
          <w:spacing w:val="-4"/>
          <w:sz w:val="20"/>
          <w:szCs w:val="20"/>
        </w:rPr>
        <w:t xml:space="preserve">vigor </w:t>
      </w:r>
      <w:r w:rsidRPr="00A66DCB">
        <w:rPr>
          <w:spacing w:val="-3"/>
          <w:sz w:val="20"/>
          <w:szCs w:val="20"/>
        </w:rPr>
        <w:t xml:space="preserve">el </w:t>
      </w:r>
      <w:r w:rsidRPr="00A66DCB">
        <w:rPr>
          <w:spacing w:val="-4"/>
          <w:sz w:val="20"/>
          <w:szCs w:val="20"/>
        </w:rPr>
        <w:t xml:space="preserve">día siguiente </w:t>
      </w:r>
      <w:r w:rsidRPr="00A66DCB">
        <w:rPr>
          <w:sz w:val="20"/>
          <w:szCs w:val="20"/>
        </w:rPr>
        <w:t xml:space="preserve">al de su </w:t>
      </w:r>
      <w:r w:rsidRPr="00A66DCB">
        <w:rPr>
          <w:spacing w:val="-5"/>
          <w:sz w:val="20"/>
          <w:szCs w:val="20"/>
        </w:rPr>
        <w:t xml:space="preserve">publicación </w:t>
      </w:r>
      <w:r w:rsidRPr="00A66DCB">
        <w:rPr>
          <w:spacing w:val="-3"/>
          <w:sz w:val="20"/>
          <w:szCs w:val="20"/>
        </w:rPr>
        <w:t xml:space="preserve">en el </w:t>
      </w:r>
      <w:r w:rsidRPr="00A66DCB">
        <w:rPr>
          <w:spacing w:val="-5"/>
          <w:sz w:val="20"/>
          <w:szCs w:val="20"/>
        </w:rPr>
        <w:t xml:space="preserve">Periódico </w:t>
      </w:r>
      <w:r w:rsidRPr="00A66DCB">
        <w:rPr>
          <w:spacing w:val="-4"/>
          <w:sz w:val="20"/>
          <w:szCs w:val="20"/>
        </w:rPr>
        <w:t xml:space="preserve">Oficial </w:t>
      </w:r>
      <w:r w:rsidRPr="00A66DCB">
        <w:rPr>
          <w:spacing w:val="-3"/>
          <w:sz w:val="20"/>
          <w:szCs w:val="20"/>
        </w:rPr>
        <w:t xml:space="preserve">del </w:t>
      </w:r>
      <w:r w:rsidRPr="00A66DCB">
        <w:rPr>
          <w:spacing w:val="-5"/>
          <w:sz w:val="20"/>
          <w:szCs w:val="20"/>
        </w:rPr>
        <w:t>Estado.</w:t>
      </w:r>
    </w:p>
    <w:p w14:paraId="4C94C92A" w14:textId="77777777" w:rsidR="000608A0" w:rsidRDefault="000608A0" w:rsidP="0095751B">
      <w:pPr>
        <w:pStyle w:val="Prrafodelista"/>
        <w:numPr>
          <w:ilvl w:val="0"/>
          <w:numId w:val="1"/>
        </w:numPr>
        <w:ind w:left="426" w:right="-1" w:hanging="426"/>
        <w:jc w:val="both"/>
        <w:rPr>
          <w:rFonts w:cs="Arial"/>
          <w:b/>
          <w:sz w:val="20"/>
          <w:szCs w:val="20"/>
          <w:lang w:val="es-ES_tradnl"/>
        </w:rPr>
      </w:pPr>
      <w:r w:rsidRPr="00A87060">
        <w:rPr>
          <w:rFonts w:cs="Arial"/>
          <w:b/>
          <w:sz w:val="20"/>
          <w:szCs w:val="20"/>
          <w:lang w:val="es-ES_tradnl"/>
        </w:rPr>
        <w:lastRenderedPageBreak/>
        <w:t>ARTÍCULOS TRANSITORIOS D</w:t>
      </w:r>
      <w:r>
        <w:rPr>
          <w:rFonts w:cs="Arial"/>
          <w:b/>
          <w:sz w:val="20"/>
          <w:szCs w:val="20"/>
          <w:lang w:val="es-ES_tradnl"/>
        </w:rPr>
        <w:t>EL DECRETO No. LXIV-501, DEL 24 DE FEBRERO</w:t>
      </w:r>
      <w:r w:rsidRPr="00A87060">
        <w:rPr>
          <w:rFonts w:cs="Arial"/>
          <w:b/>
          <w:sz w:val="20"/>
          <w:szCs w:val="20"/>
          <w:lang w:val="es-ES_tradnl"/>
        </w:rPr>
        <w:t xml:space="preserve"> DE 20</w:t>
      </w:r>
      <w:r>
        <w:rPr>
          <w:rFonts w:cs="Arial"/>
          <w:b/>
          <w:sz w:val="20"/>
          <w:szCs w:val="20"/>
          <w:lang w:val="es-ES_tradnl"/>
        </w:rPr>
        <w:t>21</w:t>
      </w:r>
      <w:r w:rsidRPr="00A87060">
        <w:rPr>
          <w:rFonts w:cs="Arial"/>
          <w:b/>
          <w:sz w:val="20"/>
          <w:szCs w:val="20"/>
          <w:lang w:val="es-ES_tradnl"/>
        </w:rPr>
        <w:t xml:space="preserve"> Y PUBLICADO</w:t>
      </w:r>
      <w:r>
        <w:rPr>
          <w:rFonts w:cs="Arial"/>
          <w:b/>
          <w:sz w:val="20"/>
          <w:szCs w:val="20"/>
          <w:lang w:val="es-ES_tradnl"/>
        </w:rPr>
        <w:t xml:space="preserve"> EN EL PERIÓDICO OFICIAL EDICIÓN VESPERTINA No. 27, DEL 4</w:t>
      </w:r>
      <w:r w:rsidRPr="00A87060">
        <w:rPr>
          <w:rFonts w:cs="Arial"/>
          <w:b/>
          <w:sz w:val="20"/>
          <w:szCs w:val="20"/>
          <w:lang w:val="es-ES_tradnl"/>
        </w:rPr>
        <w:t xml:space="preserve"> DE </w:t>
      </w:r>
      <w:r>
        <w:rPr>
          <w:rFonts w:cs="Arial"/>
          <w:b/>
          <w:sz w:val="20"/>
          <w:szCs w:val="20"/>
          <w:lang w:val="es-ES_tradnl"/>
        </w:rPr>
        <w:t>MARZO</w:t>
      </w:r>
      <w:r w:rsidRPr="00A87060">
        <w:rPr>
          <w:rFonts w:cs="Arial"/>
          <w:b/>
          <w:sz w:val="20"/>
          <w:szCs w:val="20"/>
          <w:lang w:val="es-ES_tradnl"/>
        </w:rPr>
        <w:t xml:space="preserve"> DE 20</w:t>
      </w:r>
      <w:r>
        <w:rPr>
          <w:rFonts w:cs="Arial"/>
          <w:b/>
          <w:sz w:val="20"/>
          <w:szCs w:val="20"/>
          <w:lang w:val="es-ES_tradnl"/>
        </w:rPr>
        <w:t>21</w:t>
      </w:r>
      <w:r w:rsidRPr="00A87060">
        <w:rPr>
          <w:rFonts w:cs="Arial"/>
          <w:b/>
          <w:sz w:val="20"/>
          <w:szCs w:val="20"/>
          <w:lang w:val="es-ES_tradnl"/>
        </w:rPr>
        <w:t>.</w:t>
      </w:r>
    </w:p>
    <w:p w14:paraId="02F6205C" w14:textId="77777777" w:rsidR="001A1562" w:rsidRPr="00652E1C" w:rsidRDefault="001A1562" w:rsidP="00FC7C13">
      <w:pPr>
        <w:ind w:left="426"/>
        <w:jc w:val="both"/>
        <w:rPr>
          <w:rFonts w:cs="Arial"/>
          <w:sz w:val="20"/>
          <w:szCs w:val="20"/>
          <w:lang w:val="es-ES_tradnl"/>
        </w:rPr>
      </w:pPr>
    </w:p>
    <w:p w14:paraId="37442391" w14:textId="77777777" w:rsidR="001A1562" w:rsidRPr="00652E1C" w:rsidRDefault="00652E1C" w:rsidP="00FC7C13">
      <w:pPr>
        <w:ind w:left="426"/>
        <w:jc w:val="both"/>
        <w:rPr>
          <w:rFonts w:cs="Arial"/>
          <w:sz w:val="20"/>
          <w:szCs w:val="20"/>
          <w:lang w:val="es-ES_tradnl"/>
        </w:rPr>
      </w:pPr>
      <w:r w:rsidRPr="00652E1C">
        <w:rPr>
          <w:rFonts w:cs="Arial"/>
          <w:b/>
          <w:sz w:val="20"/>
          <w:szCs w:val="20"/>
        </w:rPr>
        <w:t xml:space="preserve">ARTÍCULO ÚNICO. </w:t>
      </w:r>
      <w:r w:rsidRPr="00652E1C">
        <w:rPr>
          <w:rFonts w:cs="Arial"/>
          <w:sz w:val="20"/>
          <w:szCs w:val="20"/>
        </w:rPr>
        <w:t>El presente Decreto entrará en vigor el día siguiente al de su publicación en el Periódico Oficial del Estado.</w:t>
      </w:r>
    </w:p>
    <w:p w14:paraId="4C1549B8" w14:textId="77777777" w:rsidR="001A1562" w:rsidRPr="00652E1C" w:rsidRDefault="001A1562" w:rsidP="00FC7C13">
      <w:pPr>
        <w:ind w:left="426"/>
        <w:jc w:val="both"/>
        <w:rPr>
          <w:rFonts w:cs="Arial"/>
          <w:sz w:val="20"/>
          <w:szCs w:val="20"/>
          <w:lang w:val="es-ES_tradnl"/>
        </w:rPr>
      </w:pPr>
    </w:p>
    <w:p w14:paraId="67B9F2BB" w14:textId="77777777" w:rsidR="001A1562" w:rsidRDefault="00AA4E87" w:rsidP="0095751B">
      <w:pPr>
        <w:pStyle w:val="Prrafodelista"/>
        <w:numPr>
          <w:ilvl w:val="0"/>
          <w:numId w:val="1"/>
        </w:numPr>
        <w:ind w:left="426" w:right="-1" w:hanging="426"/>
        <w:jc w:val="both"/>
        <w:rPr>
          <w:rFonts w:cs="Arial"/>
          <w:b/>
          <w:sz w:val="20"/>
          <w:szCs w:val="20"/>
          <w:lang w:val="es-ES_tradnl"/>
        </w:rPr>
      </w:pPr>
      <w:r w:rsidRPr="00A87060">
        <w:rPr>
          <w:rFonts w:cs="Arial"/>
          <w:b/>
          <w:sz w:val="20"/>
          <w:szCs w:val="20"/>
          <w:lang w:val="es-ES_tradnl"/>
        </w:rPr>
        <w:t>ARTÍCULOS TRANSITORIOS D</w:t>
      </w:r>
      <w:r>
        <w:rPr>
          <w:rFonts w:cs="Arial"/>
          <w:b/>
          <w:sz w:val="20"/>
          <w:szCs w:val="20"/>
          <w:lang w:val="es-ES_tradnl"/>
        </w:rPr>
        <w:t>EL DECRETO No. LXIV-558, DEL 30 DE JUNIO</w:t>
      </w:r>
      <w:r w:rsidRPr="00A87060">
        <w:rPr>
          <w:rFonts w:cs="Arial"/>
          <w:b/>
          <w:sz w:val="20"/>
          <w:szCs w:val="20"/>
          <w:lang w:val="es-ES_tradnl"/>
        </w:rPr>
        <w:t xml:space="preserve"> DE 20</w:t>
      </w:r>
      <w:r>
        <w:rPr>
          <w:rFonts w:cs="Arial"/>
          <w:b/>
          <w:sz w:val="20"/>
          <w:szCs w:val="20"/>
          <w:lang w:val="es-ES_tradnl"/>
        </w:rPr>
        <w:t>21</w:t>
      </w:r>
      <w:r w:rsidRPr="00A87060">
        <w:rPr>
          <w:rFonts w:cs="Arial"/>
          <w:b/>
          <w:sz w:val="20"/>
          <w:szCs w:val="20"/>
          <w:lang w:val="es-ES_tradnl"/>
        </w:rPr>
        <w:t xml:space="preserve"> Y PUBLICADO</w:t>
      </w:r>
      <w:r>
        <w:rPr>
          <w:rFonts w:cs="Arial"/>
          <w:b/>
          <w:sz w:val="20"/>
          <w:szCs w:val="20"/>
          <w:lang w:val="es-ES_tradnl"/>
        </w:rPr>
        <w:t xml:space="preserve"> EN EL PERIÓDICO OFICIAL No. 79, DEL 6</w:t>
      </w:r>
      <w:r w:rsidRPr="00A87060">
        <w:rPr>
          <w:rFonts w:cs="Arial"/>
          <w:b/>
          <w:sz w:val="20"/>
          <w:szCs w:val="20"/>
          <w:lang w:val="es-ES_tradnl"/>
        </w:rPr>
        <w:t xml:space="preserve"> DE </w:t>
      </w:r>
      <w:r>
        <w:rPr>
          <w:rFonts w:cs="Arial"/>
          <w:b/>
          <w:sz w:val="20"/>
          <w:szCs w:val="20"/>
          <w:lang w:val="es-ES_tradnl"/>
        </w:rPr>
        <w:t>JULIO</w:t>
      </w:r>
      <w:r w:rsidRPr="00A87060">
        <w:rPr>
          <w:rFonts w:cs="Arial"/>
          <w:b/>
          <w:sz w:val="20"/>
          <w:szCs w:val="20"/>
          <w:lang w:val="es-ES_tradnl"/>
        </w:rPr>
        <w:t xml:space="preserve"> DE 20</w:t>
      </w:r>
      <w:r>
        <w:rPr>
          <w:rFonts w:cs="Arial"/>
          <w:b/>
          <w:sz w:val="20"/>
          <w:szCs w:val="20"/>
          <w:lang w:val="es-ES_tradnl"/>
        </w:rPr>
        <w:t>21</w:t>
      </w:r>
      <w:r w:rsidRPr="00A87060">
        <w:rPr>
          <w:rFonts w:cs="Arial"/>
          <w:b/>
          <w:sz w:val="20"/>
          <w:szCs w:val="20"/>
          <w:lang w:val="es-ES_tradnl"/>
        </w:rPr>
        <w:t>.</w:t>
      </w:r>
    </w:p>
    <w:p w14:paraId="63A1D66F" w14:textId="77777777" w:rsidR="00E6608E" w:rsidRPr="00E6608E" w:rsidRDefault="00E6608E" w:rsidP="00E6608E">
      <w:pPr>
        <w:ind w:left="426" w:right="-1"/>
        <w:jc w:val="both"/>
        <w:rPr>
          <w:rFonts w:cs="Arial"/>
          <w:sz w:val="20"/>
          <w:szCs w:val="20"/>
          <w:lang w:val="es-ES_tradnl"/>
        </w:rPr>
      </w:pPr>
    </w:p>
    <w:p w14:paraId="52AC4CBF" w14:textId="77777777" w:rsidR="006401AC" w:rsidRPr="006401AC" w:rsidRDefault="006401AC" w:rsidP="006401AC">
      <w:pPr>
        <w:ind w:left="426" w:right="-1"/>
        <w:jc w:val="both"/>
        <w:rPr>
          <w:rFonts w:cs="Arial"/>
          <w:sz w:val="20"/>
          <w:szCs w:val="20"/>
        </w:rPr>
      </w:pPr>
      <w:r w:rsidRPr="006401AC">
        <w:rPr>
          <w:rFonts w:cs="Arial"/>
          <w:b/>
          <w:sz w:val="20"/>
          <w:szCs w:val="20"/>
        </w:rPr>
        <w:t xml:space="preserve">ARTÍCULO ÚNICO. </w:t>
      </w:r>
      <w:r w:rsidRPr="006401AC">
        <w:rPr>
          <w:rFonts w:cs="Arial"/>
          <w:sz w:val="20"/>
          <w:szCs w:val="20"/>
        </w:rPr>
        <w:t>El presente Decreto entrará en vigor el día siguiente al de su publicación en el Periódico Oficial del Estado.</w:t>
      </w:r>
    </w:p>
    <w:p w14:paraId="37090EDC" w14:textId="77777777" w:rsidR="00E6608E" w:rsidRPr="00E6608E" w:rsidRDefault="00E6608E" w:rsidP="00E6608E">
      <w:pPr>
        <w:ind w:left="426" w:right="-1"/>
        <w:jc w:val="both"/>
        <w:rPr>
          <w:rFonts w:cs="Arial"/>
          <w:sz w:val="20"/>
          <w:szCs w:val="20"/>
          <w:lang w:val="es-ES_tradnl"/>
        </w:rPr>
      </w:pPr>
    </w:p>
    <w:p w14:paraId="718BCEBB" w14:textId="77777777" w:rsidR="00B17DEC" w:rsidRPr="00B17DEC" w:rsidRDefault="00B17DEC" w:rsidP="0095751B">
      <w:pPr>
        <w:pStyle w:val="Prrafodelista"/>
        <w:numPr>
          <w:ilvl w:val="0"/>
          <w:numId w:val="1"/>
        </w:numPr>
        <w:ind w:left="426" w:right="-1" w:hanging="426"/>
        <w:jc w:val="both"/>
        <w:rPr>
          <w:rFonts w:cs="Arial"/>
          <w:b/>
          <w:sz w:val="20"/>
          <w:szCs w:val="20"/>
          <w:lang w:val="es-ES_tradnl"/>
        </w:rPr>
      </w:pPr>
      <w:r w:rsidRPr="00B17DEC">
        <w:rPr>
          <w:rFonts w:cs="Arial"/>
          <w:b/>
          <w:sz w:val="20"/>
          <w:szCs w:val="20"/>
        </w:rPr>
        <w:t>ARTÍCULOS TRANSITORIOS DEL DECRETO No. LXIV-554, DEL 30 DE JUNIO DE 2021 Y PUBLICADO EN EL PERIÓDICO OFICIAL No. 83, DEL 14 DE JULIO DE 2021.</w:t>
      </w:r>
    </w:p>
    <w:p w14:paraId="1B86E0B6" w14:textId="77777777" w:rsidR="00B17DEC" w:rsidRPr="00E6608E" w:rsidRDefault="00B17DEC" w:rsidP="00E6608E">
      <w:pPr>
        <w:ind w:left="426" w:right="-1"/>
        <w:jc w:val="both"/>
        <w:rPr>
          <w:rFonts w:cs="Arial"/>
          <w:sz w:val="20"/>
          <w:szCs w:val="20"/>
          <w:lang w:val="es-ES_tradnl"/>
        </w:rPr>
      </w:pPr>
    </w:p>
    <w:p w14:paraId="20675480" w14:textId="77777777" w:rsidR="00E6608E" w:rsidRDefault="00763EFE" w:rsidP="00E6608E">
      <w:pPr>
        <w:ind w:left="426" w:right="-1"/>
        <w:jc w:val="both"/>
        <w:rPr>
          <w:rFonts w:cs="Arial"/>
          <w:sz w:val="20"/>
          <w:szCs w:val="20"/>
        </w:rPr>
      </w:pPr>
      <w:r w:rsidRPr="00763EFE">
        <w:rPr>
          <w:rFonts w:cs="Arial"/>
          <w:b/>
          <w:sz w:val="20"/>
          <w:szCs w:val="20"/>
        </w:rPr>
        <w:t xml:space="preserve">ARTÍCULO ÚNICO. </w:t>
      </w:r>
      <w:r w:rsidRPr="00763EFE">
        <w:rPr>
          <w:rFonts w:cs="Arial"/>
          <w:sz w:val="20"/>
          <w:szCs w:val="20"/>
        </w:rPr>
        <w:t>El presente Decreto entrará en vigor al día siguiente al de su publicación en el Periódico Oficial del Estado.</w:t>
      </w:r>
    </w:p>
    <w:p w14:paraId="372176B0" w14:textId="77777777" w:rsidR="008C6847" w:rsidRDefault="008C6847" w:rsidP="00E6608E">
      <w:pPr>
        <w:ind w:left="426" w:right="-1"/>
        <w:jc w:val="both"/>
        <w:rPr>
          <w:rFonts w:cs="Arial"/>
          <w:sz w:val="20"/>
          <w:szCs w:val="20"/>
          <w:lang w:val="es-ES_tradnl"/>
        </w:rPr>
      </w:pPr>
    </w:p>
    <w:p w14:paraId="19D2FCA8" w14:textId="77777777" w:rsidR="008C6847" w:rsidRDefault="008C6847" w:rsidP="0095751B">
      <w:pPr>
        <w:pStyle w:val="Prrafodelista"/>
        <w:numPr>
          <w:ilvl w:val="0"/>
          <w:numId w:val="1"/>
        </w:numPr>
        <w:ind w:left="426" w:right="-1" w:hanging="426"/>
        <w:jc w:val="both"/>
        <w:rPr>
          <w:rFonts w:cs="Arial"/>
          <w:b/>
          <w:sz w:val="20"/>
          <w:szCs w:val="20"/>
          <w:lang w:val="es-ES_tradnl"/>
        </w:rPr>
      </w:pPr>
      <w:r w:rsidRPr="00A87060">
        <w:rPr>
          <w:rFonts w:cs="Arial"/>
          <w:b/>
          <w:sz w:val="20"/>
          <w:szCs w:val="20"/>
          <w:lang w:val="es-ES_tradnl"/>
        </w:rPr>
        <w:t>ARTÍCULOS TRANSITORIOS D</w:t>
      </w:r>
      <w:r>
        <w:rPr>
          <w:rFonts w:cs="Arial"/>
          <w:b/>
          <w:sz w:val="20"/>
          <w:szCs w:val="20"/>
          <w:lang w:val="es-ES_tradnl"/>
        </w:rPr>
        <w:t>EL DECRETO No. LXIV-555, DEL 30 DE JUNIO</w:t>
      </w:r>
      <w:r w:rsidRPr="00A87060">
        <w:rPr>
          <w:rFonts w:cs="Arial"/>
          <w:b/>
          <w:sz w:val="20"/>
          <w:szCs w:val="20"/>
          <w:lang w:val="es-ES_tradnl"/>
        </w:rPr>
        <w:t xml:space="preserve"> DE 20</w:t>
      </w:r>
      <w:r>
        <w:rPr>
          <w:rFonts w:cs="Arial"/>
          <w:b/>
          <w:sz w:val="20"/>
          <w:szCs w:val="20"/>
          <w:lang w:val="es-ES_tradnl"/>
        </w:rPr>
        <w:t>21</w:t>
      </w:r>
      <w:r w:rsidRPr="00A87060">
        <w:rPr>
          <w:rFonts w:cs="Arial"/>
          <w:b/>
          <w:sz w:val="20"/>
          <w:szCs w:val="20"/>
          <w:lang w:val="es-ES_tradnl"/>
        </w:rPr>
        <w:t xml:space="preserve"> Y PUBLICADO</w:t>
      </w:r>
      <w:r>
        <w:rPr>
          <w:rFonts w:cs="Arial"/>
          <w:b/>
          <w:sz w:val="20"/>
          <w:szCs w:val="20"/>
          <w:lang w:val="es-ES_tradnl"/>
        </w:rPr>
        <w:t xml:space="preserve"> EN EL PERIÓDICO OFICIAL No. 83, DEL 14</w:t>
      </w:r>
      <w:r w:rsidRPr="00A87060">
        <w:rPr>
          <w:rFonts w:cs="Arial"/>
          <w:b/>
          <w:sz w:val="20"/>
          <w:szCs w:val="20"/>
          <w:lang w:val="es-ES_tradnl"/>
        </w:rPr>
        <w:t xml:space="preserve"> DE </w:t>
      </w:r>
      <w:r>
        <w:rPr>
          <w:rFonts w:cs="Arial"/>
          <w:b/>
          <w:sz w:val="20"/>
          <w:szCs w:val="20"/>
          <w:lang w:val="es-ES_tradnl"/>
        </w:rPr>
        <w:t>JULIO</w:t>
      </w:r>
      <w:r w:rsidRPr="00A87060">
        <w:rPr>
          <w:rFonts w:cs="Arial"/>
          <w:b/>
          <w:sz w:val="20"/>
          <w:szCs w:val="20"/>
          <w:lang w:val="es-ES_tradnl"/>
        </w:rPr>
        <w:t xml:space="preserve"> DE 20</w:t>
      </w:r>
      <w:r>
        <w:rPr>
          <w:rFonts w:cs="Arial"/>
          <w:b/>
          <w:sz w:val="20"/>
          <w:szCs w:val="20"/>
          <w:lang w:val="es-ES_tradnl"/>
        </w:rPr>
        <w:t>21</w:t>
      </w:r>
      <w:r w:rsidRPr="00A87060">
        <w:rPr>
          <w:rFonts w:cs="Arial"/>
          <w:b/>
          <w:sz w:val="20"/>
          <w:szCs w:val="20"/>
          <w:lang w:val="es-ES_tradnl"/>
        </w:rPr>
        <w:t>.</w:t>
      </w:r>
    </w:p>
    <w:p w14:paraId="4E336DC8" w14:textId="77777777" w:rsidR="008C6847" w:rsidRPr="00E6608E" w:rsidRDefault="008C6847" w:rsidP="008C6847">
      <w:pPr>
        <w:ind w:left="426" w:right="-1"/>
        <w:jc w:val="both"/>
        <w:rPr>
          <w:rFonts w:cs="Arial"/>
          <w:sz w:val="20"/>
          <w:szCs w:val="20"/>
          <w:lang w:val="es-ES_tradnl"/>
        </w:rPr>
      </w:pPr>
    </w:p>
    <w:p w14:paraId="260766B4" w14:textId="77777777" w:rsidR="008C6847" w:rsidRPr="00E6608E" w:rsidRDefault="008C6847" w:rsidP="008C6847">
      <w:pPr>
        <w:ind w:left="426" w:right="-1"/>
        <w:jc w:val="both"/>
        <w:rPr>
          <w:rFonts w:cs="Arial"/>
          <w:sz w:val="20"/>
          <w:szCs w:val="20"/>
          <w:lang w:val="es-ES_tradnl"/>
        </w:rPr>
      </w:pPr>
      <w:r w:rsidRPr="0003405F">
        <w:rPr>
          <w:rFonts w:cs="Arial"/>
          <w:b/>
          <w:sz w:val="20"/>
          <w:szCs w:val="20"/>
        </w:rPr>
        <w:t xml:space="preserve">ARTÍCULO ÚNICO. </w:t>
      </w:r>
      <w:r w:rsidRPr="0003405F">
        <w:rPr>
          <w:rFonts w:cs="Arial"/>
          <w:sz w:val="20"/>
          <w:szCs w:val="20"/>
        </w:rPr>
        <w:t>El presente Decreto entrará en vigor el día siguiente al de su publicación en el Periódico Oficial del Estado.</w:t>
      </w:r>
    </w:p>
    <w:p w14:paraId="04FBC117" w14:textId="77777777" w:rsidR="008C6847" w:rsidRPr="00380FB5" w:rsidRDefault="008C6847" w:rsidP="008C6847">
      <w:pPr>
        <w:ind w:left="426" w:right="-1"/>
        <w:jc w:val="both"/>
        <w:rPr>
          <w:rFonts w:cs="Arial"/>
          <w:sz w:val="10"/>
          <w:szCs w:val="20"/>
          <w:lang w:val="es-ES_tradnl"/>
        </w:rPr>
      </w:pPr>
    </w:p>
    <w:p w14:paraId="492B3D96" w14:textId="77777777" w:rsidR="00A643D1" w:rsidRDefault="00A643D1" w:rsidP="0095751B">
      <w:pPr>
        <w:pStyle w:val="Prrafodelista"/>
        <w:numPr>
          <w:ilvl w:val="0"/>
          <w:numId w:val="1"/>
        </w:numPr>
        <w:ind w:left="426" w:right="-1" w:hanging="426"/>
        <w:jc w:val="both"/>
        <w:rPr>
          <w:rFonts w:cs="Arial"/>
          <w:b/>
          <w:sz w:val="20"/>
          <w:szCs w:val="20"/>
          <w:lang w:val="es-ES_tradnl"/>
        </w:rPr>
      </w:pPr>
      <w:r w:rsidRPr="00A87060">
        <w:rPr>
          <w:rFonts w:cs="Arial"/>
          <w:b/>
          <w:sz w:val="20"/>
          <w:szCs w:val="20"/>
          <w:lang w:val="es-ES_tradnl"/>
        </w:rPr>
        <w:t>ARTÍCULOS TRANSITORIOS D</w:t>
      </w:r>
      <w:r>
        <w:rPr>
          <w:rFonts w:cs="Arial"/>
          <w:b/>
          <w:sz w:val="20"/>
          <w:szCs w:val="20"/>
          <w:lang w:val="es-ES_tradnl"/>
        </w:rPr>
        <w:t>EL DECRETO No. LXIV-634, DEL 26 DE AGOSTO</w:t>
      </w:r>
      <w:r w:rsidRPr="00A87060">
        <w:rPr>
          <w:rFonts w:cs="Arial"/>
          <w:b/>
          <w:sz w:val="20"/>
          <w:szCs w:val="20"/>
          <w:lang w:val="es-ES_tradnl"/>
        </w:rPr>
        <w:t xml:space="preserve"> DE 20</w:t>
      </w:r>
      <w:r>
        <w:rPr>
          <w:rFonts w:cs="Arial"/>
          <w:b/>
          <w:sz w:val="20"/>
          <w:szCs w:val="20"/>
          <w:lang w:val="es-ES_tradnl"/>
        </w:rPr>
        <w:t>21</w:t>
      </w:r>
      <w:r w:rsidRPr="00A87060">
        <w:rPr>
          <w:rFonts w:cs="Arial"/>
          <w:b/>
          <w:sz w:val="20"/>
          <w:szCs w:val="20"/>
          <w:lang w:val="es-ES_tradnl"/>
        </w:rPr>
        <w:t xml:space="preserve"> Y PUBLICADO</w:t>
      </w:r>
      <w:r>
        <w:rPr>
          <w:rFonts w:cs="Arial"/>
          <w:b/>
          <w:sz w:val="20"/>
          <w:szCs w:val="20"/>
          <w:lang w:val="es-ES_tradnl"/>
        </w:rPr>
        <w:t xml:space="preserve"> EN EL PERIÓDICO OFICIAL EDICIÓN VESPERTINA No. 107, DEL 8</w:t>
      </w:r>
      <w:r w:rsidRPr="00A87060">
        <w:rPr>
          <w:rFonts w:cs="Arial"/>
          <w:b/>
          <w:sz w:val="20"/>
          <w:szCs w:val="20"/>
          <w:lang w:val="es-ES_tradnl"/>
        </w:rPr>
        <w:t xml:space="preserve"> DE </w:t>
      </w:r>
      <w:r>
        <w:rPr>
          <w:rFonts w:cs="Arial"/>
          <w:b/>
          <w:sz w:val="20"/>
          <w:szCs w:val="20"/>
          <w:lang w:val="es-ES_tradnl"/>
        </w:rPr>
        <w:t>SEPTIEMBRE</w:t>
      </w:r>
      <w:r w:rsidRPr="00A87060">
        <w:rPr>
          <w:rFonts w:cs="Arial"/>
          <w:b/>
          <w:sz w:val="20"/>
          <w:szCs w:val="20"/>
          <w:lang w:val="es-ES_tradnl"/>
        </w:rPr>
        <w:t xml:space="preserve"> DE 20</w:t>
      </w:r>
      <w:r>
        <w:rPr>
          <w:rFonts w:cs="Arial"/>
          <w:b/>
          <w:sz w:val="20"/>
          <w:szCs w:val="20"/>
          <w:lang w:val="es-ES_tradnl"/>
        </w:rPr>
        <w:t>21</w:t>
      </w:r>
      <w:r w:rsidRPr="00A87060">
        <w:rPr>
          <w:rFonts w:cs="Arial"/>
          <w:b/>
          <w:sz w:val="20"/>
          <w:szCs w:val="20"/>
          <w:lang w:val="es-ES_tradnl"/>
        </w:rPr>
        <w:t>.</w:t>
      </w:r>
    </w:p>
    <w:p w14:paraId="1AE6801B" w14:textId="77777777" w:rsidR="00A643D1" w:rsidRPr="00E6608E" w:rsidRDefault="00A643D1" w:rsidP="00A643D1">
      <w:pPr>
        <w:ind w:left="426" w:right="-1"/>
        <w:jc w:val="both"/>
        <w:rPr>
          <w:rFonts w:cs="Arial"/>
          <w:sz w:val="20"/>
          <w:szCs w:val="20"/>
          <w:lang w:val="es-ES_tradnl"/>
        </w:rPr>
      </w:pPr>
    </w:p>
    <w:p w14:paraId="17CD52C5" w14:textId="77777777" w:rsidR="008C6847" w:rsidRDefault="005D493D" w:rsidP="00E6608E">
      <w:pPr>
        <w:ind w:left="426" w:right="-1"/>
        <w:jc w:val="both"/>
        <w:rPr>
          <w:rFonts w:cs="Arial"/>
          <w:sz w:val="20"/>
          <w:szCs w:val="20"/>
        </w:rPr>
      </w:pPr>
      <w:r w:rsidRPr="005D493D">
        <w:rPr>
          <w:rFonts w:cs="Arial"/>
          <w:b/>
          <w:sz w:val="20"/>
          <w:szCs w:val="20"/>
        </w:rPr>
        <w:t xml:space="preserve">ARTÍCULO ÚNICO. </w:t>
      </w:r>
      <w:r w:rsidRPr="005D493D">
        <w:rPr>
          <w:rFonts w:cs="Arial"/>
          <w:sz w:val="20"/>
          <w:szCs w:val="20"/>
        </w:rPr>
        <w:t>El presente Decreto entrará en vigor el día siguiente al de su publicación en el Periódico Oficial del Estado.</w:t>
      </w:r>
    </w:p>
    <w:p w14:paraId="3AED0391" w14:textId="77777777" w:rsidR="00A916FA" w:rsidRDefault="00A916FA" w:rsidP="00E6608E">
      <w:pPr>
        <w:ind w:left="426" w:right="-1"/>
        <w:jc w:val="both"/>
        <w:rPr>
          <w:rFonts w:cs="Arial"/>
          <w:sz w:val="20"/>
          <w:szCs w:val="20"/>
          <w:lang w:val="es-ES_tradnl"/>
        </w:rPr>
      </w:pPr>
    </w:p>
    <w:p w14:paraId="31AEADC4" w14:textId="77777777" w:rsidR="00A916FA" w:rsidRPr="00380FB5" w:rsidRDefault="00A916FA" w:rsidP="00A916FA">
      <w:pPr>
        <w:ind w:right="-1"/>
        <w:jc w:val="both"/>
        <w:rPr>
          <w:rFonts w:cs="Arial"/>
          <w:sz w:val="2"/>
          <w:szCs w:val="20"/>
          <w:lang w:val="es-ES_tradnl"/>
        </w:rPr>
      </w:pPr>
    </w:p>
    <w:p w14:paraId="154CF4C0" w14:textId="5DFDAEC1" w:rsidR="00A916FA" w:rsidRDefault="00A916FA" w:rsidP="004122DE">
      <w:pPr>
        <w:pStyle w:val="Prrafodelista"/>
        <w:numPr>
          <w:ilvl w:val="0"/>
          <w:numId w:val="1"/>
        </w:numPr>
        <w:ind w:left="426" w:right="-1" w:hanging="426"/>
        <w:jc w:val="both"/>
        <w:rPr>
          <w:rFonts w:cs="Arial"/>
          <w:b/>
          <w:sz w:val="20"/>
          <w:szCs w:val="20"/>
          <w:lang w:val="es-ES_tradnl"/>
        </w:rPr>
      </w:pPr>
      <w:r w:rsidRPr="00A87060">
        <w:rPr>
          <w:rFonts w:cs="Arial"/>
          <w:b/>
          <w:sz w:val="20"/>
          <w:szCs w:val="20"/>
          <w:lang w:val="es-ES_tradnl"/>
        </w:rPr>
        <w:t>ARTÍCULOS TRANSITORIOS D</w:t>
      </w:r>
      <w:r>
        <w:rPr>
          <w:rFonts w:cs="Arial"/>
          <w:b/>
          <w:sz w:val="20"/>
          <w:szCs w:val="20"/>
          <w:lang w:val="es-ES_tradnl"/>
        </w:rPr>
        <w:t>EL DECRETO No. 65-91, DEL 14 DE DICIEMBRE</w:t>
      </w:r>
      <w:r w:rsidRPr="00A87060">
        <w:rPr>
          <w:rFonts w:cs="Arial"/>
          <w:b/>
          <w:sz w:val="20"/>
          <w:szCs w:val="20"/>
          <w:lang w:val="es-ES_tradnl"/>
        </w:rPr>
        <w:t xml:space="preserve"> DE 20</w:t>
      </w:r>
      <w:r>
        <w:rPr>
          <w:rFonts w:cs="Arial"/>
          <w:b/>
          <w:sz w:val="20"/>
          <w:szCs w:val="20"/>
          <w:lang w:val="es-ES_tradnl"/>
        </w:rPr>
        <w:t>21</w:t>
      </w:r>
      <w:r w:rsidRPr="00A87060">
        <w:rPr>
          <w:rFonts w:cs="Arial"/>
          <w:b/>
          <w:sz w:val="20"/>
          <w:szCs w:val="20"/>
          <w:lang w:val="es-ES_tradnl"/>
        </w:rPr>
        <w:t xml:space="preserve"> Y PUBLICADO</w:t>
      </w:r>
      <w:r>
        <w:rPr>
          <w:rFonts w:cs="Arial"/>
          <w:b/>
          <w:sz w:val="20"/>
          <w:szCs w:val="20"/>
          <w:lang w:val="es-ES_tradnl"/>
        </w:rPr>
        <w:t xml:space="preserve"> EN EL PERIÓDICO OFICIAL No. 09, DEL 20</w:t>
      </w:r>
      <w:r w:rsidRPr="00A87060">
        <w:rPr>
          <w:rFonts w:cs="Arial"/>
          <w:b/>
          <w:sz w:val="20"/>
          <w:szCs w:val="20"/>
          <w:lang w:val="es-ES_tradnl"/>
        </w:rPr>
        <w:t xml:space="preserve"> DE </w:t>
      </w:r>
      <w:r>
        <w:rPr>
          <w:rFonts w:cs="Arial"/>
          <w:b/>
          <w:sz w:val="20"/>
          <w:szCs w:val="20"/>
          <w:lang w:val="es-ES_tradnl"/>
        </w:rPr>
        <w:t>ENERO</w:t>
      </w:r>
      <w:r w:rsidRPr="00A87060">
        <w:rPr>
          <w:rFonts w:cs="Arial"/>
          <w:b/>
          <w:sz w:val="20"/>
          <w:szCs w:val="20"/>
          <w:lang w:val="es-ES_tradnl"/>
        </w:rPr>
        <w:t xml:space="preserve"> DE 20</w:t>
      </w:r>
      <w:r>
        <w:rPr>
          <w:rFonts w:cs="Arial"/>
          <w:b/>
          <w:sz w:val="20"/>
          <w:szCs w:val="20"/>
          <w:lang w:val="es-ES_tradnl"/>
        </w:rPr>
        <w:t>22</w:t>
      </w:r>
      <w:r w:rsidRPr="00A87060">
        <w:rPr>
          <w:rFonts w:cs="Arial"/>
          <w:b/>
          <w:sz w:val="20"/>
          <w:szCs w:val="20"/>
          <w:lang w:val="es-ES_tradnl"/>
        </w:rPr>
        <w:t>.</w:t>
      </w:r>
    </w:p>
    <w:p w14:paraId="4456143C" w14:textId="77777777" w:rsidR="00A916FA" w:rsidRPr="00E6608E" w:rsidRDefault="00A916FA" w:rsidP="00A916FA">
      <w:pPr>
        <w:ind w:left="426" w:right="-1"/>
        <w:jc w:val="both"/>
        <w:rPr>
          <w:rFonts w:cs="Arial"/>
          <w:sz w:val="20"/>
          <w:szCs w:val="20"/>
          <w:lang w:val="es-ES_tradnl"/>
        </w:rPr>
      </w:pPr>
    </w:p>
    <w:p w14:paraId="35531B43" w14:textId="77777777" w:rsidR="00A916FA" w:rsidRDefault="00A916FA" w:rsidP="004122DE">
      <w:pPr>
        <w:ind w:left="426" w:right="-1"/>
        <w:jc w:val="both"/>
        <w:rPr>
          <w:sz w:val="20"/>
          <w:szCs w:val="20"/>
        </w:rPr>
      </w:pPr>
      <w:r w:rsidRPr="00A916FA">
        <w:rPr>
          <w:b/>
          <w:sz w:val="20"/>
          <w:szCs w:val="20"/>
        </w:rPr>
        <w:t>ARTÍCULO PRIMERO.</w:t>
      </w:r>
      <w:r w:rsidRPr="00A916FA">
        <w:rPr>
          <w:sz w:val="20"/>
          <w:szCs w:val="20"/>
        </w:rPr>
        <w:t xml:space="preserve"> El presente Decreto entrará en vigor el día siguiente al de su publicación en el Periódico Oficial del Estado. </w:t>
      </w:r>
    </w:p>
    <w:p w14:paraId="5049AE88" w14:textId="77777777" w:rsidR="00A916FA" w:rsidRPr="00380FB5" w:rsidRDefault="00A916FA" w:rsidP="00A916FA">
      <w:pPr>
        <w:ind w:right="-1"/>
        <w:jc w:val="both"/>
        <w:rPr>
          <w:sz w:val="8"/>
          <w:szCs w:val="20"/>
        </w:rPr>
      </w:pPr>
    </w:p>
    <w:p w14:paraId="35B98567" w14:textId="77777777" w:rsidR="00A916FA" w:rsidRDefault="00A916FA" w:rsidP="004122DE">
      <w:pPr>
        <w:ind w:left="360" w:right="-1" w:firstLine="66"/>
        <w:jc w:val="both"/>
        <w:rPr>
          <w:sz w:val="20"/>
          <w:szCs w:val="20"/>
        </w:rPr>
      </w:pPr>
      <w:r w:rsidRPr="00A916FA">
        <w:rPr>
          <w:b/>
          <w:sz w:val="20"/>
          <w:szCs w:val="20"/>
        </w:rPr>
        <w:t>ARTÍCULO SEGUNDO.</w:t>
      </w:r>
      <w:r w:rsidRPr="00A916FA">
        <w:rPr>
          <w:sz w:val="20"/>
          <w:szCs w:val="20"/>
        </w:rPr>
        <w:t xml:space="preserve"> El Gobierno del Estado de Tamaulipas, se asegurará de contar con personal administrativo, ministerial y judicial, capacitado sobre el contenido de la presente reforma.</w:t>
      </w:r>
    </w:p>
    <w:p w14:paraId="293F8CC6" w14:textId="77777777" w:rsidR="00A916FA" w:rsidRPr="00380FB5" w:rsidRDefault="00A916FA" w:rsidP="00A916FA">
      <w:pPr>
        <w:ind w:left="360" w:right="-1"/>
        <w:jc w:val="both"/>
        <w:rPr>
          <w:rFonts w:cs="Arial"/>
          <w:sz w:val="12"/>
          <w:szCs w:val="20"/>
          <w:lang w:val="es-ES_tradnl"/>
        </w:rPr>
      </w:pPr>
    </w:p>
    <w:p w14:paraId="06083EEE" w14:textId="77777777" w:rsidR="00A916FA" w:rsidRDefault="00A916FA" w:rsidP="004122DE">
      <w:pPr>
        <w:pStyle w:val="Prrafodelista"/>
        <w:numPr>
          <w:ilvl w:val="0"/>
          <w:numId w:val="1"/>
        </w:numPr>
        <w:ind w:left="426" w:right="-1" w:hanging="426"/>
        <w:jc w:val="both"/>
        <w:rPr>
          <w:rFonts w:cs="Arial"/>
          <w:b/>
          <w:sz w:val="20"/>
          <w:szCs w:val="20"/>
          <w:lang w:val="es-ES_tradnl"/>
        </w:rPr>
      </w:pPr>
      <w:r w:rsidRPr="00A87060">
        <w:rPr>
          <w:rFonts w:cs="Arial"/>
          <w:b/>
          <w:sz w:val="20"/>
          <w:szCs w:val="20"/>
          <w:lang w:val="es-ES_tradnl"/>
        </w:rPr>
        <w:t>ARTÍCULOS TRANSITORIOS D</w:t>
      </w:r>
      <w:r>
        <w:rPr>
          <w:rFonts w:cs="Arial"/>
          <w:b/>
          <w:sz w:val="20"/>
          <w:szCs w:val="20"/>
          <w:lang w:val="es-ES_tradnl"/>
        </w:rPr>
        <w:t>EL DECRETO No. 65-362, DEL 24 DE AGOSTO</w:t>
      </w:r>
      <w:r w:rsidRPr="00A87060">
        <w:rPr>
          <w:rFonts w:cs="Arial"/>
          <w:b/>
          <w:sz w:val="20"/>
          <w:szCs w:val="20"/>
          <w:lang w:val="es-ES_tradnl"/>
        </w:rPr>
        <w:t xml:space="preserve"> DE 20</w:t>
      </w:r>
      <w:r>
        <w:rPr>
          <w:rFonts w:cs="Arial"/>
          <w:b/>
          <w:sz w:val="20"/>
          <w:szCs w:val="20"/>
          <w:lang w:val="es-ES_tradnl"/>
        </w:rPr>
        <w:t>22</w:t>
      </w:r>
      <w:r w:rsidRPr="00A87060">
        <w:rPr>
          <w:rFonts w:cs="Arial"/>
          <w:b/>
          <w:sz w:val="20"/>
          <w:szCs w:val="20"/>
          <w:lang w:val="es-ES_tradnl"/>
        </w:rPr>
        <w:t xml:space="preserve"> Y PUBLICADO</w:t>
      </w:r>
      <w:r>
        <w:rPr>
          <w:rFonts w:cs="Arial"/>
          <w:b/>
          <w:sz w:val="20"/>
          <w:szCs w:val="20"/>
          <w:lang w:val="es-ES_tradnl"/>
        </w:rPr>
        <w:t xml:space="preserve"> EN EL PERIÓDICO OFICIAL No. 110, DEL 14 </w:t>
      </w:r>
      <w:r w:rsidRPr="00A87060">
        <w:rPr>
          <w:rFonts w:cs="Arial"/>
          <w:b/>
          <w:sz w:val="20"/>
          <w:szCs w:val="20"/>
          <w:lang w:val="es-ES_tradnl"/>
        </w:rPr>
        <w:t xml:space="preserve">DE </w:t>
      </w:r>
      <w:r>
        <w:rPr>
          <w:rFonts w:cs="Arial"/>
          <w:b/>
          <w:sz w:val="20"/>
          <w:szCs w:val="20"/>
          <w:lang w:val="es-ES_tradnl"/>
        </w:rPr>
        <w:t>SEPTIEMBRE</w:t>
      </w:r>
      <w:r w:rsidRPr="00A87060">
        <w:rPr>
          <w:rFonts w:cs="Arial"/>
          <w:b/>
          <w:sz w:val="20"/>
          <w:szCs w:val="20"/>
          <w:lang w:val="es-ES_tradnl"/>
        </w:rPr>
        <w:t xml:space="preserve"> DE 20</w:t>
      </w:r>
      <w:r>
        <w:rPr>
          <w:rFonts w:cs="Arial"/>
          <w:b/>
          <w:sz w:val="20"/>
          <w:szCs w:val="20"/>
          <w:lang w:val="es-ES_tradnl"/>
        </w:rPr>
        <w:t>22</w:t>
      </w:r>
      <w:r w:rsidRPr="00A87060">
        <w:rPr>
          <w:rFonts w:cs="Arial"/>
          <w:b/>
          <w:sz w:val="20"/>
          <w:szCs w:val="20"/>
          <w:lang w:val="es-ES_tradnl"/>
        </w:rPr>
        <w:t>.</w:t>
      </w:r>
    </w:p>
    <w:p w14:paraId="0562F061" w14:textId="77777777" w:rsidR="00A916FA" w:rsidRPr="00E6608E" w:rsidRDefault="00A916FA" w:rsidP="00A916FA">
      <w:pPr>
        <w:ind w:left="426" w:right="-1"/>
        <w:jc w:val="both"/>
        <w:rPr>
          <w:rFonts w:cs="Arial"/>
          <w:sz w:val="20"/>
          <w:szCs w:val="20"/>
          <w:lang w:val="es-ES_tradnl"/>
        </w:rPr>
      </w:pPr>
    </w:p>
    <w:p w14:paraId="3FAC6A64" w14:textId="77777777" w:rsidR="00A916FA" w:rsidRDefault="00A916FA" w:rsidP="00A916FA">
      <w:pPr>
        <w:ind w:left="426" w:right="-1"/>
        <w:jc w:val="both"/>
        <w:rPr>
          <w:rFonts w:cs="Arial"/>
          <w:sz w:val="20"/>
          <w:szCs w:val="20"/>
        </w:rPr>
      </w:pPr>
      <w:r w:rsidRPr="005D493D">
        <w:rPr>
          <w:rFonts w:cs="Arial"/>
          <w:b/>
          <w:sz w:val="20"/>
          <w:szCs w:val="20"/>
        </w:rPr>
        <w:t xml:space="preserve">ARTÍCULO ÚNICO. </w:t>
      </w:r>
      <w:r w:rsidRPr="005D493D">
        <w:rPr>
          <w:rFonts w:cs="Arial"/>
          <w:sz w:val="20"/>
          <w:szCs w:val="20"/>
        </w:rPr>
        <w:t>El presente Decreto entrará en vigor el día siguiente al de su publicación en el Periódico Oficial del Estado.</w:t>
      </w:r>
    </w:p>
    <w:p w14:paraId="547A5E29" w14:textId="77777777" w:rsidR="00380FB5" w:rsidRPr="00380FB5" w:rsidRDefault="00380FB5" w:rsidP="00A916FA">
      <w:pPr>
        <w:ind w:left="426" w:right="-1"/>
        <w:jc w:val="both"/>
        <w:rPr>
          <w:rFonts w:cs="Arial"/>
          <w:sz w:val="12"/>
          <w:szCs w:val="20"/>
        </w:rPr>
      </w:pPr>
    </w:p>
    <w:p w14:paraId="757B30F2" w14:textId="77777777" w:rsidR="00380FB5" w:rsidRPr="00380FB5" w:rsidRDefault="00380FB5" w:rsidP="00380FB5">
      <w:pPr>
        <w:ind w:left="360" w:right="-1"/>
        <w:jc w:val="both"/>
        <w:rPr>
          <w:rFonts w:cs="Arial"/>
          <w:sz w:val="2"/>
          <w:szCs w:val="20"/>
          <w:lang w:val="es-ES_tradnl"/>
        </w:rPr>
      </w:pPr>
    </w:p>
    <w:p w14:paraId="12119CE4" w14:textId="682605EA" w:rsidR="00380FB5" w:rsidRDefault="00380FB5" w:rsidP="004122DE">
      <w:pPr>
        <w:pStyle w:val="Prrafodelista"/>
        <w:numPr>
          <w:ilvl w:val="0"/>
          <w:numId w:val="1"/>
        </w:numPr>
        <w:ind w:left="426" w:right="-1" w:hanging="426"/>
        <w:jc w:val="both"/>
        <w:rPr>
          <w:rFonts w:cs="Arial"/>
          <w:b/>
          <w:sz w:val="20"/>
          <w:szCs w:val="20"/>
          <w:lang w:val="es-ES_tradnl"/>
        </w:rPr>
      </w:pPr>
      <w:r w:rsidRPr="00A87060">
        <w:rPr>
          <w:rFonts w:cs="Arial"/>
          <w:b/>
          <w:sz w:val="20"/>
          <w:szCs w:val="20"/>
          <w:lang w:val="es-ES_tradnl"/>
        </w:rPr>
        <w:t>ARTÍCULOS TRANSITORIOS D</w:t>
      </w:r>
      <w:r>
        <w:rPr>
          <w:rFonts w:cs="Arial"/>
          <w:b/>
          <w:sz w:val="20"/>
          <w:szCs w:val="20"/>
          <w:lang w:val="es-ES_tradnl"/>
        </w:rPr>
        <w:t>EL DECRETO No. 65-418, DEL 26 DE OCTUBRE</w:t>
      </w:r>
      <w:r w:rsidRPr="00A87060">
        <w:rPr>
          <w:rFonts w:cs="Arial"/>
          <w:b/>
          <w:sz w:val="20"/>
          <w:szCs w:val="20"/>
          <w:lang w:val="es-ES_tradnl"/>
        </w:rPr>
        <w:t xml:space="preserve"> DE 20</w:t>
      </w:r>
      <w:r>
        <w:rPr>
          <w:rFonts w:cs="Arial"/>
          <w:b/>
          <w:sz w:val="20"/>
          <w:szCs w:val="20"/>
          <w:lang w:val="es-ES_tradnl"/>
        </w:rPr>
        <w:t>22</w:t>
      </w:r>
      <w:r w:rsidRPr="00A87060">
        <w:rPr>
          <w:rFonts w:cs="Arial"/>
          <w:b/>
          <w:sz w:val="20"/>
          <w:szCs w:val="20"/>
          <w:lang w:val="es-ES_tradnl"/>
        </w:rPr>
        <w:t xml:space="preserve"> Y PUBLICADO</w:t>
      </w:r>
      <w:r>
        <w:rPr>
          <w:rFonts w:cs="Arial"/>
          <w:b/>
          <w:sz w:val="20"/>
          <w:szCs w:val="20"/>
          <w:lang w:val="es-ES_tradnl"/>
        </w:rPr>
        <w:t xml:space="preserve"> EN EL PERIÓDICO OFICIAL EXTRAORDINARIO No. 24, DEL 18 </w:t>
      </w:r>
      <w:r w:rsidRPr="00A87060">
        <w:rPr>
          <w:rFonts w:cs="Arial"/>
          <w:b/>
          <w:sz w:val="20"/>
          <w:szCs w:val="20"/>
          <w:lang w:val="es-ES_tradnl"/>
        </w:rPr>
        <w:t xml:space="preserve">DE </w:t>
      </w:r>
      <w:r>
        <w:rPr>
          <w:rFonts w:cs="Arial"/>
          <w:b/>
          <w:sz w:val="20"/>
          <w:szCs w:val="20"/>
          <w:lang w:val="es-ES_tradnl"/>
        </w:rPr>
        <w:t>NOVIEMBRE</w:t>
      </w:r>
      <w:r w:rsidRPr="00A87060">
        <w:rPr>
          <w:rFonts w:cs="Arial"/>
          <w:b/>
          <w:sz w:val="20"/>
          <w:szCs w:val="20"/>
          <w:lang w:val="es-ES_tradnl"/>
        </w:rPr>
        <w:t xml:space="preserve"> DE 20</w:t>
      </w:r>
      <w:r>
        <w:rPr>
          <w:rFonts w:cs="Arial"/>
          <w:b/>
          <w:sz w:val="20"/>
          <w:szCs w:val="20"/>
          <w:lang w:val="es-ES_tradnl"/>
        </w:rPr>
        <w:t>22</w:t>
      </w:r>
      <w:r w:rsidRPr="00A87060">
        <w:rPr>
          <w:rFonts w:cs="Arial"/>
          <w:b/>
          <w:sz w:val="20"/>
          <w:szCs w:val="20"/>
          <w:lang w:val="es-ES_tradnl"/>
        </w:rPr>
        <w:t>.</w:t>
      </w:r>
    </w:p>
    <w:p w14:paraId="48BC9CBC" w14:textId="77777777" w:rsidR="00380FB5" w:rsidRPr="00E6608E" w:rsidRDefault="00380FB5" w:rsidP="00380FB5">
      <w:pPr>
        <w:ind w:left="426" w:right="-1"/>
        <w:jc w:val="both"/>
        <w:rPr>
          <w:rFonts w:cs="Arial"/>
          <w:sz w:val="20"/>
          <w:szCs w:val="20"/>
          <w:lang w:val="es-ES_tradnl"/>
        </w:rPr>
      </w:pPr>
    </w:p>
    <w:p w14:paraId="06D5C433" w14:textId="77777777" w:rsidR="00380FB5" w:rsidRDefault="00380FB5" w:rsidP="00380FB5">
      <w:pPr>
        <w:ind w:left="426" w:right="-1"/>
        <w:jc w:val="both"/>
        <w:rPr>
          <w:rFonts w:cs="Arial"/>
          <w:sz w:val="20"/>
          <w:szCs w:val="20"/>
        </w:rPr>
      </w:pPr>
      <w:r w:rsidRPr="005D493D">
        <w:rPr>
          <w:rFonts w:cs="Arial"/>
          <w:b/>
          <w:sz w:val="20"/>
          <w:szCs w:val="20"/>
        </w:rPr>
        <w:t xml:space="preserve">ARTÍCULO ÚNICO. </w:t>
      </w:r>
      <w:r w:rsidRPr="005D493D">
        <w:rPr>
          <w:rFonts w:cs="Arial"/>
          <w:sz w:val="20"/>
          <w:szCs w:val="20"/>
        </w:rPr>
        <w:t>El presente Decreto entrará en vigor el día siguiente al de su publicación en el Periódico Oficial del Estado.</w:t>
      </w:r>
    </w:p>
    <w:p w14:paraId="51D47B38" w14:textId="77777777" w:rsidR="00380FB5" w:rsidRPr="00380FB5" w:rsidRDefault="00380FB5" w:rsidP="00A916FA">
      <w:pPr>
        <w:ind w:left="426" w:right="-1"/>
        <w:jc w:val="both"/>
        <w:rPr>
          <w:rFonts w:cs="Arial"/>
          <w:sz w:val="12"/>
          <w:szCs w:val="20"/>
        </w:rPr>
      </w:pPr>
    </w:p>
    <w:p w14:paraId="5F87F101" w14:textId="77777777" w:rsidR="00C64C20" w:rsidRPr="00380FB5" w:rsidRDefault="00C64C20" w:rsidP="00A916FA">
      <w:pPr>
        <w:ind w:left="426" w:right="-1"/>
        <w:jc w:val="both"/>
        <w:rPr>
          <w:rFonts w:cs="Arial"/>
          <w:sz w:val="4"/>
          <w:szCs w:val="20"/>
        </w:rPr>
      </w:pPr>
    </w:p>
    <w:p w14:paraId="7D358F26" w14:textId="77777777" w:rsidR="00C64C20" w:rsidRDefault="00C64C20" w:rsidP="00A512A9">
      <w:pPr>
        <w:pStyle w:val="Prrafodelista"/>
        <w:numPr>
          <w:ilvl w:val="0"/>
          <w:numId w:val="1"/>
        </w:numPr>
        <w:ind w:left="426" w:right="-1" w:hanging="426"/>
        <w:jc w:val="both"/>
        <w:rPr>
          <w:rFonts w:cs="Arial"/>
          <w:b/>
          <w:sz w:val="20"/>
          <w:szCs w:val="20"/>
          <w:lang w:val="es-ES_tradnl"/>
        </w:rPr>
      </w:pPr>
      <w:r w:rsidRPr="00A87060">
        <w:rPr>
          <w:rFonts w:cs="Arial"/>
          <w:b/>
          <w:sz w:val="20"/>
          <w:szCs w:val="20"/>
          <w:lang w:val="es-ES_tradnl"/>
        </w:rPr>
        <w:t>ARTÍCULOS TRANSITORIOS D</w:t>
      </w:r>
      <w:r>
        <w:rPr>
          <w:rFonts w:cs="Arial"/>
          <w:b/>
          <w:sz w:val="20"/>
          <w:szCs w:val="20"/>
          <w:lang w:val="es-ES_tradnl"/>
        </w:rPr>
        <w:t>EL DECRETO No. 65-428, DEL 30 DE NOVIEMBRE</w:t>
      </w:r>
      <w:r w:rsidRPr="00A87060">
        <w:rPr>
          <w:rFonts w:cs="Arial"/>
          <w:b/>
          <w:sz w:val="20"/>
          <w:szCs w:val="20"/>
          <w:lang w:val="es-ES_tradnl"/>
        </w:rPr>
        <w:t xml:space="preserve"> DE 20</w:t>
      </w:r>
      <w:r>
        <w:rPr>
          <w:rFonts w:cs="Arial"/>
          <w:b/>
          <w:sz w:val="20"/>
          <w:szCs w:val="20"/>
          <w:lang w:val="es-ES_tradnl"/>
        </w:rPr>
        <w:t>22</w:t>
      </w:r>
      <w:r w:rsidRPr="00A87060">
        <w:rPr>
          <w:rFonts w:cs="Arial"/>
          <w:b/>
          <w:sz w:val="20"/>
          <w:szCs w:val="20"/>
          <w:lang w:val="es-ES_tradnl"/>
        </w:rPr>
        <w:t xml:space="preserve"> Y PUBLICADO</w:t>
      </w:r>
      <w:r>
        <w:rPr>
          <w:rFonts w:cs="Arial"/>
          <w:b/>
          <w:sz w:val="20"/>
          <w:szCs w:val="20"/>
          <w:lang w:val="es-ES_tradnl"/>
        </w:rPr>
        <w:t xml:space="preserve"> EN EL PERIÓDICO OFICIAL No. 04, DEL 10 </w:t>
      </w:r>
      <w:r w:rsidRPr="00A87060">
        <w:rPr>
          <w:rFonts w:cs="Arial"/>
          <w:b/>
          <w:sz w:val="20"/>
          <w:szCs w:val="20"/>
          <w:lang w:val="es-ES_tradnl"/>
        </w:rPr>
        <w:t xml:space="preserve">DE </w:t>
      </w:r>
      <w:r>
        <w:rPr>
          <w:rFonts w:cs="Arial"/>
          <w:b/>
          <w:sz w:val="20"/>
          <w:szCs w:val="20"/>
          <w:lang w:val="es-ES_tradnl"/>
        </w:rPr>
        <w:t>ENERO</w:t>
      </w:r>
      <w:r w:rsidRPr="00A87060">
        <w:rPr>
          <w:rFonts w:cs="Arial"/>
          <w:b/>
          <w:sz w:val="20"/>
          <w:szCs w:val="20"/>
          <w:lang w:val="es-ES_tradnl"/>
        </w:rPr>
        <w:t xml:space="preserve"> DE 20</w:t>
      </w:r>
      <w:r>
        <w:rPr>
          <w:rFonts w:cs="Arial"/>
          <w:b/>
          <w:sz w:val="20"/>
          <w:szCs w:val="20"/>
          <w:lang w:val="es-ES_tradnl"/>
        </w:rPr>
        <w:t>23</w:t>
      </w:r>
      <w:r w:rsidRPr="00A87060">
        <w:rPr>
          <w:rFonts w:cs="Arial"/>
          <w:b/>
          <w:sz w:val="20"/>
          <w:szCs w:val="20"/>
          <w:lang w:val="es-ES_tradnl"/>
        </w:rPr>
        <w:t>.</w:t>
      </w:r>
    </w:p>
    <w:p w14:paraId="0AC19234" w14:textId="77777777" w:rsidR="00380FB5" w:rsidRDefault="00380FB5" w:rsidP="00380FB5">
      <w:pPr>
        <w:pStyle w:val="Prrafodelista"/>
        <w:ind w:left="360" w:right="-1"/>
        <w:jc w:val="both"/>
        <w:rPr>
          <w:rFonts w:cs="Arial"/>
          <w:b/>
          <w:sz w:val="20"/>
          <w:szCs w:val="20"/>
          <w:lang w:val="es-ES_tradnl"/>
        </w:rPr>
      </w:pPr>
    </w:p>
    <w:p w14:paraId="3F128FDC" w14:textId="77777777" w:rsidR="00C64C20" w:rsidRPr="00380FB5" w:rsidRDefault="00C64C20" w:rsidP="00C64C20">
      <w:pPr>
        <w:ind w:left="426" w:right="-1"/>
        <w:jc w:val="both"/>
        <w:rPr>
          <w:rFonts w:cs="Arial"/>
          <w:sz w:val="2"/>
          <w:szCs w:val="20"/>
          <w:lang w:val="es-ES_tradnl"/>
        </w:rPr>
      </w:pPr>
    </w:p>
    <w:p w14:paraId="4625C2E3" w14:textId="77777777" w:rsidR="00C64C20" w:rsidRDefault="00C64C20" w:rsidP="00C64C20">
      <w:pPr>
        <w:ind w:left="426" w:right="-1"/>
        <w:jc w:val="both"/>
        <w:rPr>
          <w:rFonts w:cs="Arial"/>
          <w:sz w:val="20"/>
          <w:szCs w:val="20"/>
        </w:rPr>
      </w:pPr>
      <w:r w:rsidRPr="005D493D">
        <w:rPr>
          <w:rFonts w:cs="Arial"/>
          <w:b/>
          <w:sz w:val="20"/>
          <w:szCs w:val="20"/>
        </w:rPr>
        <w:t xml:space="preserve">ARTÍCULO ÚNICO. </w:t>
      </w:r>
      <w:r w:rsidRPr="005D493D">
        <w:rPr>
          <w:rFonts w:cs="Arial"/>
          <w:sz w:val="20"/>
          <w:szCs w:val="20"/>
        </w:rPr>
        <w:t>El presente Decreto entrará en vigor el día siguiente al de su publicación en el Periódico Oficial del Estado.</w:t>
      </w:r>
    </w:p>
    <w:p w14:paraId="31B261BF" w14:textId="77777777" w:rsidR="0036088F" w:rsidRDefault="0036088F" w:rsidP="00C64C20">
      <w:pPr>
        <w:ind w:left="426" w:right="-1"/>
        <w:jc w:val="both"/>
        <w:rPr>
          <w:rFonts w:cs="Arial"/>
          <w:sz w:val="20"/>
          <w:szCs w:val="20"/>
        </w:rPr>
      </w:pPr>
    </w:p>
    <w:p w14:paraId="235CA9B7" w14:textId="77777777" w:rsidR="0036088F" w:rsidRPr="00380FB5" w:rsidRDefault="0036088F" w:rsidP="0036088F">
      <w:pPr>
        <w:ind w:left="426" w:right="-1"/>
        <w:jc w:val="both"/>
        <w:rPr>
          <w:rFonts w:cs="Arial"/>
          <w:sz w:val="4"/>
          <w:szCs w:val="20"/>
        </w:rPr>
      </w:pPr>
    </w:p>
    <w:p w14:paraId="34E79657" w14:textId="77777777" w:rsidR="0036088F" w:rsidRPr="0036088F" w:rsidRDefault="0036088F" w:rsidP="00AA6E36">
      <w:pPr>
        <w:numPr>
          <w:ilvl w:val="0"/>
          <w:numId w:val="1"/>
        </w:numPr>
        <w:ind w:left="426" w:right="-1"/>
        <w:jc w:val="both"/>
        <w:rPr>
          <w:rFonts w:cs="Arial"/>
          <w:b/>
          <w:sz w:val="20"/>
          <w:szCs w:val="20"/>
          <w:lang w:val="es-MX"/>
        </w:rPr>
      </w:pPr>
      <w:r w:rsidRPr="0036088F">
        <w:rPr>
          <w:rFonts w:cs="Arial"/>
          <w:b/>
          <w:sz w:val="20"/>
          <w:szCs w:val="20"/>
          <w:lang w:val="es-MX"/>
        </w:rPr>
        <w:t>ARTÍCULOS TRANSITORIOS DEL DECRETO No. 65-582, DEL 18 DE MAYO DE 2023 Y PUBLICADO EN EL PERIÓDICO OFICIAL No. 67, DEL 6 DE JUNIO DE 2023.</w:t>
      </w:r>
    </w:p>
    <w:p w14:paraId="337F5EAC" w14:textId="77777777" w:rsidR="0036088F" w:rsidRPr="0036088F" w:rsidRDefault="0036088F" w:rsidP="00AA6E36">
      <w:pPr>
        <w:ind w:left="426" w:right="-1"/>
        <w:jc w:val="both"/>
        <w:rPr>
          <w:rFonts w:cs="Arial"/>
          <w:b/>
          <w:sz w:val="20"/>
          <w:szCs w:val="20"/>
          <w:lang w:val="es-MX"/>
        </w:rPr>
      </w:pPr>
    </w:p>
    <w:p w14:paraId="385FC8DF" w14:textId="77777777" w:rsidR="0036088F" w:rsidRDefault="0036088F" w:rsidP="00AA6E36">
      <w:pPr>
        <w:ind w:left="426" w:right="-1"/>
        <w:jc w:val="both"/>
        <w:rPr>
          <w:rFonts w:cs="Arial"/>
          <w:sz w:val="20"/>
          <w:szCs w:val="20"/>
          <w:lang w:val="es-MX"/>
        </w:rPr>
      </w:pPr>
      <w:r w:rsidRPr="0036088F">
        <w:rPr>
          <w:rFonts w:cs="Arial"/>
          <w:b/>
          <w:sz w:val="20"/>
          <w:szCs w:val="20"/>
          <w:lang w:val="es-MX"/>
        </w:rPr>
        <w:t xml:space="preserve">ARTÍCULO ÚNICO. </w:t>
      </w:r>
      <w:r w:rsidRPr="0036088F">
        <w:rPr>
          <w:rFonts w:cs="Arial"/>
          <w:sz w:val="20"/>
          <w:szCs w:val="20"/>
          <w:lang w:val="es-MX"/>
        </w:rPr>
        <w:t>El presente Decreto entrará en vigor el día siguiente al de su publicación en el Periódico Oficial del Estado.</w:t>
      </w:r>
    </w:p>
    <w:p w14:paraId="4DA9EB6D" w14:textId="77777777" w:rsidR="007849A8" w:rsidRDefault="007849A8" w:rsidP="0036088F">
      <w:pPr>
        <w:ind w:left="426" w:right="-1"/>
        <w:jc w:val="both"/>
        <w:rPr>
          <w:rFonts w:cs="Arial"/>
          <w:b/>
          <w:iCs/>
          <w:sz w:val="20"/>
          <w:szCs w:val="20"/>
          <w:lang w:val="es-MX"/>
        </w:rPr>
      </w:pPr>
    </w:p>
    <w:p w14:paraId="0AB99B54" w14:textId="77777777" w:rsidR="007849A8" w:rsidRPr="0036088F" w:rsidRDefault="007849A8" w:rsidP="00AA6E36">
      <w:pPr>
        <w:numPr>
          <w:ilvl w:val="0"/>
          <w:numId w:val="1"/>
        </w:numPr>
        <w:ind w:left="426" w:right="-1" w:hanging="426"/>
        <w:jc w:val="both"/>
        <w:rPr>
          <w:rFonts w:cs="Arial"/>
          <w:b/>
          <w:sz w:val="20"/>
          <w:szCs w:val="20"/>
          <w:lang w:val="es-MX"/>
        </w:rPr>
      </w:pPr>
      <w:r w:rsidRPr="0036088F">
        <w:rPr>
          <w:rFonts w:cs="Arial"/>
          <w:b/>
          <w:sz w:val="20"/>
          <w:szCs w:val="20"/>
          <w:lang w:val="es-MX"/>
        </w:rPr>
        <w:t>ARTÍCULOS TRANSITORIOS DEL DECRETO No. 65-</w:t>
      </w:r>
      <w:r>
        <w:rPr>
          <w:rFonts w:cs="Arial"/>
          <w:b/>
          <w:sz w:val="20"/>
          <w:szCs w:val="20"/>
          <w:lang w:val="es-MX"/>
        </w:rPr>
        <w:t>632</w:t>
      </w:r>
      <w:r w:rsidRPr="0036088F">
        <w:rPr>
          <w:rFonts w:cs="Arial"/>
          <w:b/>
          <w:sz w:val="20"/>
          <w:szCs w:val="20"/>
          <w:lang w:val="es-MX"/>
        </w:rPr>
        <w:t xml:space="preserve">, DEL </w:t>
      </w:r>
      <w:r>
        <w:rPr>
          <w:rFonts w:cs="Arial"/>
          <w:b/>
          <w:sz w:val="20"/>
          <w:szCs w:val="20"/>
          <w:lang w:val="es-MX"/>
        </w:rPr>
        <w:t>23</w:t>
      </w:r>
      <w:r w:rsidRPr="0036088F">
        <w:rPr>
          <w:rFonts w:cs="Arial"/>
          <w:b/>
          <w:sz w:val="20"/>
          <w:szCs w:val="20"/>
          <w:lang w:val="es-MX"/>
        </w:rPr>
        <w:t xml:space="preserve"> DE </w:t>
      </w:r>
      <w:r>
        <w:rPr>
          <w:rFonts w:cs="Arial"/>
          <w:b/>
          <w:sz w:val="20"/>
          <w:szCs w:val="20"/>
          <w:lang w:val="es-MX"/>
        </w:rPr>
        <w:t>AGOSTO</w:t>
      </w:r>
      <w:r w:rsidRPr="0036088F">
        <w:rPr>
          <w:rFonts w:cs="Arial"/>
          <w:b/>
          <w:sz w:val="20"/>
          <w:szCs w:val="20"/>
          <w:lang w:val="es-MX"/>
        </w:rPr>
        <w:t xml:space="preserve"> DE 2023 Y PUBLICADO EN EL PERIÓDICO OFICIAL</w:t>
      </w:r>
      <w:r>
        <w:rPr>
          <w:rFonts w:cs="Arial"/>
          <w:b/>
          <w:sz w:val="20"/>
          <w:szCs w:val="20"/>
          <w:lang w:val="es-MX"/>
        </w:rPr>
        <w:t xml:space="preserve"> EXTRAORDINARIO</w:t>
      </w:r>
      <w:r w:rsidRPr="0036088F">
        <w:rPr>
          <w:rFonts w:cs="Arial"/>
          <w:b/>
          <w:sz w:val="20"/>
          <w:szCs w:val="20"/>
          <w:lang w:val="es-MX"/>
        </w:rPr>
        <w:t xml:space="preserve"> No. </w:t>
      </w:r>
      <w:r>
        <w:rPr>
          <w:rFonts w:cs="Arial"/>
          <w:b/>
          <w:sz w:val="20"/>
          <w:szCs w:val="20"/>
          <w:lang w:val="es-MX"/>
        </w:rPr>
        <w:t>24</w:t>
      </w:r>
      <w:r w:rsidRPr="0036088F">
        <w:rPr>
          <w:rFonts w:cs="Arial"/>
          <w:b/>
          <w:sz w:val="20"/>
          <w:szCs w:val="20"/>
          <w:lang w:val="es-MX"/>
        </w:rPr>
        <w:t xml:space="preserve">, DEL </w:t>
      </w:r>
      <w:r>
        <w:rPr>
          <w:rFonts w:cs="Arial"/>
          <w:b/>
          <w:sz w:val="20"/>
          <w:szCs w:val="20"/>
          <w:lang w:val="es-MX"/>
        </w:rPr>
        <w:t>22</w:t>
      </w:r>
      <w:r w:rsidRPr="0036088F">
        <w:rPr>
          <w:rFonts w:cs="Arial"/>
          <w:b/>
          <w:sz w:val="20"/>
          <w:szCs w:val="20"/>
          <w:lang w:val="es-MX"/>
        </w:rPr>
        <w:t xml:space="preserve"> DE </w:t>
      </w:r>
      <w:r>
        <w:rPr>
          <w:rFonts w:cs="Arial"/>
          <w:b/>
          <w:sz w:val="20"/>
          <w:szCs w:val="20"/>
          <w:lang w:val="es-MX"/>
        </w:rPr>
        <w:t>SEPTIEMBRE</w:t>
      </w:r>
      <w:r w:rsidRPr="0036088F">
        <w:rPr>
          <w:rFonts w:cs="Arial"/>
          <w:b/>
          <w:sz w:val="20"/>
          <w:szCs w:val="20"/>
          <w:lang w:val="es-MX"/>
        </w:rPr>
        <w:t xml:space="preserve"> DE 2023.</w:t>
      </w:r>
    </w:p>
    <w:p w14:paraId="0D889A1E" w14:textId="77777777" w:rsidR="007849A8" w:rsidRPr="0036088F" w:rsidRDefault="007849A8" w:rsidP="00AA6E36">
      <w:pPr>
        <w:ind w:left="426" w:right="-1" w:hanging="426"/>
        <w:jc w:val="both"/>
        <w:rPr>
          <w:rFonts w:cs="Arial"/>
          <w:b/>
          <w:sz w:val="20"/>
          <w:szCs w:val="20"/>
          <w:lang w:val="es-MX"/>
        </w:rPr>
      </w:pPr>
    </w:p>
    <w:p w14:paraId="4C8D3801" w14:textId="77777777" w:rsidR="007849A8" w:rsidRDefault="007849A8" w:rsidP="00AA6E36">
      <w:pPr>
        <w:ind w:left="426" w:right="-1"/>
        <w:jc w:val="both"/>
        <w:rPr>
          <w:rFonts w:cs="Arial"/>
          <w:sz w:val="20"/>
          <w:szCs w:val="20"/>
          <w:lang w:val="es-MX"/>
        </w:rPr>
      </w:pPr>
      <w:r>
        <w:rPr>
          <w:rFonts w:cs="Arial"/>
          <w:b/>
          <w:sz w:val="20"/>
          <w:szCs w:val="20"/>
          <w:lang w:val="es-MX"/>
        </w:rPr>
        <w:t>ARTÍCULO Ú</w:t>
      </w:r>
      <w:r w:rsidRPr="0036088F">
        <w:rPr>
          <w:rFonts w:cs="Arial"/>
          <w:b/>
          <w:sz w:val="20"/>
          <w:szCs w:val="20"/>
          <w:lang w:val="es-MX"/>
        </w:rPr>
        <w:t xml:space="preserve">NICO. </w:t>
      </w:r>
      <w:r w:rsidRPr="0036088F">
        <w:rPr>
          <w:rFonts w:cs="Arial"/>
          <w:sz w:val="20"/>
          <w:szCs w:val="20"/>
          <w:lang w:val="es-MX"/>
        </w:rPr>
        <w:t>El presente Decreto entrará en vigor el día siguiente al de su publicación en el Periódico Oficial del Estado.</w:t>
      </w:r>
    </w:p>
    <w:p w14:paraId="6ADD6484" w14:textId="77777777" w:rsidR="004C78A0" w:rsidRDefault="004C78A0" w:rsidP="003930E9">
      <w:pPr>
        <w:ind w:right="-1"/>
        <w:jc w:val="both"/>
        <w:rPr>
          <w:rFonts w:cs="Arial"/>
          <w:b/>
          <w:iCs/>
          <w:sz w:val="20"/>
          <w:szCs w:val="20"/>
          <w:lang w:val="es-MX"/>
        </w:rPr>
      </w:pPr>
    </w:p>
    <w:p w14:paraId="04315B9B" w14:textId="77777777" w:rsidR="00AA6E36" w:rsidRPr="0036088F" w:rsidRDefault="00AA6E36" w:rsidP="00AA6E36">
      <w:pPr>
        <w:numPr>
          <w:ilvl w:val="0"/>
          <w:numId w:val="1"/>
        </w:numPr>
        <w:ind w:left="426" w:right="-1" w:hanging="426"/>
        <w:jc w:val="both"/>
        <w:rPr>
          <w:rFonts w:cs="Arial"/>
          <w:b/>
          <w:sz w:val="20"/>
          <w:szCs w:val="20"/>
          <w:lang w:val="es-MX"/>
        </w:rPr>
      </w:pPr>
      <w:r w:rsidRPr="0036088F">
        <w:rPr>
          <w:rFonts w:cs="Arial"/>
          <w:b/>
          <w:sz w:val="20"/>
          <w:szCs w:val="20"/>
          <w:lang w:val="es-MX"/>
        </w:rPr>
        <w:t>ARTÍCULOS TRANSITORIOS DEL DECRETO No. 65-</w:t>
      </w:r>
      <w:r>
        <w:rPr>
          <w:rFonts w:cs="Arial"/>
          <w:b/>
          <w:sz w:val="20"/>
          <w:szCs w:val="20"/>
          <w:lang w:val="es-MX"/>
        </w:rPr>
        <w:t>644</w:t>
      </w:r>
      <w:r w:rsidRPr="0036088F">
        <w:rPr>
          <w:rFonts w:cs="Arial"/>
          <w:b/>
          <w:sz w:val="20"/>
          <w:szCs w:val="20"/>
          <w:lang w:val="es-MX"/>
        </w:rPr>
        <w:t xml:space="preserve">, DEL </w:t>
      </w:r>
      <w:r>
        <w:rPr>
          <w:rFonts w:cs="Arial"/>
          <w:b/>
          <w:sz w:val="20"/>
          <w:szCs w:val="20"/>
          <w:lang w:val="es-MX"/>
        </w:rPr>
        <w:t>19</w:t>
      </w:r>
      <w:r w:rsidRPr="0036088F">
        <w:rPr>
          <w:rFonts w:cs="Arial"/>
          <w:b/>
          <w:sz w:val="20"/>
          <w:szCs w:val="20"/>
          <w:lang w:val="es-MX"/>
        </w:rPr>
        <w:t xml:space="preserve"> DE </w:t>
      </w:r>
      <w:r>
        <w:rPr>
          <w:rFonts w:cs="Arial"/>
          <w:b/>
          <w:sz w:val="20"/>
          <w:szCs w:val="20"/>
          <w:lang w:val="es-MX"/>
        </w:rPr>
        <w:t>SEPTIEMBRE</w:t>
      </w:r>
      <w:r w:rsidRPr="0036088F">
        <w:rPr>
          <w:rFonts w:cs="Arial"/>
          <w:b/>
          <w:sz w:val="20"/>
          <w:szCs w:val="20"/>
          <w:lang w:val="es-MX"/>
        </w:rPr>
        <w:t xml:space="preserve"> DE 2023 Y PUBLICADO EN EL PERIÓDICO OFICIAL</w:t>
      </w:r>
      <w:r>
        <w:rPr>
          <w:rFonts w:cs="Arial"/>
          <w:b/>
          <w:sz w:val="20"/>
          <w:szCs w:val="20"/>
          <w:lang w:val="es-MX"/>
        </w:rPr>
        <w:t xml:space="preserve"> </w:t>
      </w:r>
      <w:r w:rsidRPr="0036088F">
        <w:rPr>
          <w:rFonts w:cs="Arial"/>
          <w:b/>
          <w:sz w:val="20"/>
          <w:szCs w:val="20"/>
          <w:lang w:val="es-MX"/>
        </w:rPr>
        <w:t xml:space="preserve">No. </w:t>
      </w:r>
      <w:r>
        <w:rPr>
          <w:rFonts w:cs="Arial"/>
          <w:b/>
          <w:sz w:val="20"/>
          <w:szCs w:val="20"/>
          <w:lang w:val="es-MX"/>
        </w:rPr>
        <w:t>122</w:t>
      </w:r>
      <w:r w:rsidRPr="0036088F">
        <w:rPr>
          <w:rFonts w:cs="Arial"/>
          <w:b/>
          <w:sz w:val="20"/>
          <w:szCs w:val="20"/>
          <w:lang w:val="es-MX"/>
        </w:rPr>
        <w:t xml:space="preserve">, DEL </w:t>
      </w:r>
      <w:r>
        <w:rPr>
          <w:rFonts w:cs="Arial"/>
          <w:b/>
          <w:sz w:val="20"/>
          <w:szCs w:val="20"/>
          <w:lang w:val="es-MX"/>
        </w:rPr>
        <w:t>11</w:t>
      </w:r>
      <w:r w:rsidRPr="0036088F">
        <w:rPr>
          <w:rFonts w:cs="Arial"/>
          <w:b/>
          <w:sz w:val="20"/>
          <w:szCs w:val="20"/>
          <w:lang w:val="es-MX"/>
        </w:rPr>
        <w:t xml:space="preserve"> DE </w:t>
      </w:r>
      <w:r>
        <w:rPr>
          <w:rFonts w:cs="Arial"/>
          <w:b/>
          <w:sz w:val="20"/>
          <w:szCs w:val="20"/>
          <w:lang w:val="es-MX"/>
        </w:rPr>
        <w:t>OCTUBRE</w:t>
      </w:r>
      <w:r w:rsidRPr="0036088F">
        <w:rPr>
          <w:rFonts w:cs="Arial"/>
          <w:b/>
          <w:sz w:val="20"/>
          <w:szCs w:val="20"/>
          <w:lang w:val="es-MX"/>
        </w:rPr>
        <w:t xml:space="preserve"> DE 2023.</w:t>
      </w:r>
    </w:p>
    <w:p w14:paraId="74940699" w14:textId="77777777" w:rsidR="00AA6E36" w:rsidRPr="0036088F" w:rsidRDefault="00AA6E36" w:rsidP="00AA6E36">
      <w:pPr>
        <w:ind w:left="426" w:right="-1"/>
        <w:jc w:val="both"/>
        <w:rPr>
          <w:rFonts w:cs="Arial"/>
          <w:b/>
          <w:sz w:val="20"/>
          <w:szCs w:val="20"/>
          <w:lang w:val="es-MX"/>
        </w:rPr>
      </w:pPr>
    </w:p>
    <w:p w14:paraId="6DCE0BBF" w14:textId="77777777" w:rsidR="00AA6E36" w:rsidRPr="00AA6E36" w:rsidRDefault="00AA6E36" w:rsidP="00AA6E36">
      <w:pPr>
        <w:ind w:left="426" w:right="-1"/>
        <w:jc w:val="both"/>
        <w:rPr>
          <w:rFonts w:cs="Arial"/>
          <w:b/>
          <w:iCs/>
          <w:sz w:val="20"/>
          <w:szCs w:val="20"/>
          <w:lang w:val="es-MX"/>
        </w:rPr>
      </w:pPr>
      <w:r>
        <w:rPr>
          <w:rFonts w:cs="Arial"/>
          <w:b/>
          <w:sz w:val="20"/>
          <w:szCs w:val="20"/>
          <w:lang w:val="es-MX"/>
        </w:rPr>
        <w:t>ARTÍCULO Ú</w:t>
      </w:r>
      <w:r w:rsidRPr="0036088F">
        <w:rPr>
          <w:rFonts w:cs="Arial"/>
          <w:b/>
          <w:sz w:val="20"/>
          <w:szCs w:val="20"/>
          <w:lang w:val="es-MX"/>
        </w:rPr>
        <w:t xml:space="preserve">NICO. </w:t>
      </w:r>
      <w:r w:rsidRPr="00AA6E36">
        <w:rPr>
          <w:rFonts w:cs="Arial"/>
          <w:sz w:val="20"/>
          <w:szCs w:val="20"/>
          <w:lang w:val="es-MX"/>
        </w:rPr>
        <w:t>El presente Decreto entrará en vigor el día siguiente al de su publicación en el Periódico Oficial del Estado.</w:t>
      </w:r>
    </w:p>
    <w:p w14:paraId="00120CE6" w14:textId="77777777" w:rsidR="00D237CB" w:rsidRPr="00AA6E36" w:rsidRDefault="00D237CB" w:rsidP="0036088F">
      <w:pPr>
        <w:ind w:left="426" w:right="-1"/>
        <w:jc w:val="both"/>
        <w:rPr>
          <w:rFonts w:cs="Arial"/>
          <w:sz w:val="20"/>
          <w:szCs w:val="20"/>
          <w:lang w:val="es-MX"/>
        </w:rPr>
      </w:pPr>
    </w:p>
    <w:p w14:paraId="4F858DEC" w14:textId="472537D4" w:rsidR="00B07DE8" w:rsidRPr="0036088F" w:rsidRDefault="00B07DE8" w:rsidP="00B07DE8">
      <w:pPr>
        <w:numPr>
          <w:ilvl w:val="0"/>
          <w:numId w:val="1"/>
        </w:numPr>
        <w:ind w:left="426" w:right="-1" w:hanging="426"/>
        <w:jc w:val="both"/>
        <w:rPr>
          <w:rFonts w:cs="Arial"/>
          <w:b/>
          <w:sz w:val="20"/>
          <w:szCs w:val="20"/>
          <w:lang w:val="es-MX"/>
        </w:rPr>
      </w:pPr>
      <w:r w:rsidRPr="0036088F">
        <w:rPr>
          <w:rFonts w:cs="Arial"/>
          <w:b/>
          <w:sz w:val="20"/>
          <w:szCs w:val="20"/>
          <w:lang w:val="es-MX"/>
        </w:rPr>
        <w:t>ARTÍCULOS TRANSITORIOS DEL DECRETO No. 65-</w:t>
      </w:r>
      <w:r>
        <w:rPr>
          <w:rFonts w:cs="Arial"/>
          <w:b/>
          <w:sz w:val="20"/>
          <w:szCs w:val="20"/>
          <w:lang w:val="es-MX"/>
        </w:rPr>
        <w:t>667</w:t>
      </w:r>
      <w:r w:rsidRPr="0036088F">
        <w:rPr>
          <w:rFonts w:cs="Arial"/>
          <w:b/>
          <w:sz w:val="20"/>
          <w:szCs w:val="20"/>
          <w:lang w:val="es-MX"/>
        </w:rPr>
        <w:t xml:space="preserve">, DEL </w:t>
      </w:r>
      <w:r>
        <w:rPr>
          <w:rFonts w:cs="Arial"/>
          <w:b/>
          <w:sz w:val="20"/>
          <w:szCs w:val="20"/>
          <w:lang w:val="es-MX"/>
        </w:rPr>
        <w:t xml:space="preserve">2 </w:t>
      </w:r>
      <w:r w:rsidRPr="0036088F">
        <w:rPr>
          <w:rFonts w:cs="Arial"/>
          <w:b/>
          <w:sz w:val="20"/>
          <w:szCs w:val="20"/>
          <w:lang w:val="es-MX"/>
        </w:rPr>
        <w:t xml:space="preserve">DE </w:t>
      </w:r>
      <w:r>
        <w:rPr>
          <w:rFonts w:cs="Arial"/>
          <w:b/>
          <w:sz w:val="20"/>
          <w:szCs w:val="20"/>
          <w:lang w:val="es-MX"/>
        </w:rPr>
        <w:t>OCTUBRE</w:t>
      </w:r>
      <w:r w:rsidRPr="0036088F">
        <w:rPr>
          <w:rFonts w:cs="Arial"/>
          <w:b/>
          <w:sz w:val="20"/>
          <w:szCs w:val="20"/>
          <w:lang w:val="es-MX"/>
        </w:rPr>
        <w:t xml:space="preserve"> DE 2023 Y PUBLICADO EN EL PERIÓDICO OFICIAL</w:t>
      </w:r>
      <w:r>
        <w:rPr>
          <w:rFonts w:cs="Arial"/>
          <w:b/>
          <w:sz w:val="20"/>
          <w:szCs w:val="20"/>
          <w:lang w:val="es-MX"/>
        </w:rPr>
        <w:t xml:space="preserve"> </w:t>
      </w:r>
      <w:r w:rsidRPr="0036088F">
        <w:rPr>
          <w:rFonts w:cs="Arial"/>
          <w:b/>
          <w:sz w:val="20"/>
          <w:szCs w:val="20"/>
          <w:lang w:val="es-MX"/>
        </w:rPr>
        <w:t xml:space="preserve">No. </w:t>
      </w:r>
      <w:r>
        <w:rPr>
          <w:rFonts w:cs="Arial"/>
          <w:b/>
          <w:sz w:val="20"/>
          <w:szCs w:val="20"/>
          <w:lang w:val="es-MX"/>
        </w:rPr>
        <w:t>128</w:t>
      </w:r>
      <w:r w:rsidRPr="0036088F">
        <w:rPr>
          <w:rFonts w:cs="Arial"/>
          <w:b/>
          <w:sz w:val="20"/>
          <w:szCs w:val="20"/>
          <w:lang w:val="es-MX"/>
        </w:rPr>
        <w:t xml:space="preserve">, DEL </w:t>
      </w:r>
      <w:r>
        <w:rPr>
          <w:rFonts w:cs="Arial"/>
          <w:b/>
          <w:sz w:val="20"/>
          <w:szCs w:val="20"/>
          <w:lang w:val="es-MX"/>
        </w:rPr>
        <w:t>25</w:t>
      </w:r>
      <w:r w:rsidRPr="0036088F">
        <w:rPr>
          <w:rFonts w:cs="Arial"/>
          <w:b/>
          <w:sz w:val="20"/>
          <w:szCs w:val="20"/>
          <w:lang w:val="es-MX"/>
        </w:rPr>
        <w:t xml:space="preserve"> DE </w:t>
      </w:r>
      <w:r>
        <w:rPr>
          <w:rFonts w:cs="Arial"/>
          <w:b/>
          <w:sz w:val="20"/>
          <w:szCs w:val="20"/>
          <w:lang w:val="es-MX"/>
        </w:rPr>
        <w:t>OCTUBRE</w:t>
      </w:r>
      <w:r w:rsidRPr="0036088F">
        <w:rPr>
          <w:rFonts w:cs="Arial"/>
          <w:b/>
          <w:sz w:val="20"/>
          <w:szCs w:val="20"/>
          <w:lang w:val="es-MX"/>
        </w:rPr>
        <w:t xml:space="preserve"> DE 2023.</w:t>
      </w:r>
    </w:p>
    <w:p w14:paraId="51A283AE" w14:textId="77777777" w:rsidR="00B07DE8" w:rsidRPr="00AA6E36" w:rsidRDefault="00B07DE8" w:rsidP="00B07DE8">
      <w:pPr>
        <w:ind w:left="426" w:right="-1"/>
        <w:jc w:val="both"/>
        <w:rPr>
          <w:rFonts w:cs="Arial"/>
          <w:sz w:val="20"/>
          <w:szCs w:val="20"/>
          <w:lang w:val="es-MX"/>
        </w:rPr>
      </w:pPr>
    </w:p>
    <w:p w14:paraId="62A295BB" w14:textId="77777777" w:rsidR="00B07DE8" w:rsidRPr="00B07DE8" w:rsidRDefault="00B07DE8" w:rsidP="00A916FA">
      <w:pPr>
        <w:ind w:left="426" w:right="-1"/>
        <w:jc w:val="both"/>
        <w:rPr>
          <w:rFonts w:cs="Arial"/>
          <w:sz w:val="20"/>
          <w:szCs w:val="20"/>
          <w:lang w:val="es-MX"/>
        </w:rPr>
      </w:pPr>
      <w:r w:rsidRPr="00B07DE8">
        <w:rPr>
          <w:rFonts w:cs="Arial"/>
          <w:b/>
          <w:sz w:val="20"/>
          <w:szCs w:val="20"/>
          <w:lang w:val="es-MX"/>
        </w:rPr>
        <w:t xml:space="preserve">ARTÍCULO ÚNICO. </w:t>
      </w:r>
      <w:r w:rsidRPr="00B07DE8">
        <w:rPr>
          <w:rFonts w:cs="Arial"/>
          <w:sz w:val="20"/>
          <w:szCs w:val="20"/>
          <w:lang w:val="es-MX"/>
        </w:rPr>
        <w:t>El presente Decreto entrará en vigor el día siguiente al de su publicación en el Periódico Oficial del Estado.</w:t>
      </w:r>
    </w:p>
    <w:p w14:paraId="32887247" w14:textId="2637081D" w:rsidR="00394527" w:rsidRPr="0095751B" w:rsidRDefault="00394527" w:rsidP="00394527">
      <w:pPr>
        <w:numPr>
          <w:ilvl w:val="0"/>
          <w:numId w:val="1"/>
        </w:numPr>
        <w:ind w:left="426" w:right="-1" w:hanging="426"/>
        <w:jc w:val="both"/>
        <w:rPr>
          <w:rFonts w:cs="Arial"/>
          <w:b/>
          <w:sz w:val="20"/>
          <w:szCs w:val="20"/>
          <w:lang w:val="es-MX"/>
        </w:rPr>
      </w:pPr>
      <w:r w:rsidRPr="0095751B">
        <w:rPr>
          <w:rFonts w:cs="Arial"/>
          <w:b/>
          <w:sz w:val="20"/>
          <w:szCs w:val="20"/>
          <w:lang w:val="es-MX"/>
        </w:rPr>
        <w:t>ARTÍCULOS TRANSITORIOS DEL DECRETO No. 65-668, DEL 10 DE OCTUBRE DE 2023 Y PUBLICADO EN EL PERIÓDICO OFICIAL No. 129, DEL 26 DE OCTUBRE DE 2023.</w:t>
      </w:r>
    </w:p>
    <w:p w14:paraId="3794E7B5" w14:textId="77777777" w:rsidR="00394527" w:rsidRPr="0095751B" w:rsidRDefault="00394527" w:rsidP="00394527">
      <w:pPr>
        <w:ind w:left="426" w:right="-1"/>
        <w:jc w:val="both"/>
        <w:rPr>
          <w:rFonts w:cs="Arial"/>
          <w:sz w:val="20"/>
          <w:szCs w:val="20"/>
          <w:lang w:val="es-MX"/>
        </w:rPr>
      </w:pPr>
    </w:p>
    <w:p w14:paraId="6689E364" w14:textId="77777777" w:rsidR="00394527" w:rsidRPr="0095751B" w:rsidRDefault="00394527" w:rsidP="00394527">
      <w:pPr>
        <w:ind w:left="426" w:right="-1"/>
        <w:jc w:val="both"/>
        <w:rPr>
          <w:rFonts w:cs="Arial"/>
          <w:sz w:val="20"/>
          <w:szCs w:val="20"/>
          <w:lang w:val="es-MX"/>
        </w:rPr>
      </w:pPr>
      <w:r w:rsidRPr="0095751B">
        <w:rPr>
          <w:rFonts w:cs="Arial"/>
          <w:b/>
          <w:sz w:val="20"/>
          <w:szCs w:val="20"/>
          <w:lang w:val="es-MX"/>
        </w:rPr>
        <w:t xml:space="preserve">ARTÍCULO ÚNICO. </w:t>
      </w:r>
      <w:r w:rsidRPr="0095751B">
        <w:rPr>
          <w:rFonts w:cs="Arial"/>
          <w:sz w:val="20"/>
          <w:szCs w:val="20"/>
          <w:lang w:val="es-MX"/>
        </w:rPr>
        <w:t>El presente Decreto entrará en vigor el día siguiente al de su publicación en el Periódico Oficial del Estado.</w:t>
      </w:r>
    </w:p>
    <w:p w14:paraId="52E56EF5" w14:textId="77777777" w:rsidR="00394527" w:rsidRPr="0095751B" w:rsidRDefault="00394527" w:rsidP="00394527">
      <w:pPr>
        <w:ind w:left="426" w:right="-1"/>
        <w:jc w:val="both"/>
        <w:rPr>
          <w:rFonts w:cs="Arial"/>
          <w:sz w:val="20"/>
          <w:szCs w:val="20"/>
          <w:lang w:val="es-MX"/>
        </w:rPr>
      </w:pPr>
    </w:p>
    <w:p w14:paraId="46DEA1F8" w14:textId="77777777" w:rsidR="00394527" w:rsidRPr="0095751B" w:rsidRDefault="00394527" w:rsidP="00394527">
      <w:pPr>
        <w:numPr>
          <w:ilvl w:val="0"/>
          <w:numId w:val="1"/>
        </w:numPr>
        <w:ind w:left="426" w:right="-1" w:hanging="426"/>
        <w:jc w:val="both"/>
        <w:rPr>
          <w:rFonts w:cs="Arial"/>
          <w:b/>
          <w:sz w:val="20"/>
          <w:szCs w:val="20"/>
          <w:lang w:val="es-MX"/>
        </w:rPr>
      </w:pPr>
      <w:r w:rsidRPr="0095751B">
        <w:rPr>
          <w:rFonts w:cs="Arial"/>
          <w:b/>
          <w:sz w:val="20"/>
          <w:szCs w:val="20"/>
          <w:lang w:val="es-MX"/>
        </w:rPr>
        <w:t>ARTÍCULOS TRANSITORIOS DEL DECRETO No. 65-672, DEL 10 DE OCTUBRE DE 2023 Y PUBLICADO EN EL PERIÓDICO OFICIAL No. 129, DEL 26 DE OCTUBRE DE 2023.</w:t>
      </w:r>
    </w:p>
    <w:p w14:paraId="65F86F53" w14:textId="77777777" w:rsidR="00394527" w:rsidRPr="0095751B" w:rsidRDefault="00394527" w:rsidP="00394527">
      <w:pPr>
        <w:ind w:left="426" w:right="-1"/>
        <w:jc w:val="both"/>
        <w:rPr>
          <w:rFonts w:cs="Arial"/>
          <w:sz w:val="20"/>
          <w:szCs w:val="20"/>
          <w:lang w:val="es-MX"/>
        </w:rPr>
      </w:pPr>
    </w:p>
    <w:p w14:paraId="06D3A0E4" w14:textId="77777777" w:rsidR="00E46AF9" w:rsidRPr="0095751B" w:rsidRDefault="00394527" w:rsidP="00E46AF9">
      <w:pPr>
        <w:ind w:left="426" w:right="-1"/>
        <w:jc w:val="both"/>
        <w:rPr>
          <w:rFonts w:cs="Arial"/>
          <w:sz w:val="20"/>
          <w:szCs w:val="20"/>
          <w:lang w:val="es-MX"/>
        </w:rPr>
      </w:pPr>
      <w:r w:rsidRPr="0095751B">
        <w:rPr>
          <w:rFonts w:cs="Arial"/>
          <w:b/>
          <w:sz w:val="20"/>
          <w:szCs w:val="20"/>
          <w:lang w:val="es-MX"/>
        </w:rPr>
        <w:t xml:space="preserve">ARTÍCULO ÚNICO. </w:t>
      </w:r>
      <w:r w:rsidRPr="0095751B">
        <w:rPr>
          <w:rFonts w:cs="Arial"/>
          <w:sz w:val="20"/>
          <w:szCs w:val="20"/>
          <w:lang w:val="es-MX"/>
        </w:rPr>
        <w:t>El presente Decreto entrará en vigor el día siguiente al de su publicación en el Periódico Oficial del Estado.</w:t>
      </w:r>
    </w:p>
    <w:p w14:paraId="3D163F67" w14:textId="77777777" w:rsidR="00EB172E" w:rsidRPr="0095751B" w:rsidRDefault="00EB172E" w:rsidP="00E46AF9">
      <w:pPr>
        <w:ind w:left="426" w:right="-1"/>
        <w:jc w:val="both"/>
        <w:rPr>
          <w:rFonts w:cs="Arial"/>
          <w:sz w:val="20"/>
          <w:szCs w:val="20"/>
          <w:lang w:val="es-MX"/>
        </w:rPr>
      </w:pPr>
    </w:p>
    <w:p w14:paraId="0C19670C" w14:textId="584CB6D7" w:rsidR="00EB172E" w:rsidRPr="0095751B" w:rsidRDefault="00EB172E" w:rsidP="00EB172E">
      <w:pPr>
        <w:ind w:left="426" w:right="-1" w:hanging="426"/>
        <w:jc w:val="both"/>
        <w:rPr>
          <w:rFonts w:cs="Arial"/>
          <w:b/>
          <w:bCs/>
          <w:sz w:val="20"/>
          <w:szCs w:val="20"/>
          <w:lang w:val="es-MX"/>
        </w:rPr>
      </w:pPr>
      <w:r w:rsidRPr="0095751B">
        <w:rPr>
          <w:rFonts w:cs="Arial"/>
          <w:b/>
          <w:bCs/>
          <w:sz w:val="20"/>
          <w:szCs w:val="20"/>
          <w:lang w:val="es-MX"/>
        </w:rPr>
        <w:t>35.</w:t>
      </w:r>
      <w:r w:rsidRPr="0095751B">
        <w:rPr>
          <w:rFonts w:cs="Arial"/>
          <w:sz w:val="20"/>
          <w:szCs w:val="20"/>
          <w:lang w:val="es-MX"/>
        </w:rPr>
        <w:t xml:space="preserve"> </w:t>
      </w:r>
      <w:r w:rsidR="00442671" w:rsidRPr="0095751B">
        <w:rPr>
          <w:rFonts w:cs="Arial"/>
          <w:b/>
          <w:bCs/>
          <w:sz w:val="20"/>
          <w:szCs w:val="20"/>
          <w:lang w:val="es-MX"/>
        </w:rPr>
        <w:t>ARTÍCULOS TRANSITORIOS DEL DECRETO No. 65-831, DEL 20 DE MARZO DE 2024 Y PUBLICADO EN EL PERIÓDICO OFICIAL No. 41, DEL 03 DE ABRIL DE 2024.</w:t>
      </w:r>
    </w:p>
    <w:p w14:paraId="7FD00737" w14:textId="77777777" w:rsidR="00E46AF9" w:rsidRPr="0095751B" w:rsidRDefault="00E46AF9" w:rsidP="00E46AF9">
      <w:pPr>
        <w:ind w:left="426" w:right="-1"/>
        <w:jc w:val="both"/>
        <w:rPr>
          <w:b/>
          <w:bCs/>
          <w:sz w:val="20"/>
          <w:szCs w:val="20"/>
        </w:rPr>
      </w:pPr>
    </w:p>
    <w:p w14:paraId="0755EC08" w14:textId="77777777" w:rsidR="0095751B" w:rsidRPr="0095751B" w:rsidRDefault="00442671" w:rsidP="0095751B">
      <w:pPr>
        <w:ind w:left="426" w:right="-1"/>
        <w:jc w:val="both"/>
        <w:rPr>
          <w:b/>
          <w:bCs/>
          <w:sz w:val="20"/>
          <w:szCs w:val="20"/>
        </w:rPr>
      </w:pPr>
      <w:r w:rsidRPr="0095751B">
        <w:rPr>
          <w:b/>
          <w:bCs/>
          <w:sz w:val="20"/>
          <w:szCs w:val="20"/>
        </w:rPr>
        <w:t>ARTÍCULO ÚNICO.</w:t>
      </w:r>
      <w:r w:rsidRPr="0095751B">
        <w:rPr>
          <w:sz w:val="20"/>
          <w:szCs w:val="20"/>
        </w:rPr>
        <w:t xml:space="preserve"> </w:t>
      </w:r>
      <w:r w:rsidR="00F91952" w:rsidRPr="0095751B">
        <w:rPr>
          <w:sz w:val="20"/>
          <w:szCs w:val="20"/>
        </w:rPr>
        <w:t>El presente Decreto entrará en vigor el día siguiente al de su publicación en el Periódico Oficial del Estado.</w:t>
      </w:r>
      <w:r w:rsidR="0095751B" w:rsidRPr="0095751B">
        <w:rPr>
          <w:b/>
          <w:bCs/>
          <w:sz w:val="20"/>
          <w:szCs w:val="20"/>
        </w:rPr>
        <w:t xml:space="preserve">  </w:t>
      </w:r>
    </w:p>
    <w:p w14:paraId="46D5C610" w14:textId="77777777" w:rsidR="0095751B" w:rsidRPr="0095751B" w:rsidRDefault="0095751B" w:rsidP="0095751B">
      <w:pPr>
        <w:ind w:left="426" w:right="-1"/>
        <w:jc w:val="both"/>
        <w:rPr>
          <w:b/>
          <w:bCs/>
          <w:sz w:val="20"/>
          <w:szCs w:val="20"/>
        </w:rPr>
      </w:pPr>
    </w:p>
    <w:p w14:paraId="6AB1D89E" w14:textId="064CAEAD" w:rsidR="00E46AF9" w:rsidRPr="0095751B" w:rsidRDefault="0095751B" w:rsidP="0095751B">
      <w:pPr>
        <w:ind w:left="426" w:right="-1" w:hanging="426"/>
        <w:jc w:val="both"/>
        <w:rPr>
          <w:b/>
          <w:bCs/>
          <w:sz w:val="22"/>
          <w:szCs w:val="22"/>
        </w:rPr>
      </w:pPr>
      <w:r w:rsidRPr="0095751B">
        <w:rPr>
          <w:b/>
          <w:bCs/>
          <w:sz w:val="20"/>
          <w:szCs w:val="20"/>
        </w:rPr>
        <w:t xml:space="preserve">36. </w:t>
      </w:r>
      <w:r w:rsidR="00E46AF9" w:rsidRPr="0095751B">
        <w:rPr>
          <w:rFonts w:cs="Arial"/>
          <w:b/>
          <w:sz w:val="20"/>
          <w:szCs w:val="20"/>
          <w:lang w:val="es-MX"/>
        </w:rPr>
        <w:t>ARTÍCULOS TRANSITORIOS DEL DECRETO No. 65-889, DEL 14 DE AGOSTO DE 2024 Y PUBLICADO EN EL PERIÓDICO OFICIAL No. 100, DEL 20 DE AGOSTO DE 2024.</w:t>
      </w:r>
    </w:p>
    <w:p w14:paraId="43D0072E" w14:textId="77777777" w:rsidR="00E46AF9" w:rsidRPr="00AA6E36" w:rsidRDefault="00E46AF9" w:rsidP="00E46AF9">
      <w:pPr>
        <w:ind w:left="426" w:right="-1"/>
        <w:jc w:val="both"/>
        <w:rPr>
          <w:rFonts w:cs="Arial"/>
          <w:sz w:val="20"/>
          <w:szCs w:val="20"/>
          <w:lang w:val="es-MX"/>
        </w:rPr>
      </w:pPr>
    </w:p>
    <w:p w14:paraId="1EB04B20" w14:textId="77777777" w:rsidR="00E46AF9" w:rsidRDefault="00E46AF9" w:rsidP="00E46AF9">
      <w:pPr>
        <w:ind w:left="426" w:right="-1"/>
        <w:jc w:val="both"/>
        <w:rPr>
          <w:rFonts w:cs="Arial"/>
          <w:sz w:val="20"/>
          <w:szCs w:val="20"/>
          <w:lang w:val="es-MX"/>
        </w:rPr>
      </w:pPr>
      <w:r w:rsidRPr="00B07DE8">
        <w:rPr>
          <w:rFonts w:cs="Arial"/>
          <w:b/>
          <w:sz w:val="20"/>
          <w:szCs w:val="20"/>
          <w:lang w:val="es-MX"/>
        </w:rPr>
        <w:t xml:space="preserve">ARTÍCULO ÚNICO. </w:t>
      </w:r>
      <w:r w:rsidRPr="00B07DE8">
        <w:rPr>
          <w:rFonts w:cs="Arial"/>
          <w:sz w:val="20"/>
          <w:szCs w:val="20"/>
          <w:lang w:val="es-MX"/>
        </w:rPr>
        <w:t>El presente Decreto entrará en vigor el día siguiente al de su publicación en el Periódico Oficial del Estado.</w:t>
      </w:r>
    </w:p>
    <w:p w14:paraId="6C3ED52D" w14:textId="77777777" w:rsidR="00AE3D20" w:rsidRDefault="00AE3D20" w:rsidP="00E46AF9">
      <w:pPr>
        <w:ind w:left="426" w:right="-1"/>
        <w:jc w:val="both"/>
        <w:rPr>
          <w:rFonts w:cs="Arial"/>
          <w:sz w:val="20"/>
          <w:szCs w:val="20"/>
          <w:lang w:val="es-MX"/>
        </w:rPr>
      </w:pPr>
    </w:p>
    <w:p w14:paraId="41851549" w14:textId="7C35A3EA" w:rsidR="00AE3D20" w:rsidRPr="005A4C1C" w:rsidRDefault="005A4C1C" w:rsidP="005A4C1C">
      <w:pPr>
        <w:ind w:left="426" w:right="-1" w:hanging="426"/>
        <w:jc w:val="both"/>
        <w:rPr>
          <w:rFonts w:cs="Arial"/>
          <w:b/>
          <w:sz w:val="20"/>
          <w:szCs w:val="20"/>
          <w:lang w:val="es-MX"/>
        </w:rPr>
      </w:pPr>
      <w:r>
        <w:rPr>
          <w:rFonts w:cs="Arial"/>
          <w:b/>
          <w:sz w:val="20"/>
          <w:szCs w:val="20"/>
          <w:lang w:val="es-MX"/>
        </w:rPr>
        <w:t xml:space="preserve"> 37. </w:t>
      </w:r>
      <w:r w:rsidR="00AE3D20" w:rsidRPr="005A4C1C">
        <w:rPr>
          <w:rFonts w:cs="Arial"/>
          <w:b/>
          <w:sz w:val="20"/>
          <w:szCs w:val="20"/>
          <w:lang w:val="es-MX"/>
        </w:rPr>
        <w:t>ARTÍCULOS TRANSITORIOS DEL DECRETO No. 66-</w:t>
      </w:r>
      <w:r w:rsidR="00883D67" w:rsidRPr="005A4C1C">
        <w:rPr>
          <w:rFonts w:cs="Arial"/>
          <w:b/>
          <w:sz w:val="20"/>
          <w:szCs w:val="20"/>
          <w:lang w:val="es-MX"/>
        </w:rPr>
        <w:t>242</w:t>
      </w:r>
      <w:r w:rsidR="00AE3D20" w:rsidRPr="005A4C1C">
        <w:rPr>
          <w:rFonts w:cs="Arial"/>
          <w:b/>
          <w:sz w:val="20"/>
          <w:szCs w:val="20"/>
          <w:lang w:val="es-MX"/>
        </w:rPr>
        <w:t xml:space="preserve">, DEL </w:t>
      </w:r>
      <w:r w:rsidR="009A0799" w:rsidRPr="005A4C1C">
        <w:rPr>
          <w:rFonts w:cs="Arial"/>
          <w:b/>
          <w:sz w:val="20"/>
          <w:szCs w:val="20"/>
          <w:lang w:val="es-MX"/>
        </w:rPr>
        <w:t>11</w:t>
      </w:r>
      <w:r w:rsidR="00AE3D20" w:rsidRPr="005A4C1C">
        <w:rPr>
          <w:rFonts w:cs="Arial"/>
          <w:b/>
          <w:sz w:val="20"/>
          <w:szCs w:val="20"/>
          <w:lang w:val="es-MX"/>
        </w:rPr>
        <w:t xml:space="preserve"> DE FEBRERO DE 2025 Y PUBLICADO EN EL PERIÓDICO OFICIAL No. 23, DEL 20 DE FEBREO DE 2025.</w:t>
      </w:r>
    </w:p>
    <w:p w14:paraId="298E67C4" w14:textId="77777777" w:rsidR="00AE3D20" w:rsidRPr="00AA6E36" w:rsidRDefault="00AE3D20" w:rsidP="00AE3D20">
      <w:pPr>
        <w:ind w:left="426" w:right="-1"/>
        <w:jc w:val="both"/>
        <w:rPr>
          <w:rFonts w:cs="Arial"/>
          <w:sz w:val="20"/>
          <w:szCs w:val="20"/>
          <w:lang w:val="es-MX"/>
        </w:rPr>
      </w:pPr>
    </w:p>
    <w:p w14:paraId="572F804D" w14:textId="77777777" w:rsidR="00AE3D20" w:rsidRDefault="00AE3D20" w:rsidP="00AE3D20">
      <w:pPr>
        <w:ind w:left="426" w:right="-1"/>
        <w:jc w:val="both"/>
        <w:rPr>
          <w:rFonts w:cs="Arial"/>
          <w:sz w:val="20"/>
          <w:szCs w:val="20"/>
          <w:lang w:val="es-MX"/>
        </w:rPr>
      </w:pPr>
      <w:r w:rsidRPr="00B07DE8">
        <w:rPr>
          <w:rFonts w:cs="Arial"/>
          <w:b/>
          <w:sz w:val="20"/>
          <w:szCs w:val="20"/>
          <w:lang w:val="es-MX"/>
        </w:rPr>
        <w:t xml:space="preserve">ARTÍCULO ÚNICO. </w:t>
      </w:r>
      <w:r w:rsidRPr="00B07DE8">
        <w:rPr>
          <w:rFonts w:cs="Arial"/>
          <w:sz w:val="20"/>
          <w:szCs w:val="20"/>
          <w:lang w:val="es-MX"/>
        </w:rPr>
        <w:t>El presente Decreto entrará en vigor el día siguiente al de su publicación en el Periódico Oficial del Estado.</w:t>
      </w:r>
    </w:p>
    <w:p w14:paraId="5459E95B" w14:textId="77777777" w:rsidR="00915E18" w:rsidRPr="00B07DE8" w:rsidRDefault="00915E18" w:rsidP="00AE3D20">
      <w:pPr>
        <w:ind w:left="426" w:right="-1"/>
        <w:jc w:val="both"/>
        <w:rPr>
          <w:rFonts w:cs="Arial"/>
          <w:sz w:val="20"/>
          <w:szCs w:val="20"/>
          <w:lang w:val="es-MX"/>
        </w:rPr>
      </w:pPr>
    </w:p>
    <w:p w14:paraId="185A2AAB" w14:textId="77777777" w:rsidR="00842CFF" w:rsidRPr="0055231D" w:rsidRDefault="00915E18" w:rsidP="005A4C1C">
      <w:pPr>
        <w:pStyle w:val="Prrafodelista"/>
        <w:numPr>
          <w:ilvl w:val="0"/>
          <w:numId w:val="11"/>
        </w:numPr>
        <w:ind w:left="426" w:right="-1" w:hanging="426"/>
        <w:jc w:val="both"/>
      </w:pPr>
      <w:r w:rsidRPr="00915E18">
        <w:rPr>
          <w:rFonts w:cs="Arial"/>
          <w:b/>
          <w:sz w:val="20"/>
          <w:szCs w:val="20"/>
          <w:lang w:val="es-MX"/>
        </w:rPr>
        <w:t>ARTÍCULOS TRANSITORIOS DEL DECRETO No. 66-</w:t>
      </w:r>
      <w:r w:rsidR="00A24423">
        <w:rPr>
          <w:rFonts w:cs="Arial"/>
          <w:b/>
          <w:sz w:val="20"/>
          <w:szCs w:val="20"/>
          <w:lang w:val="es-MX"/>
        </w:rPr>
        <w:t>264, DEL 18 de MARZO DEL 2025 Y</w:t>
      </w:r>
      <w:r w:rsidR="00947DCC">
        <w:rPr>
          <w:rFonts w:cs="Arial"/>
          <w:b/>
          <w:sz w:val="20"/>
          <w:szCs w:val="20"/>
          <w:lang w:val="es-MX"/>
        </w:rPr>
        <w:t xml:space="preserve"> </w:t>
      </w:r>
      <w:r w:rsidR="0055231D">
        <w:rPr>
          <w:rFonts w:cs="Arial"/>
          <w:b/>
          <w:sz w:val="20"/>
          <w:szCs w:val="20"/>
          <w:lang w:val="es-MX"/>
        </w:rPr>
        <w:t xml:space="preserve">PUBLICADO EN EL PERIÓDICO OFICIAL </w:t>
      </w:r>
      <w:r w:rsidR="00CF6E3D">
        <w:rPr>
          <w:rFonts w:cs="Arial"/>
          <w:b/>
          <w:sz w:val="20"/>
          <w:szCs w:val="20"/>
          <w:lang w:val="es-MX"/>
        </w:rPr>
        <w:t>EXTRAORDINARIO</w:t>
      </w:r>
      <w:r w:rsidR="00A24423">
        <w:rPr>
          <w:rFonts w:cs="Arial"/>
          <w:b/>
          <w:sz w:val="20"/>
          <w:szCs w:val="20"/>
          <w:lang w:val="es-MX"/>
        </w:rPr>
        <w:t xml:space="preserve"> No. 19</w:t>
      </w:r>
      <w:r w:rsidR="0055231D">
        <w:rPr>
          <w:rFonts w:cs="Arial"/>
          <w:b/>
          <w:sz w:val="20"/>
          <w:szCs w:val="20"/>
          <w:lang w:val="es-MX"/>
        </w:rPr>
        <w:t>,</w:t>
      </w:r>
      <w:r w:rsidR="00A24423">
        <w:rPr>
          <w:rFonts w:cs="Arial"/>
          <w:b/>
          <w:sz w:val="20"/>
          <w:szCs w:val="20"/>
          <w:lang w:val="es-MX"/>
        </w:rPr>
        <w:t xml:space="preserve"> DEL 28 DE MARZO DEL 2025</w:t>
      </w:r>
      <w:r w:rsidR="0055231D">
        <w:rPr>
          <w:rFonts w:cs="Arial"/>
          <w:b/>
          <w:sz w:val="20"/>
          <w:szCs w:val="20"/>
          <w:lang w:val="es-MX"/>
        </w:rPr>
        <w:t>.</w:t>
      </w:r>
    </w:p>
    <w:p w14:paraId="2E685DAB" w14:textId="77777777" w:rsidR="00842CFF" w:rsidRPr="00A24423" w:rsidRDefault="00A24423" w:rsidP="00A24423">
      <w:pPr>
        <w:ind w:left="426" w:right="-1"/>
        <w:jc w:val="both"/>
        <w:rPr>
          <w:rFonts w:cs="Arial"/>
          <w:sz w:val="20"/>
          <w:szCs w:val="20"/>
          <w:lang w:val="es-MX"/>
        </w:rPr>
      </w:pPr>
      <w:r w:rsidRPr="00A24423">
        <w:rPr>
          <w:rFonts w:cs="Arial"/>
          <w:b/>
          <w:sz w:val="20"/>
          <w:szCs w:val="20"/>
          <w:lang w:val="es-MX"/>
        </w:rPr>
        <w:lastRenderedPageBreak/>
        <w:t>ARTÍCULO ÚNICO.</w:t>
      </w:r>
      <w:r w:rsidRPr="00A24423">
        <w:rPr>
          <w:rFonts w:cs="Arial"/>
          <w:sz w:val="20"/>
          <w:szCs w:val="20"/>
          <w:lang w:val="es-MX"/>
        </w:rPr>
        <w:t xml:space="preserve"> El presente Decreto entrará en vigor el día siguiente al de su publicación en el Periódico Oficial del Estado.</w:t>
      </w:r>
    </w:p>
    <w:p w14:paraId="74DE3CD0" w14:textId="77777777" w:rsidR="00842CFF" w:rsidRDefault="00842CFF" w:rsidP="00842CFF">
      <w:pPr>
        <w:ind w:right="-1"/>
        <w:jc w:val="both"/>
      </w:pPr>
    </w:p>
    <w:p w14:paraId="0CCFF3A6" w14:textId="77777777" w:rsidR="00A940A9" w:rsidRPr="0055231D" w:rsidRDefault="00A940A9" w:rsidP="005A4C1C">
      <w:pPr>
        <w:pStyle w:val="Prrafodelista"/>
        <w:numPr>
          <w:ilvl w:val="0"/>
          <w:numId w:val="11"/>
        </w:numPr>
        <w:ind w:left="426" w:right="-1" w:hanging="426"/>
        <w:jc w:val="both"/>
      </w:pPr>
      <w:r w:rsidRPr="00915E18">
        <w:rPr>
          <w:rFonts w:cs="Arial"/>
          <w:b/>
          <w:sz w:val="20"/>
          <w:szCs w:val="20"/>
          <w:lang w:val="es-MX"/>
        </w:rPr>
        <w:t>ARTÍCULOS TRANSITORIOS DEL DECRETO No. 66-</w:t>
      </w:r>
      <w:r>
        <w:rPr>
          <w:rFonts w:cs="Arial"/>
          <w:b/>
          <w:sz w:val="20"/>
          <w:szCs w:val="20"/>
          <w:lang w:val="es-MX"/>
        </w:rPr>
        <w:t>528, DEL 30 DE OCTUBRE DEL 2025 Y PUBLICADO EN EL PERIÓDICO OFICIAL EXTRAORDINARIO No. 48, DEL 07 DE NOVIEMBRE DEL 2025.</w:t>
      </w:r>
    </w:p>
    <w:p w14:paraId="20C2D2FD" w14:textId="77777777" w:rsidR="00842CFF" w:rsidRDefault="00842CFF" w:rsidP="00A940A9">
      <w:pPr>
        <w:ind w:right="-1" w:firstLine="426"/>
        <w:jc w:val="both"/>
      </w:pPr>
    </w:p>
    <w:p w14:paraId="6D2509C7" w14:textId="77777777" w:rsidR="00842CFF" w:rsidRPr="00A940A9" w:rsidRDefault="00A940A9" w:rsidP="00A940A9">
      <w:pPr>
        <w:ind w:left="426" w:right="-1"/>
        <w:jc w:val="both"/>
        <w:rPr>
          <w:rFonts w:cs="Arial"/>
          <w:sz w:val="20"/>
          <w:szCs w:val="20"/>
          <w:lang w:val="es-MX"/>
        </w:rPr>
      </w:pPr>
      <w:r w:rsidRPr="00A940A9">
        <w:rPr>
          <w:rFonts w:cs="Arial"/>
          <w:b/>
          <w:sz w:val="20"/>
          <w:szCs w:val="20"/>
          <w:lang w:val="es-MX"/>
        </w:rPr>
        <w:t xml:space="preserve">ARTÍCULO ÚNICO. </w:t>
      </w:r>
      <w:r w:rsidRPr="00A940A9">
        <w:rPr>
          <w:rFonts w:cs="Arial"/>
          <w:sz w:val="20"/>
          <w:szCs w:val="20"/>
          <w:lang w:val="es-MX"/>
        </w:rPr>
        <w:t>El presente Decreto entrará en vigor el día siguiente al de su publicación en el Periódico Oficial del Estado.</w:t>
      </w:r>
    </w:p>
    <w:p w14:paraId="40F4F747" w14:textId="77777777" w:rsidR="00704049" w:rsidRDefault="00704049" w:rsidP="00A940A9">
      <w:pPr>
        <w:ind w:left="426" w:right="-1"/>
        <w:jc w:val="both"/>
        <w:rPr>
          <w:rFonts w:cs="Arial"/>
          <w:sz w:val="20"/>
          <w:szCs w:val="20"/>
          <w:lang w:val="es-MX"/>
        </w:rPr>
      </w:pPr>
    </w:p>
    <w:p w14:paraId="47CF193F" w14:textId="77777777" w:rsidR="004C78A0" w:rsidRPr="00A940A9" w:rsidRDefault="004C78A0" w:rsidP="00A940A9">
      <w:pPr>
        <w:ind w:left="426" w:right="-1"/>
        <w:jc w:val="both"/>
        <w:rPr>
          <w:rFonts w:cs="Arial"/>
          <w:sz w:val="20"/>
          <w:szCs w:val="20"/>
          <w:lang w:val="es-MX"/>
        </w:rPr>
      </w:pPr>
    </w:p>
    <w:p w14:paraId="0D65251E" w14:textId="0F76F8F1" w:rsidR="008B051B" w:rsidRPr="0055231D" w:rsidRDefault="008B051B" w:rsidP="005A4C1C">
      <w:pPr>
        <w:pStyle w:val="Prrafodelista"/>
        <w:numPr>
          <w:ilvl w:val="0"/>
          <w:numId w:val="11"/>
        </w:numPr>
        <w:ind w:left="426" w:right="-1" w:hanging="426"/>
        <w:jc w:val="both"/>
      </w:pPr>
      <w:r w:rsidRPr="00915E18">
        <w:rPr>
          <w:rFonts w:cs="Arial"/>
          <w:b/>
          <w:sz w:val="20"/>
          <w:szCs w:val="20"/>
          <w:lang w:val="es-MX"/>
        </w:rPr>
        <w:t>ARTÍCULOS TRANSITORIOS DEL DECRETO No. 66-</w:t>
      </w:r>
      <w:r>
        <w:rPr>
          <w:rFonts w:cs="Arial"/>
          <w:b/>
          <w:sz w:val="20"/>
          <w:szCs w:val="20"/>
          <w:lang w:val="es-MX"/>
        </w:rPr>
        <w:t xml:space="preserve">959, DEL 26 DE ENERO DEL 2026 Y PUBLICADO EN EL PERIÓDICO OFICIAL No. 15, DEL 04 DE </w:t>
      </w:r>
      <w:r w:rsidR="00020A1A">
        <w:rPr>
          <w:rFonts w:cs="Arial"/>
          <w:b/>
          <w:sz w:val="20"/>
          <w:szCs w:val="20"/>
          <w:lang w:val="es-MX"/>
        </w:rPr>
        <w:t>FEBRERO</w:t>
      </w:r>
      <w:r>
        <w:rPr>
          <w:rFonts w:cs="Arial"/>
          <w:b/>
          <w:sz w:val="20"/>
          <w:szCs w:val="20"/>
          <w:lang w:val="es-MX"/>
        </w:rPr>
        <w:t xml:space="preserve"> DEL 2026.</w:t>
      </w:r>
    </w:p>
    <w:p w14:paraId="10BF2C7F" w14:textId="53BBC949" w:rsidR="00704049" w:rsidRPr="008B051B" w:rsidRDefault="00704049" w:rsidP="008B051B">
      <w:pPr>
        <w:ind w:left="426" w:right="-1" w:hanging="426"/>
        <w:rPr>
          <w:rFonts w:cs="Arial"/>
          <w:b/>
          <w:sz w:val="20"/>
          <w:szCs w:val="20"/>
          <w:lang w:val="es-MX"/>
        </w:rPr>
      </w:pPr>
    </w:p>
    <w:p w14:paraId="111AC57A" w14:textId="36F00600" w:rsidR="00704049" w:rsidRPr="00C66C0D" w:rsidRDefault="00E46DB3" w:rsidP="008B051B">
      <w:pPr>
        <w:ind w:left="426" w:right="-1"/>
        <w:rPr>
          <w:sz w:val="20"/>
          <w:szCs w:val="20"/>
        </w:rPr>
      </w:pPr>
      <w:r w:rsidRPr="00E711D8">
        <w:rPr>
          <w:b/>
          <w:bCs/>
          <w:sz w:val="22"/>
          <w:szCs w:val="22"/>
        </w:rPr>
        <w:t>ARTÍCULO ÚNICO.</w:t>
      </w:r>
      <w:r w:rsidRPr="00E711D8">
        <w:rPr>
          <w:sz w:val="22"/>
          <w:szCs w:val="22"/>
        </w:rPr>
        <w:t xml:space="preserve"> </w:t>
      </w:r>
      <w:r w:rsidRPr="00C66C0D">
        <w:rPr>
          <w:sz w:val="20"/>
          <w:szCs w:val="20"/>
        </w:rPr>
        <w:t>El presente Decreto entrará en vigor el día siguiente al de su publicación en el Periódico Oficial del Estado.</w:t>
      </w:r>
    </w:p>
    <w:p w14:paraId="4B169BC8" w14:textId="77777777" w:rsidR="00704049" w:rsidRPr="00C66C0D" w:rsidRDefault="00704049" w:rsidP="00842CFF">
      <w:pPr>
        <w:ind w:right="-1"/>
        <w:jc w:val="both"/>
        <w:rPr>
          <w:sz w:val="20"/>
          <w:szCs w:val="20"/>
        </w:rPr>
      </w:pPr>
    </w:p>
    <w:p w14:paraId="5DA41E96" w14:textId="05CBCE2C" w:rsidR="00D73ADC" w:rsidRPr="00D73ADC" w:rsidRDefault="00D73ADC" w:rsidP="005A4C1C">
      <w:pPr>
        <w:pStyle w:val="Prrafodelista"/>
        <w:numPr>
          <w:ilvl w:val="0"/>
          <w:numId w:val="11"/>
        </w:numPr>
        <w:ind w:left="426" w:right="-1" w:hanging="426"/>
        <w:jc w:val="both"/>
      </w:pPr>
      <w:r w:rsidRPr="00915E18">
        <w:rPr>
          <w:rFonts w:cs="Arial"/>
          <w:b/>
          <w:sz w:val="20"/>
          <w:szCs w:val="20"/>
          <w:lang w:val="es-MX"/>
        </w:rPr>
        <w:t>ARTÍCULOS TRANSITORIOS DEL DECRETO No. 66-</w:t>
      </w:r>
      <w:r>
        <w:rPr>
          <w:rFonts w:cs="Arial"/>
          <w:b/>
          <w:sz w:val="20"/>
          <w:szCs w:val="20"/>
          <w:lang w:val="es-MX"/>
        </w:rPr>
        <w:t>1050, DEL 20 DE ABRIL DEL 2026 Y PUBLICADO EN EL PERIÓDICO OFICIAL No. 51, DEL 29 DE ABRIL DEL 2026.</w:t>
      </w:r>
    </w:p>
    <w:p w14:paraId="020FC3A5" w14:textId="77777777" w:rsidR="00D73ADC" w:rsidRPr="0055231D" w:rsidRDefault="00D73ADC" w:rsidP="00240428">
      <w:pPr>
        <w:pStyle w:val="Prrafodelista"/>
        <w:ind w:left="426" w:right="-1" w:hanging="426"/>
        <w:jc w:val="both"/>
      </w:pPr>
    </w:p>
    <w:p w14:paraId="3D6325EB" w14:textId="16C47BDE" w:rsidR="00704049" w:rsidRPr="00D73ADC" w:rsidRDefault="00D73ADC" w:rsidP="00D73ADC">
      <w:pPr>
        <w:ind w:left="426" w:right="-1"/>
        <w:jc w:val="both"/>
        <w:rPr>
          <w:sz w:val="22"/>
          <w:szCs w:val="22"/>
        </w:rPr>
      </w:pPr>
      <w:r w:rsidRPr="00D73ADC">
        <w:rPr>
          <w:b/>
          <w:bCs/>
          <w:sz w:val="22"/>
          <w:szCs w:val="22"/>
        </w:rPr>
        <w:t xml:space="preserve">ARTÍCULO ÚNICO. </w:t>
      </w:r>
      <w:r w:rsidRPr="00D73ADC">
        <w:rPr>
          <w:sz w:val="22"/>
          <w:szCs w:val="22"/>
        </w:rPr>
        <w:t>El presente Decreto entrará en vigor el día siguiente al de su publicación en el Periódico Oficial del Estado.</w:t>
      </w:r>
    </w:p>
    <w:p w14:paraId="53E94CA3" w14:textId="3D6CF631" w:rsidR="00614E49" w:rsidRPr="00D73ADC" w:rsidRDefault="00614E49" w:rsidP="00614E49">
      <w:pPr>
        <w:pStyle w:val="Prrafodelista"/>
        <w:numPr>
          <w:ilvl w:val="0"/>
          <w:numId w:val="11"/>
        </w:numPr>
        <w:ind w:left="426" w:right="-1" w:hanging="426"/>
        <w:jc w:val="both"/>
      </w:pPr>
      <w:r w:rsidRPr="00915E18">
        <w:rPr>
          <w:rFonts w:cs="Arial"/>
          <w:b/>
          <w:sz w:val="20"/>
          <w:szCs w:val="20"/>
          <w:lang w:val="es-MX"/>
        </w:rPr>
        <w:t>ARTÍCULOS TRANSITORIOS DEL DECRETO No. 66-</w:t>
      </w:r>
      <w:r>
        <w:rPr>
          <w:rFonts w:cs="Arial"/>
          <w:b/>
          <w:sz w:val="20"/>
          <w:szCs w:val="20"/>
          <w:lang w:val="es-MX"/>
        </w:rPr>
        <w:t>1069, DEL 26 DE MAYO DEL 2026 Y PUBLICADO EN EL PERIÓDICO OFICIAL No. 66, DEL 03 DE JUNIO DEL 2026.</w:t>
      </w:r>
    </w:p>
    <w:p w14:paraId="1B600424" w14:textId="77777777" w:rsidR="00704049" w:rsidRPr="00614E49" w:rsidRDefault="00704049" w:rsidP="00614E49">
      <w:pPr>
        <w:ind w:left="567" w:right="-1" w:hanging="141"/>
        <w:jc w:val="both"/>
        <w:rPr>
          <w:b/>
          <w:bCs/>
        </w:rPr>
      </w:pPr>
    </w:p>
    <w:p w14:paraId="4D8B970B" w14:textId="5885DEB5" w:rsidR="00D237CB" w:rsidRPr="00614E49" w:rsidRDefault="00614E49" w:rsidP="00614E49">
      <w:pPr>
        <w:ind w:left="426" w:right="-1"/>
        <w:jc w:val="both"/>
        <w:rPr>
          <w:sz w:val="20"/>
          <w:szCs w:val="20"/>
        </w:rPr>
      </w:pPr>
      <w:r w:rsidRPr="00614E49">
        <w:rPr>
          <w:b/>
          <w:bCs/>
          <w:sz w:val="20"/>
          <w:szCs w:val="20"/>
        </w:rPr>
        <w:t>ARTÍCULO ÚNICO.</w:t>
      </w:r>
      <w:r w:rsidRPr="00614E49">
        <w:rPr>
          <w:sz w:val="20"/>
          <w:szCs w:val="20"/>
        </w:rPr>
        <w:t xml:space="preserve"> El presente Decreto entrará en vigor el día siguiente al de su publicación en el Periódico Oficial del Estado.</w:t>
      </w:r>
    </w:p>
    <w:p w14:paraId="7F2E6326" w14:textId="77777777" w:rsidR="00A940A9" w:rsidRPr="00614E49" w:rsidRDefault="00A940A9" w:rsidP="00842CFF">
      <w:pPr>
        <w:ind w:right="-1"/>
        <w:jc w:val="both"/>
        <w:rPr>
          <w:sz w:val="20"/>
          <w:szCs w:val="20"/>
        </w:rPr>
      </w:pPr>
    </w:p>
    <w:p w14:paraId="29C48E73" w14:textId="1626DB2E" w:rsidR="00DD3309" w:rsidRPr="00D73ADC" w:rsidRDefault="00DD3309" w:rsidP="00DD3309">
      <w:pPr>
        <w:pStyle w:val="Prrafodelista"/>
        <w:numPr>
          <w:ilvl w:val="0"/>
          <w:numId w:val="11"/>
        </w:numPr>
        <w:ind w:left="426" w:right="-1" w:hanging="426"/>
        <w:jc w:val="both"/>
      </w:pPr>
      <w:r w:rsidRPr="00915E18">
        <w:rPr>
          <w:rFonts w:cs="Arial"/>
          <w:b/>
          <w:sz w:val="20"/>
          <w:szCs w:val="20"/>
          <w:lang w:val="es-MX"/>
        </w:rPr>
        <w:t>ARTÍCULOS TRANSITORIOS DEL DECRETO No. 66-</w:t>
      </w:r>
      <w:r>
        <w:rPr>
          <w:rFonts w:cs="Arial"/>
          <w:b/>
          <w:sz w:val="20"/>
          <w:szCs w:val="20"/>
          <w:lang w:val="es-MX"/>
        </w:rPr>
        <w:t>1083, DEL 02 DE JUNIO DEL 2026 Y PUBLICADO EN EL PERIÓDICO OFICIAL No. 69, DEL 10 DE JUNIO DEL 2026.</w:t>
      </w:r>
    </w:p>
    <w:p w14:paraId="3E52C979" w14:textId="77777777" w:rsidR="00614E49" w:rsidRDefault="00614E49" w:rsidP="00EC2E45">
      <w:pPr>
        <w:ind w:left="426" w:right="-1"/>
        <w:jc w:val="both"/>
      </w:pPr>
    </w:p>
    <w:p w14:paraId="11EB511B" w14:textId="7D2704FC" w:rsidR="00614E49" w:rsidRPr="00EE4DA3" w:rsidRDefault="00EC2E45" w:rsidP="00EC2E45">
      <w:pPr>
        <w:ind w:left="426" w:right="-1"/>
        <w:jc w:val="both"/>
      </w:pPr>
      <w:r w:rsidRPr="00EC2E45">
        <w:rPr>
          <w:b/>
          <w:bCs/>
          <w:sz w:val="20"/>
          <w:szCs w:val="20"/>
        </w:rPr>
        <w:t xml:space="preserve">ARTÍCULO ÚNICO. </w:t>
      </w:r>
      <w:r w:rsidRPr="00EE4DA3">
        <w:rPr>
          <w:sz w:val="20"/>
          <w:szCs w:val="20"/>
        </w:rPr>
        <w:t>El presente Decreto entrará en vigor el día siguiente al de su publicación en el Periódico Oficial del Estado.</w:t>
      </w:r>
    </w:p>
    <w:p w14:paraId="28645AB4" w14:textId="77777777" w:rsidR="00614E49" w:rsidRDefault="00614E49" w:rsidP="00842CFF">
      <w:pPr>
        <w:ind w:right="-1"/>
        <w:jc w:val="both"/>
      </w:pPr>
    </w:p>
    <w:p w14:paraId="120D9512" w14:textId="3AA3337A" w:rsidR="008E3227" w:rsidRPr="00896976" w:rsidRDefault="008E3227" w:rsidP="00100B6B">
      <w:pPr>
        <w:pStyle w:val="Prrafodelista"/>
        <w:numPr>
          <w:ilvl w:val="0"/>
          <w:numId w:val="11"/>
        </w:numPr>
        <w:ind w:left="426" w:right="-1" w:hanging="426"/>
        <w:jc w:val="both"/>
      </w:pPr>
      <w:r w:rsidRPr="00915E18">
        <w:rPr>
          <w:rFonts w:cs="Arial"/>
          <w:b/>
          <w:sz w:val="20"/>
          <w:szCs w:val="20"/>
          <w:lang w:val="es-MX"/>
        </w:rPr>
        <w:t>ARTÍCULOS TRANSITORIOS DEL DECRETO No. 66-</w:t>
      </w:r>
      <w:r>
        <w:rPr>
          <w:rFonts w:cs="Arial"/>
          <w:b/>
          <w:sz w:val="20"/>
          <w:szCs w:val="20"/>
          <w:lang w:val="es-MX"/>
        </w:rPr>
        <w:t>1</w:t>
      </w:r>
      <w:r w:rsidR="00896976">
        <w:rPr>
          <w:rFonts w:cs="Arial"/>
          <w:b/>
          <w:sz w:val="20"/>
          <w:szCs w:val="20"/>
          <w:lang w:val="es-MX"/>
        </w:rPr>
        <w:t>104</w:t>
      </w:r>
      <w:r>
        <w:rPr>
          <w:rFonts w:cs="Arial"/>
          <w:b/>
          <w:sz w:val="20"/>
          <w:szCs w:val="20"/>
          <w:lang w:val="es-MX"/>
        </w:rPr>
        <w:t xml:space="preserve">, DEL </w:t>
      </w:r>
      <w:r w:rsidR="00896976">
        <w:rPr>
          <w:rFonts w:cs="Arial"/>
          <w:b/>
          <w:sz w:val="20"/>
          <w:szCs w:val="20"/>
          <w:lang w:val="es-MX"/>
        </w:rPr>
        <w:t>1</w:t>
      </w:r>
      <w:r>
        <w:rPr>
          <w:rFonts w:cs="Arial"/>
          <w:b/>
          <w:sz w:val="20"/>
          <w:szCs w:val="20"/>
          <w:lang w:val="es-MX"/>
        </w:rPr>
        <w:t xml:space="preserve">0 DE JUNIO DEL 2026 Y PUBLICADO EN EL PERIÓDICO OFICIAL No. </w:t>
      </w:r>
      <w:r w:rsidR="00896976">
        <w:rPr>
          <w:rFonts w:cs="Arial"/>
          <w:b/>
          <w:sz w:val="20"/>
          <w:szCs w:val="20"/>
          <w:lang w:val="es-MX"/>
        </w:rPr>
        <w:t>7</w:t>
      </w:r>
      <w:r>
        <w:rPr>
          <w:rFonts w:cs="Arial"/>
          <w:b/>
          <w:sz w:val="20"/>
          <w:szCs w:val="20"/>
          <w:lang w:val="es-MX"/>
        </w:rPr>
        <w:t xml:space="preserve">6, DEL </w:t>
      </w:r>
      <w:r w:rsidR="00896976">
        <w:rPr>
          <w:rFonts w:cs="Arial"/>
          <w:b/>
          <w:sz w:val="20"/>
          <w:szCs w:val="20"/>
          <w:lang w:val="es-MX"/>
        </w:rPr>
        <w:t>25</w:t>
      </w:r>
      <w:r>
        <w:rPr>
          <w:rFonts w:cs="Arial"/>
          <w:b/>
          <w:sz w:val="20"/>
          <w:szCs w:val="20"/>
          <w:lang w:val="es-MX"/>
        </w:rPr>
        <w:t xml:space="preserve"> DE JUNIO DEL 2026.</w:t>
      </w:r>
    </w:p>
    <w:p w14:paraId="1CC527F3" w14:textId="77777777" w:rsidR="00896976" w:rsidRPr="00D73ADC" w:rsidRDefault="00896976" w:rsidP="00100B6B">
      <w:pPr>
        <w:pStyle w:val="Prrafodelista"/>
        <w:ind w:left="426" w:right="-1"/>
        <w:jc w:val="both"/>
      </w:pPr>
    </w:p>
    <w:p w14:paraId="4FDD9680" w14:textId="06CB846C" w:rsidR="00614E49" w:rsidRPr="00E409A5" w:rsidRDefault="00896976" w:rsidP="00100B6B">
      <w:pPr>
        <w:ind w:left="426" w:right="-1"/>
        <w:jc w:val="both"/>
        <w:rPr>
          <w:sz w:val="20"/>
          <w:szCs w:val="20"/>
        </w:rPr>
      </w:pPr>
      <w:r w:rsidRPr="00896976">
        <w:rPr>
          <w:b/>
          <w:bCs/>
          <w:sz w:val="20"/>
          <w:szCs w:val="20"/>
        </w:rPr>
        <w:t xml:space="preserve">ARTÍCULO ÚNICO. </w:t>
      </w:r>
      <w:r w:rsidRPr="00E409A5">
        <w:rPr>
          <w:sz w:val="20"/>
          <w:szCs w:val="20"/>
        </w:rPr>
        <w:t>El presente Decreto entrará en vigor el día siguiente al de su publicación en el Periódico Oficial del Estado.</w:t>
      </w:r>
    </w:p>
    <w:p w14:paraId="77D4AA65" w14:textId="77777777" w:rsidR="00614E49" w:rsidRDefault="00614E49" w:rsidP="00B85B07">
      <w:pPr>
        <w:ind w:right="-1"/>
        <w:jc w:val="both"/>
      </w:pPr>
    </w:p>
    <w:p w14:paraId="731F0E1A" w14:textId="61904818" w:rsidR="00CA2FE7" w:rsidRPr="0014242E" w:rsidRDefault="00CA2FE7" w:rsidP="00CA2FE7">
      <w:pPr>
        <w:pStyle w:val="Prrafodelista"/>
        <w:numPr>
          <w:ilvl w:val="0"/>
          <w:numId w:val="11"/>
        </w:numPr>
        <w:ind w:left="426" w:right="-1" w:hanging="426"/>
        <w:jc w:val="both"/>
      </w:pPr>
      <w:r w:rsidRPr="00915E18">
        <w:rPr>
          <w:rFonts w:cs="Arial"/>
          <w:b/>
          <w:sz w:val="20"/>
          <w:szCs w:val="20"/>
          <w:lang w:val="es-MX"/>
        </w:rPr>
        <w:t>ARTÍCULOS TRANSITORIOS DEL DECRETO No. 66-</w:t>
      </w:r>
      <w:r>
        <w:rPr>
          <w:rFonts w:cs="Arial"/>
          <w:b/>
          <w:sz w:val="20"/>
          <w:szCs w:val="20"/>
          <w:lang w:val="es-MX"/>
        </w:rPr>
        <w:t>1113, DEL 16 DE JUNIO DEL 2026 Y PUBLICADO EN EL PERIÓDICO OFICIAL EXTRAORDINARIO No. 25, DEL 26 DE JUNIO DEL 2026.</w:t>
      </w:r>
    </w:p>
    <w:p w14:paraId="1092A9B5" w14:textId="77777777" w:rsidR="0014242E" w:rsidRPr="00B85B07" w:rsidRDefault="0014242E" w:rsidP="0014242E">
      <w:pPr>
        <w:pStyle w:val="Prrafodelista"/>
        <w:ind w:left="426" w:right="-1"/>
        <w:jc w:val="both"/>
        <w:rPr>
          <w:rFonts w:cs="Arial"/>
          <w:b/>
          <w:sz w:val="20"/>
          <w:szCs w:val="20"/>
          <w:lang w:val="es-MX"/>
        </w:rPr>
      </w:pPr>
    </w:p>
    <w:p w14:paraId="44DEC92E" w14:textId="4AB5369E" w:rsidR="0014242E" w:rsidRPr="00B85B07" w:rsidRDefault="00B85B07" w:rsidP="0014242E">
      <w:pPr>
        <w:pStyle w:val="Prrafodelista"/>
        <w:ind w:left="426" w:right="-1"/>
        <w:jc w:val="both"/>
        <w:rPr>
          <w:sz w:val="20"/>
          <w:szCs w:val="20"/>
        </w:rPr>
      </w:pPr>
      <w:r w:rsidRPr="00B85B07">
        <w:rPr>
          <w:b/>
          <w:bCs/>
          <w:sz w:val="20"/>
          <w:szCs w:val="20"/>
        </w:rPr>
        <w:t>ARTÍCULO ÚNICO.</w:t>
      </w:r>
      <w:r w:rsidRPr="00B85B07">
        <w:rPr>
          <w:sz w:val="20"/>
          <w:szCs w:val="20"/>
        </w:rPr>
        <w:t xml:space="preserve"> El presente Decreto entrará en vigor el día siguiente al de su publicación en el Periódico Oficial del Estado.</w:t>
      </w:r>
    </w:p>
    <w:p w14:paraId="0B0F43A2" w14:textId="77777777" w:rsidR="00614E49" w:rsidRPr="00B85B07" w:rsidRDefault="00614E49" w:rsidP="00B85B07">
      <w:pPr>
        <w:pStyle w:val="Prrafodelista"/>
        <w:ind w:left="426" w:right="-1"/>
        <w:jc w:val="both"/>
        <w:rPr>
          <w:sz w:val="20"/>
          <w:szCs w:val="20"/>
        </w:rPr>
      </w:pPr>
    </w:p>
    <w:p w14:paraId="50489A79" w14:textId="33FCB151" w:rsidR="00BD737B" w:rsidRPr="00B85B07" w:rsidRDefault="00BD737B" w:rsidP="00BD737B">
      <w:pPr>
        <w:pStyle w:val="Prrafodelista"/>
        <w:numPr>
          <w:ilvl w:val="0"/>
          <w:numId w:val="11"/>
        </w:numPr>
        <w:ind w:left="426" w:right="-1" w:hanging="426"/>
        <w:jc w:val="both"/>
      </w:pPr>
      <w:r w:rsidRPr="00915E18">
        <w:rPr>
          <w:rFonts w:cs="Arial"/>
          <w:b/>
          <w:sz w:val="20"/>
          <w:szCs w:val="20"/>
          <w:lang w:val="es-MX"/>
        </w:rPr>
        <w:t>ARTÍCULOS TRANSITORIOS DEL DECRETO No. 66-</w:t>
      </w:r>
      <w:r>
        <w:rPr>
          <w:rFonts w:cs="Arial"/>
          <w:b/>
          <w:sz w:val="20"/>
          <w:szCs w:val="20"/>
          <w:lang w:val="es-MX"/>
        </w:rPr>
        <w:t>11</w:t>
      </w:r>
      <w:r w:rsidR="0014242E">
        <w:rPr>
          <w:rFonts w:cs="Arial"/>
          <w:b/>
          <w:sz w:val="20"/>
          <w:szCs w:val="20"/>
          <w:lang w:val="es-MX"/>
        </w:rPr>
        <w:t>28</w:t>
      </w:r>
      <w:r>
        <w:rPr>
          <w:rFonts w:cs="Arial"/>
          <w:b/>
          <w:sz w:val="20"/>
          <w:szCs w:val="20"/>
          <w:lang w:val="es-MX"/>
        </w:rPr>
        <w:t>, DEL 16 DE JUNIO DEL 2026 Y PUBLICADO EN EL PERIÓDICO OFICIAL EXTRAORDINARIO No. 25, DEL 26 DE JUNIO DEL 2026.</w:t>
      </w:r>
    </w:p>
    <w:p w14:paraId="3C001E19" w14:textId="77777777" w:rsidR="00B85B07" w:rsidRPr="00896976" w:rsidRDefault="00B85B07" w:rsidP="00B85B07">
      <w:pPr>
        <w:pStyle w:val="Prrafodelista"/>
        <w:ind w:left="426" w:right="-1"/>
        <w:jc w:val="both"/>
      </w:pPr>
    </w:p>
    <w:p w14:paraId="0C5AF5BE" w14:textId="5CF7175F" w:rsidR="00BD737B" w:rsidRPr="0014242E" w:rsidRDefault="0014242E" w:rsidP="0014242E">
      <w:pPr>
        <w:ind w:left="426" w:right="-1"/>
        <w:jc w:val="both"/>
        <w:rPr>
          <w:sz w:val="20"/>
          <w:szCs w:val="20"/>
        </w:rPr>
      </w:pPr>
      <w:r w:rsidRPr="0014242E">
        <w:rPr>
          <w:b/>
          <w:bCs/>
          <w:sz w:val="20"/>
          <w:szCs w:val="20"/>
        </w:rPr>
        <w:t xml:space="preserve">ARTÍCULO ÚNICO. </w:t>
      </w:r>
      <w:r w:rsidRPr="0014242E">
        <w:rPr>
          <w:sz w:val="20"/>
          <w:szCs w:val="20"/>
        </w:rPr>
        <w:t>El presente Decreto entrará en vigor el día siguiente al de su publicación en el Periódico Oficial del Estado.</w:t>
      </w:r>
    </w:p>
    <w:p w14:paraId="7C174115" w14:textId="2AFE6091" w:rsidR="00E53EC7" w:rsidRPr="00B85B07" w:rsidRDefault="00E53EC7" w:rsidP="00E53EC7">
      <w:pPr>
        <w:pStyle w:val="Prrafodelista"/>
        <w:numPr>
          <w:ilvl w:val="0"/>
          <w:numId w:val="11"/>
        </w:numPr>
        <w:ind w:right="-1"/>
        <w:jc w:val="both"/>
      </w:pPr>
      <w:r w:rsidRPr="00915E18">
        <w:rPr>
          <w:rFonts w:cs="Arial"/>
          <w:b/>
          <w:sz w:val="20"/>
          <w:szCs w:val="20"/>
          <w:lang w:val="es-MX"/>
        </w:rPr>
        <w:lastRenderedPageBreak/>
        <w:t>ARTÍCULOS TRANSITORIOS DEL DECRETO No. 66-</w:t>
      </w:r>
      <w:r>
        <w:rPr>
          <w:rFonts w:cs="Arial"/>
          <w:b/>
          <w:sz w:val="20"/>
          <w:szCs w:val="20"/>
          <w:lang w:val="es-MX"/>
        </w:rPr>
        <w:t>1137, DEL 23 DE JUNIO DEL 2026 Y PUBLICADO EN EL PERIÓDICO OFICIAL EDICI</w:t>
      </w:r>
      <w:r w:rsidR="003930E9">
        <w:rPr>
          <w:rFonts w:cs="Arial"/>
          <w:b/>
          <w:sz w:val="20"/>
          <w:szCs w:val="20"/>
          <w:lang w:val="es-MX"/>
        </w:rPr>
        <w:t>Ó</w:t>
      </w:r>
      <w:r>
        <w:rPr>
          <w:rFonts w:cs="Arial"/>
          <w:b/>
          <w:sz w:val="20"/>
          <w:szCs w:val="20"/>
          <w:lang w:val="es-MX"/>
        </w:rPr>
        <w:t>N VESPERTINA EXTRAORDINARIO No. 28, DEL 06 DE JULIO DEL 2026.</w:t>
      </w:r>
    </w:p>
    <w:p w14:paraId="2328AB88" w14:textId="77777777" w:rsidR="00E53EC7" w:rsidRPr="00896976" w:rsidRDefault="00E53EC7" w:rsidP="00E53EC7">
      <w:pPr>
        <w:pStyle w:val="Prrafodelista"/>
        <w:ind w:left="426" w:right="-1"/>
        <w:jc w:val="both"/>
      </w:pPr>
    </w:p>
    <w:p w14:paraId="7BC60025" w14:textId="77777777" w:rsidR="008A058E" w:rsidRDefault="008A058E" w:rsidP="008A058E">
      <w:pPr>
        <w:ind w:left="709" w:right="-1"/>
        <w:jc w:val="both"/>
        <w:rPr>
          <w:sz w:val="20"/>
          <w:szCs w:val="20"/>
        </w:rPr>
      </w:pPr>
      <w:r w:rsidRPr="008A058E">
        <w:rPr>
          <w:b/>
          <w:bCs/>
          <w:sz w:val="20"/>
          <w:szCs w:val="20"/>
        </w:rPr>
        <w:t>ARTÍCULO PRIMERO.</w:t>
      </w:r>
      <w:r w:rsidRPr="008A058E">
        <w:rPr>
          <w:sz w:val="20"/>
          <w:szCs w:val="20"/>
        </w:rPr>
        <w:t xml:space="preserve"> El presente Decreto entrará en vigor el día siguiente al de su publicación en el Periódico Oficial del Estado. </w:t>
      </w:r>
    </w:p>
    <w:p w14:paraId="0DC64D05" w14:textId="77777777" w:rsidR="008A058E" w:rsidRDefault="008A058E" w:rsidP="008A058E">
      <w:pPr>
        <w:ind w:left="709" w:right="-1"/>
        <w:jc w:val="both"/>
        <w:rPr>
          <w:b/>
          <w:bCs/>
          <w:sz w:val="20"/>
          <w:szCs w:val="20"/>
        </w:rPr>
      </w:pPr>
    </w:p>
    <w:p w14:paraId="193383F0" w14:textId="77777777" w:rsidR="008A058E" w:rsidRDefault="008A058E" w:rsidP="008A058E">
      <w:pPr>
        <w:ind w:left="709" w:right="-1"/>
        <w:jc w:val="both"/>
        <w:rPr>
          <w:sz w:val="20"/>
          <w:szCs w:val="20"/>
        </w:rPr>
      </w:pPr>
      <w:r w:rsidRPr="008A058E">
        <w:rPr>
          <w:b/>
          <w:bCs/>
          <w:sz w:val="20"/>
          <w:szCs w:val="20"/>
        </w:rPr>
        <w:t>ARTÍCULO SEGUNDO.</w:t>
      </w:r>
      <w:r w:rsidRPr="008A058E">
        <w:rPr>
          <w:sz w:val="20"/>
          <w:szCs w:val="20"/>
        </w:rPr>
        <w:t xml:space="preserve"> La Secretaría de Salud, en coordinación con las autoridades competentes, emitirá los lineamientos, protocolos y criterios técnicos necesarios para la prevención, atención y erradicación de la violencia obstétrica. </w:t>
      </w:r>
    </w:p>
    <w:p w14:paraId="444CDC04" w14:textId="77777777" w:rsidR="008A058E" w:rsidRDefault="008A058E" w:rsidP="008A058E">
      <w:pPr>
        <w:ind w:left="709" w:right="-1"/>
        <w:jc w:val="both"/>
        <w:rPr>
          <w:b/>
          <w:bCs/>
          <w:sz w:val="20"/>
          <w:szCs w:val="20"/>
        </w:rPr>
      </w:pPr>
    </w:p>
    <w:p w14:paraId="3F12BE86" w14:textId="685948DB" w:rsidR="00E53EC7" w:rsidRPr="008A058E" w:rsidRDefault="008A058E" w:rsidP="008A058E">
      <w:pPr>
        <w:ind w:left="709" w:right="-1"/>
        <w:jc w:val="both"/>
        <w:rPr>
          <w:sz w:val="20"/>
          <w:szCs w:val="20"/>
        </w:rPr>
      </w:pPr>
      <w:r w:rsidRPr="008A058E">
        <w:rPr>
          <w:b/>
          <w:bCs/>
          <w:sz w:val="20"/>
          <w:szCs w:val="20"/>
        </w:rPr>
        <w:t>ARTÍCULO TERCERO.</w:t>
      </w:r>
      <w:r w:rsidRPr="008A058E">
        <w:rPr>
          <w:sz w:val="20"/>
          <w:szCs w:val="20"/>
        </w:rPr>
        <w:t xml:space="preserve"> Las instituciones de salud públicas y privadas deberán realizar las adecuaciones administrativas, operativas y de capacitación que resulten necesarias para cumplir lo dispuesto en este Decreto.</w:t>
      </w:r>
    </w:p>
    <w:p w14:paraId="773BD5F4" w14:textId="77777777" w:rsidR="00E53EC7" w:rsidRPr="008A058E" w:rsidRDefault="00E53EC7" w:rsidP="00E53EC7">
      <w:pPr>
        <w:ind w:right="-1"/>
        <w:jc w:val="both"/>
        <w:rPr>
          <w:sz w:val="20"/>
          <w:szCs w:val="20"/>
        </w:rPr>
      </w:pPr>
    </w:p>
    <w:p w14:paraId="0A45DA30" w14:textId="77777777" w:rsidR="00E53EC7" w:rsidRDefault="00E53EC7" w:rsidP="00E53EC7">
      <w:pPr>
        <w:ind w:right="-1"/>
        <w:jc w:val="both"/>
      </w:pPr>
    </w:p>
    <w:p w14:paraId="2F61F14B" w14:textId="77777777" w:rsidR="00E53EC7" w:rsidRDefault="00E53EC7" w:rsidP="00E53EC7">
      <w:pPr>
        <w:ind w:right="-1"/>
        <w:jc w:val="both"/>
      </w:pPr>
    </w:p>
    <w:p w14:paraId="537BC64C" w14:textId="77777777" w:rsidR="00E53EC7" w:rsidRDefault="00E53EC7" w:rsidP="00E53EC7">
      <w:pPr>
        <w:ind w:right="-1"/>
        <w:jc w:val="both"/>
      </w:pPr>
    </w:p>
    <w:p w14:paraId="376A1D81" w14:textId="77777777" w:rsidR="00E53EC7" w:rsidRDefault="00E53EC7" w:rsidP="00E53EC7">
      <w:pPr>
        <w:ind w:right="-1"/>
        <w:jc w:val="both"/>
      </w:pPr>
    </w:p>
    <w:p w14:paraId="395DA674" w14:textId="77777777" w:rsidR="00E53EC7" w:rsidRDefault="00E53EC7" w:rsidP="00E53EC7">
      <w:pPr>
        <w:ind w:right="-1"/>
        <w:jc w:val="both"/>
      </w:pPr>
    </w:p>
    <w:p w14:paraId="76116160" w14:textId="77777777" w:rsidR="00E53EC7" w:rsidRDefault="00E53EC7" w:rsidP="00E53EC7">
      <w:pPr>
        <w:ind w:right="-1"/>
        <w:jc w:val="both"/>
      </w:pPr>
    </w:p>
    <w:p w14:paraId="6AD1BE34" w14:textId="77777777" w:rsidR="00E53EC7" w:rsidRDefault="00E53EC7" w:rsidP="00E53EC7">
      <w:pPr>
        <w:ind w:right="-1"/>
        <w:jc w:val="both"/>
      </w:pPr>
    </w:p>
    <w:p w14:paraId="7CAF7132" w14:textId="77777777" w:rsidR="00E53EC7" w:rsidRDefault="00E53EC7" w:rsidP="00E53EC7">
      <w:pPr>
        <w:ind w:right="-1"/>
        <w:jc w:val="both"/>
      </w:pPr>
    </w:p>
    <w:p w14:paraId="37760695" w14:textId="77777777" w:rsidR="00E53EC7" w:rsidRDefault="00E53EC7" w:rsidP="00E53EC7">
      <w:pPr>
        <w:ind w:right="-1"/>
        <w:jc w:val="both"/>
      </w:pPr>
    </w:p>
    <w:p w14:paraId="57EE08B2" w14:textId="77777777" w:rsidR="00E53EC7" w:rsidRDefault="00E53EC7" w:rsidP="00E53EC7">
      <w:pPr>
        <w:ind w:right="-1"/>
        <w:jc w:val="both"/>
      </w:pPr>
    </w:p>
    <w:p w14:paraId="77B85852" w14:textId="77777777" w:rsidR="00E53EC7" w:rsidRDefault="00E53EC7" w:rsidP="00E53EC7">
      <w:pPr>
        <w:ind w:right="-1"/>
        <w:jc w:val="both"/>
      </w:pPr>
    </w:p>
    <w:p w14:paraId="73890F0E" w14:textId="77777777" w:rsidR="00E53EC7" w:rsidRDefault="00E53EC7" w:rsidP="00E53EC7">
      <w:pPr>
        <w:ind w:right="-1"/>
        <w:jc w:val="both"/>
      </w:pPr>
    </w:p>
    <w:p w14:paraId="420E6641" w14:textId="77777777" w:rsidR="00E53EC7" w:rsidRDefault="00E53EC7" w:rsidP="00E53EC7">
      <w:pPr>
        <w:ind w:right="-1"/>
        <w:jc w:val="both"/>
      </w:pPr>
    </w:p>
    <w:p w14:paraId="65EE9E16" w14:textId="77777777" w:rsidR="00E53EC7" w:rsidRDefault="00E53EC7" w:rsidP="00E53EC7">
      <w:pPr>
        <w:ind w:right="-1"/>
        <w:jc w:val="both"/>
      </w:pPr>
    </w:p>
    <w:p w14:paraId="6CD86168" w14:textId="77777777" w:rsidR="00E53EC7" w:rsidRDefault="00E53EC7" w:rsidP="00E53EC7">
      <w:pPr>
        <w:ind w:right="-1"/>
        <w:jc w:val="both"/>
      </w:pPr>
    </w:p>
    <w:p w14:paraId="4664E89B" w14:textId="77777777" w:rsidR="00E53EC7" w:rsidRDefault="00E53EC7" w:rsidP="00E53EC7">
      <w:pPr>
        <w:ind w:right="-1"/>
        <w:jc w:val="both"/>
      </w:pPr>
    </w:p>
    <w:p w14:paraId="2E1B15D1" w14:textId="77777777" w:rsidR="00E53EC7" w:rsidRDefault="00E53EC7" w:rsidP="00E53EC7">
      <w:pPr>
        <w:ind w:right="-1"/>
        <w:jc w:val="both"/>
      </w:pPr>
    </w:p>
    <w:p w14:paraId="610F5E68" w14:textId="77777777" w:rsidR="00E53EC7" w:rsidRDefault="00E53EC7" w:rsidP="00E53EC7">
      <w:pPr>
        <w:ind w:right="-1"/>
        <w:jc w:val="both"/>
      </w:pPr>
    </w:p>
    <w:p w14:paraId="5D2A5DC4" w14:textId="77777777" w:rsidR="00E53EC7" w:rsidRDefault="00E53EC7" w:rsidP="00E53EC7">
      <w:pPr>
        <w:ind w:right="-1"/>
        <w:jc w:val="both"/>
      </w:pPr>
    </w:p>
    <w:p w14:paraId="12535D4B" w14:textId="77777777" w:rsidR="00E53EC7" w:rsidRDefault="00E53EC7" w:rsidP="00E53EC7">
      <w:pPr>
        <w:ind w:right="-1"/>
        <w:jc w:val="both"/>
      </w:pPr>
    </w:p>
    <w:p w14:paraId="555DBFEF" w14:textId="77777777" w:rsidR="00E53EC7" w:rsidRDefault="00E53EC7" w:rsidP="00E53EC7">
      <w:pPr>
        <w:ind w:right="-1"/>
        <w:jc w:val="both"/>
      </w:pPr>
    </w:p>
    <w:p w14:paraId="754BC64B" w14:textId="77777777" w:rsidR="00E53EC7" w:rsidRDefault="00E53EC7" w:rsidP="00E53EC7">
      <w:pPr>
        <w:ind w:right="-1"/>
        <w:jc w:val="both"/>
      </w:pPr>
    </w:p>
    <w:p w14:paraId="4F6A4F50" w14:textId="77777777" w:rsidR="00E53EC7" w:rsidRDefault="00E53EC7" w:rsidP="00E53EC7">
      <w:pPr>
        <w:ind w:right="-1"/>
        <w:jc w:val="both"/>
      </w:pPr>
    </w:p>
    <w:p w14:paraId="6E450C3D" w14:textId="77777777" w:rsidR="00E53EC7" w:rsidRDefault="00E53EC7" w:rsidP="00E53EC7">
      <w:pPr>
        <w:ind w:right="-1"/>
        <w:jc w:val="both"/>
      </w:pPr>
    </w:p>
    <w:p w14:paraId="3A882473" w14:textId="77777777" w:rsidR="00E53EC7" w:rsidRDefault="00E53EC7" w:rsidP="00E53EC7">
      <w:pPr>
        <w:ind w:right="-1"/>
        <w:jc w:val="both"/>
      </w:pPr>
    </w:p>
    <w:p w14:paraId="40A83890" w14:textId="77777777" w:rsidR="00E53EC7" w:rsidRDefault="00E53EC7" w:rsidP="00E53EC7">
      <w:pPr>
        <w:ind w:right="-1"/>
        <w:jc w:val="both"/>
      </w:pPr>
    </w:p>
    <w:p w14:paraId="4D0A5DBB" w14:textId="77777777" w:rsidR="00E53EC7" w:rsidRDefault="00E53EC7" w:rsidP="00E53EC7">
      <w:pPr>
        <w:ind w:right="-1"/>
        <w:jc w:val="both"/>
      </w:pPr>
    </w:p>
    <w:p w14:paraId="1392C6F4" w14:textId="77777777" w:rsidR="00E53EC7" w:rsidRDefault="00E53EC7" w:rsidP="00E53EC7">
      <w:pPr>
        <w:ind w:right="-1"/>
        <w:jc w:val="both"/>
      </w:pPr>
    </w:p>
    <w:p w14:paraId="43857786" w14:textId="77777777" w:rsidR="00E53EC7" w:rsidRDefault="00E53EC7" w:rsidP="00E53EC7">
      <w:pPr>
        <w:ind w:right="-1"/>
        <w:jc w:val="both"/>
      </w:pPr>
    </w:p>
    <w:p w14:paraId="2E5B989A" w14:textId="77777777" w:rsidR="00E53EC7" w:rsidRDefault="00E53EC7" w:rsidP="00E53EC7">
      <w:pPr>
        <w:ind w:right="-1"/>
        <w:jc w:val="both"/>
      </w:pPr>
    </w:p>
    <w:p w14:paraId="52BF14DC" w14:textId="77777777" w:rsidR="00B44F89" w:rsidRPr="00E409A5" w:rsidRDefault="00B44F89" w:rsidP="00E409A5">
      <w:pPr>
        <w:ind w:right="-1"/>
        <w:jc w:val="both"/>
        <w:rPr>
          <w:rFonts w:cs="Arial"/>
          <w:sz w:val="20"/>
          <w:szCs w:val="20"/>
          <w:lang w:val="es-MX"/>
        </w:rPr>
      </w:pPr>
      <w:r w:rsidRPr="00E409A5">
        <w:rPr>
          <w:rFonts w:cs="Arial"/>
          <w:b/>
          <w:sz w:val="20"/>
          <w:szCs w:val="20"/>
          <w:lang w:val="es-MX"/>
        </w:rPr>
        <w:lastRenderedPageBreak/>
        <w:t>LEY PARA PREVENIR, ATENDER, SANCIONAR Y ERRADICAR LA VIOLENCIA CONTRA LAS MUJERES.</w:t>
      </w:r>
    </w:p>
    <w:p w14:paraId="07902C18" w14:textId="77777777" w:rsidR="00FC6996" w:rsidRPr="00DE249B" w:rsidRDefault="00FC6996" w:rsidP="00E409A5">
      <w:pPr>
        <w:pStyle w:val="Textoindependiente"/>
        <w:numPr>
          <w:ilvl w:val="12"/>
          <w:numId w:val="0"/>
        </w:numPr>
        <w:spacing w:line="240" w:lineRule="auto"/>
        <w:rPr>
          <w:rFonts w:cs="Arial"/>
          <w:sz w:val="20"/>
        </w:rPr>
      </w:pPr>
      <w:r w:rsidRPr="00DE249B">
        <w:rPr>
          <w:rFonts w:cs="Arial"/>
          <w:sz w:val="20"/>
        </w:rPr>
        <w:t xml:space="preserve">Decreto No. </w:t>
      </w:r>
      <w:r w:rsidR="00B44F89" w:rsidRPr="00DE249B">
        <w:rPr>
          <w:rFonts w:cs="Arial"/>
          <w:sz w:val="20"/>
        </w:rPr>
        <w:t>LIX-959</w:t>
      </w:r>
      <w:r w:rsidRPr="00DE249B">
        <w:rPr>
          <w:rFonts w:cs="Arial"/>
          <w:sz w:val="20"/>
        </w:rPr>
        <w:t xml:space="preserve">, del </w:t>
      </w:r>
      <w:r w:rsidR="00B44F89" w:rsidRPr="00DE249B">
        <w:rPr>
          <w:rFonts w:cs="Arial"/>
          <w:sz w:val="20"/>
        </w:rPr>
        <w:t>29</w:t>
      </w:r>
      <w:r w:rsidRPr="00DE249B">
        <w:rPr>
          <w:rFonts w:cs="Arial"/>
          <w:sz w:val="20"/>
        </w:rPr>
        <w:t xml:space="preserve"> de </w:t>
      </w:r>
      <w:r w:rsidR="00B44F89" w:rsidRPr="00DE249B">
        <w:rPr>
          <w:rFonts w:cs="Arial"/>
          <w:sz w:val="20"/>
        </w:rPr>
        <w:t>junio de 2007</w:t>
      </w:r>
      <w:r w:rsidRPr="00DE249B">
        <w:rPr>
          <w:rFonts w:cs="Arial"/>
          <w:sz w:val="20"/>
        </w:rPr>
        <w:t>.</w:t>
      </w:r>
    </w:p>
    <w:p w14:paraId="40F844F9" w14:textId="77777777" w:rsidR="00FC6996" w:rsidRPr="0040393A" w:rsidRDefault="00FC6996" w:rsidP="00E409A5">
      <w:pPr>
        <w:pStyle w:val="Textoindependiente"/>
        <w:numPr>
          <w:ilvl w:val="12"/>
          <w:numId w:val="0"/>
        </w:numPr>
        <w:spacing w:line="240" w:lineRule="auto"/>
        <w:rPr>
          <w:rFonts w:cs="Arial"/>
          <w:sz w:val="20"/>
          <w:lang w:val="pt-BR"/>
        </w:rPr>
      </w:pPr>
      <w:r w:rsidRPr="0040393A">
        <w:rPr>
          <w:rFonts w:cs="Arial"/>
          <w:sz w:val="20"/>
          <w:lang w:val="pt-BR"/>
        </w:rPr>
        <w:t xml:space="preserve">P.O. No. </w:t>
      </w:r>
      <w:r w:rsidR="00B44F89" w:rsidRPr="0040393A">
        <w:rPr>
          <w:rFonts w:cs="Arial"/>
          <w:sz w:val="20"/>
          <w:lang w:val="pt-BR"/>
        </w:rPr>
        <w:t>101</w:t>
      </w:r>
      <w:r w:rsidRPr="0040393A">
        <w:rPr>
          <w:rFonts w:cs="Arial"/>
          <w:sz w:val="20"/>
          <w:lang w:val="pt-BR"/>
        </w:rPr>
        <w:t xml:space="preserve">, del </w:t>
      </w:r>
      <w:r w:rsidR="00B44F89" w:rsidRPr="0040393A">
        <w:rPr>
          <w:rFonts w:cs="Arial"/>
          <w:sz w:val="20"/>
          <w:lang w:val="pt-BR"/>
        </w:rPr>
        <w:t>22</w:t>
      </w:r>
      <w:r w:rsidRPr="0040393A">
        <w:rPr>
          <w:rFonts w:cs="Arial"/>
          <w:sz w:val="20"/>
          <w:lang w:val="pt-BR"/>
        </w:rPr>
        <w:t xml:space="preserve"> de </w:t>
      </w:r>
      <w:r w:rsidR="00B44F89" w:rsidRPr="0040393A">
        <w:rPr>
          <w:rFonts w:cs="Arial"/>
          <w:sz w:val="20"/>
          <w:lang w:val="pt-BR"/>
        </w:rPr>
        <w:t>agosto de 2007</w:t>
      </w:r>
      <w:r w:rsidRPr="0040393A">
        <w:rPr>
          <w:rFonts w:cs="Arial"/>
          <w:sz w:val="20"/>
          <w:lang w:val="pt-BR"/>
        </w:rPr>
        <w:t>.</w:t>
      </w:r>
    </w:p>
    <w:p w14:paraId="0F7ADD66" w14:textId="77777777" w:rsidR="00845A15" w:rsidRPr="0040393A" w:rsidRDefault="00845A15" w:rsidP="00675493">
      <w:pPr>
        <w:jc w:val="center"/>
        <w:rPr>
          <w:rFonts w:cs="Arial"/>
          <w:b/>
          <w:sz w:val="20"/>
          <w:szCs w:val="20"/>
          <w:lang w:val="pt-BR"/>
        </w:rPr>
      </w:pPr>
    </w:p>
    <w:p w14:paraId="778C5CD4" w14:textId="77777777" w:rsidR="008C5181" w:rsidRPr="0040393A" w:rsidRDefault="00FE3034" w:rsidP="00675493">
      <w:pPr>
        <w:jc w:val="center"/>
        <w:rPr>
          <w:rFonts w:cs="Arial"/>
          <w:b/>
          <w:sz w:val="20"/>
          <w:szCs w:val="20"/>
          <w:lang w:val="pt-BR"/>
        </w:rPr>
      </w:pPr>
      <w:r w:rsidRPr="0040393A">
        <w:rPr>
          <w:rFonts w:cs="Arial"/>
          <w:b/>
          <w:sz w:val="20"/>
          <w:szCs w:val="20"/>
          <w:lang w:val="pt-BR"/>
        </w:rPr>
        <w:t>R E F O R M A S:</w:t>
      </w:r>
    </w:p>
    <w:p w14:paraId="5ED23BDB" w14:textId="77777777" w:rsidR="008C5181" w:rsidRPr="0040393A" w:rsidRDefault="008C5181" w:rsidP="00675493">
      <w:pPr>
        <w:rPr>
          <w:rFonts w:cs="Arial"/>
          <w:sz w:val="20"/>
          <w:szCs w:val="20"/>
          <w:lang w:val="pt-BR"/>
        </w:rPr>
      </w:pPr>
    </w:p>
    <w:p w14:paraId="424F30BA" w14:textId="77777777" w:rsidR="008C5181" w:rsidRPr="00DE249B" w:rsidRDefault="008C5181" w:rsidP="001639DC">
      <w:pPr>
        <w:pStyle w:val="Prrafodelista"/>
        <w:numPr>
          <w:ilvl w:val="0"/>
          <w:numId w:val="3"/>
        </w:numPr>
        <w:ind w:left="567" w:hanging="567"/>
        <w:jc w:val="both"/>
        <w:rPr>
          <w:rFonts w:cs="Arial"/>
          <w:sz w:val="20"/>
          <w:szCs w:val="20"/>
        </w:rPr>
      </w:pPr>
      <w:r w:rsidRPr="00DE249B">
        <w:rPr>
          <w:rFonts w:cs="Arial"/>
          <w:sz w:val="20"/>
          <w:szCs w:val="20"/>
        </w:rPr>
        <w:t>Decreto No. LXI-36, del 18 de mayo de 2011.</w:t>
      </w:r>
    </w:p>
    <w:p w14:paraId="730D262F" w14:textId="77777777" w:rsidR="008C5181" w:rsidRPr="00DE249B" w:rsidRDefault="008C5181" w:rsidP="00675493">
      <w:pPr>
        <w:ind w:left="567"/>
        <w:jc w:val="both"/>
        <w:rPr>
          <w:rFonts w:cs="Arial"/>
          <w:sz w:val="20"/>
          <w:szCs w:val="20"/>
        </w:rPr>
      </w:pPr>
      <w:r w:rsidRPr="00DE249B">
        <w:rPr>
          <w:rFonts w:cs="Arial"/>
          <w:sz w:val="20"/>
          <w:szCs w:val="20"/>
        </w:rPr>
        <w:t>P.O. No. 63, del 26 de mayo de 2011.</w:t>
      </w:r>
    </w:p>
    <w:p w14:paraId="5A7ED860" w14:textId="77777777" w:rsidR="00FE3034" w:rsidRPr="00DE249B" w:rsidRDefault="008C5181" w:rsidP="00675493">
      <w:pPr>
        <w:tabs>
          <w:tab w:val="left" w:pos="4020"/>
        </w:tabs>
        <w:ind w:left="567"/>
        <w:jc w:val="both"/>
        <w:rPr>
          <w:bCs/>
          <w:sz w:val="20"/>
          <w:szCs w:val="20"/>
        </w:rPr>
      </w:pPr>
      <w:r w:rsidRPr="00DE249B">
        <w:rPr>
          <w:bCs/>
          <w:sz w:val="20"/>
          <w:szCs w:val="20"/>
        </w:rPr>
        <w:t>Se reforman el inciso e) del artículo 14, así como el inciso e) del artículo 15; se adiciona un artículo 9 bis; se adicionan los incisos f), g), h), i) y j) al párrafo 1 del artículo 14, recorriéndose en su orden el actual inciso f), y los incisos f), g), h) e i) al párrafo 1 del artículo 15, recorriéndose en su orden el actual inciso f).</w:t>
      </w:r>
    </w:p>
    <w:p w14:paraId="4F3FCC17" w14:textId="77777777" w:rsidR="00E13EB8" w:rsidRPr="00DE249B" w:rsidRDefault="00E13EB8" w:rsidP="00675493">
      <w:pPr>
        <w:tabs>
          <w:tab w:val="left" w:pos="4020"/>
        </w:tabs>
        <w:ind w:left="1276"/>
        <w:jc w:val="both"/>
        <w:rPr>
          <w:bCs/>
          <w:sz w:val="20"/>
          <w:szCs w:val="20"/>
        </w:rPr>
      </w:pPr>
    </w:p>
    <w:p w14:paraId="5D8579CD" w14:textId="3D2BD827" w:rsidR="00E13EB8" w:rsidRPr="00DE249B" w:rsidRDefault="00E13EB8" w:rsidP="001639DC">
      <w:pPr>
        <w:pStyle w:val="Prrafodelista"/>
        <w:numPr>
          <w:ilvl w:val="0"/>
          <w:numId w:val="3"/>
        </w:numPr>
        <w:ind w:left="567" w:hanging="567"/>
        <w:jc w:val="both"/>
        <w:rPr>
          <w:rFonts w:cs="Arial"/>
          <w:sz w:val="20"/>
          <w:szCs w:val="20"/>
        </w:rPr>
      </w:pPr>
      <w:r w:rsidRPr="00DE249B">
        <w:rPr>
          <w:rFonts w:cs="Arial"/>
          <w:sz w:val="20"/>
          <w:szCs w:val="20"/>
        </w:rPr>
        <w:t>Decreto No. LXI-904, del 11 de septiembre de 2013.</w:t>
      </w:r>
    </w:p>
    <w:p w14:paraId="649E9971" w14:textId="77777777" w:rsidR="00E13EB8" w:rsidRPr="00DE249B" w:rsidRDefault="00E13EB8" w:rsidP="00675493">
      <w:pPr>
        <w:ind w:left="567"/>
        <w:jc w:val="both"/>
        <w:rPr>
          <w:rFonts w:cs="Arial"/>
          <w:sz w:val="20"/>
          <w:szCs w:val="20"/>
        </w:rPr>
      </w:pPr>
      <w:r w:rsidRPr="00DE249B">
        <w:rPr>
          <w:rFonts w:cs="Arial"/>
          <w:sz w:val="20"/>
          <w:szCs w:val="20"/>
        </w:rPr>
        <w:t>Anexo al P.O. No. 115, del 24 de septiembre de 2013.</w:t>
      </w:r>
    </w:p>
    <w:p w14:paraId="33717A70" w14:textId="77777777" w:rsidR="00E13EB8" w:rsidRPr="00DE249B" w:rsidRDefault="00E13EB8" w:rsidP="00675493">
      <w:pPr>
        <w:ind w:left="567"/>
        <w:jc w:val="both"/>
        <w:rPr>
          <w:rFonts w:cs="Arial"/>
          <w:sz w:val="20"/>
          <w:szCs w:val="20"/>
        </w:rPr>
      </w:pPr>
      <w:r w:rsidRPr="00DE249B">
        <w:rPr>
          <w:rFonts w:cs="Arial"/>
          <w:b/>
          <w:sz w:val="20"/>
          <w:szCs w:val="20"/>
        </w:rPr>
        <w:t xml:space="preserve">ARTÍCULO OCTAVO. </w:t>
      </w:r>
      <w:r w:rsidRPr="00DE249B">
        <w:rPr>
          <w:rFonts w:cs="Arial"/>
          <w:sz w:val="20"/>
          <w:szCs w:val="20"/>
        </w:rPr>
        <w:t xml:space="preserve">Se reforman </w:t>
      </w:r>
      <w:r w:rsidRPr="00DE249B">
        <w:rPr>
          <w:rFonts w:cs="Arial"/>
          <w:bCs/>
          <w:sz w:val="20"/>
          <w:szCs w:val="20"/>
        </w:rPr>
        <w:t>los artículos 2o. párrafo 1 e inciso c), 3 párrafo 1 e inciso b), 5 párrafo 2, 8 párrafos 1, 3, y 4 y los incisos a) b) y c) del párrafo 4, y 9 párrafos 2 y 4; y se adicionan las fracciones I a la V del párrafo 3 y el párrafo 5 del artículo 8.</w:t>
      </w:r>
    </w:p>
    <w:p w14:paraId="2372F43B" w14:textId="77777777" w:rsidR="00E13EB8" w:rsidRPr="00DE249B" w:rsidRDefault="00E13EB8" w:rsidP="00675493">
      <w:pPr>
        <w:ind w:left="1276"/>
        <w:jc w:val="both"/>
        <w:rPr>
          <w:rFonts w:cs="Arial"/>
          <w:sz w:val="20"/>
          <w:szCs w:val="20"/>
        </w:rPr>
      </w:pPr>
    </w:p>
    <w:p w14:paraId="0C10313C" w14:textId="77777777" w:rsidR="00845A15" w:rsidRPr="00DE249B" w:rsidRDefault="00845A15" w:rsidP="001639DC">
      <w:pPr>
        <w:pStyle w:val="Prrafodelista"/>
        <w:numPr>
          <w:ilvl w:val="0"/>
          <w:numId w:val="3"/>
        </w:numPr>
        <w:ind w:left="567" w:hanging="567"/>
        <w:jc w:val="both"/>
        <w:rPr>
          <w:rFonts w:cs="Arial"/>
          <w:sz w:val="20"/>
          <w:szCs w:val="20"/>
        </w:rPr>
      </w:pPr>
      <w:r w:rsidRPr="00DE249B">
        <w:rPr>
          <w:rFonts w:cs="Arial"/>
          <w:sz w:val="20"/>
          <w:szCs w:val="20"/>
        </w:rPr>
        <w:t>Decreto No. LXII-206, del 26 de febrero de 2014.</w:t>
      </w:r>
    </w:p>
    <w:p w14:paraId="643D8E4E" w14:textId="77777777" w:rsidR="00845A15" w:rsidRPr="00DE249B" w:rsidRDefault="00845A15" w:rsidP="00675493">
      <w:pPr>
        <w:pStyle w:val="Textoindependiente"/>
        <w:spacing w:line="240" w:lineRule="auto"/>
        <w:ind w:left="567"/>
        <w:rPr>
          <w:rFonts w:cs="Arial"/>
          <w:sz w:val="20"/>
        </w:rPr>
      </w:pPr>
      <w:r w:rsidRPr="00DE249B">
        <w:rPr>
          <w:rFonts w:cs="Arial"/>
          <w:sz w:val="20"/>
        </w:rPr>
        <w:t>P.O. No. 29, del 6 de marzo de 2014.</w:t>
      </w:r>
    </w:p>
    <w:p w14:paraId="2889396D" w14:textId="77777777" w:rsidR="00E13EB8" w:rsidRPr="00DE249B" w:rsidRDefault="00845A15" w:rsidP="00675493">
      <w:pPr>
        <w:tabs>
          <w:tab w:val="left" w:pos="4020"/>
        </w:tabs>
        <w:ind w:left="567"/>
        <w:jc w:val="both"/>
        <w:rPr>
          <w:rFonts w:cs="Arial"/>
          <w:iCs/>
          <w:sz w:val="20"/>
          <w:szCs w:val="20"/>
        </w:rPr>
      </w:pPr>
      <w:r w:rsidRPr="00DE249B">
        <w:rPr>
          <w:rFonts w:cs="Arial"/>
          <w:b/>
          <w:iCs/>
          <w:sz w:val="20"/>
          <w:szCs w:val="20"/>
        </w:rPr>
        <w:t xml:space="preserve">ARTÍCULO TERCERO. </w:t>
      </w:r>
      <w:r w:rsidRPr="00DE249B">
        <w:rPr>
          <w:rFonts w:cs="Arial"/>
          <w:iCs/>
          <w:sz w:val="20"/>
          <w:szCs w:val="20"/>
        </w:rPr>
        <w:t>Se reforman los artículos 11 párrafo 3 incisos a), d) y e), 13, 16 y 17.</w:t>
      </w:r>
    </w:p>
    <w:p w14:paraId="336CE470" w14:textId="77777777" w:rsidR="001D6368" w:rsidRPr="00DE249B" w:rsidRDefault="001D6368" w:rsidP="00675493">
      <w:pPr>
        <w:tabs>
          <w:tab w:val="left" w:pos="4020"/>
        </w:tabs>
        <w:ind w:left="1276"/>
        <w:jc w:val="both"/>
        <w:rPr>
          <w:rFonts w:cs="Arial"/>
          <w:sz w:val="20"/>
          <w:szCs w:val="20"/>
        </w:rPr>
      </w:pPr>
    </w:p>
    <w:p w14:paraId="73846E5B" w14:textId="77777777" w:rsidR="001D6368" w:rsidRPr="00DE249B" w:rsidRDefault="001D6368" w:rsidP="001639DC">
      <w:pPr>
        <w:pStyle w:val="Prrafodelista"/>
        <w:numPr>
          <w:ilvl w:val="0"/>
          <w:numId w:val="3"/>
        </w:numPr>
        <w:ind w:left="567" w:hanging="567"/>
        <w:jc w:val="both"/>
        <w:rPr>
          <w:rFonts w:cs="Arial"/>
          <w:sz w:val="20"/>
          <w:szCs w:val="20"/>
        </w:rPr>
      </w:pPr>
      <w:r w:rsidRPr="00DE249B">
        <w:rPr>
          <w:rFonts w:cs="Arial"/>
          <w:sz w:val="20"/>
          <w:szCs w:val="20"/>
        </w:rPr>
        <w:t>Decreto No. LXII-224, del 11 de abril de 2014.</w:t>
      </w:r>
    </w:p>
    <w:p w14:paraId="3A8A98D0" w14:textId="77777777" w:rsidR="001D6368" w:rsidRPr="00DE249B" w:rsidRDefault="001D6368" w:rsidP="00675493">
      <w:pPr>
        <w:pStyle w:val="Textoindependiente"/>
        <w:spacing w:line="240" w:lineRule="auto"/>
        <w:ind w:left="567"/>
        <w:rPr>
          <w:rFonts w:cs="Arial"/>
          <w:sz w:val="20"/>
        </w:rPr>
      </w:pPr>
      <w:r w:rsidRPr="00DE249B">
        <w:rPr>
          <w:rFonts w:cs="Arial"/>
          <w:sz w:val="20"/>
        </w:rPr>
        <w:t>P.O. No. 45, del 15 de abril de 2014.</w:t>
      </w:r>
    </w:p>
    <w:p w14:paraId="721531DC" w14:textId="77777777" w:rsidR="001D6368" w:rsidRPr="00DE249B" w:rsidRDefault="001D6368" w:rsidP="00675493">
      <w:pPr>
        <w:tabs>
          <w:tab w:val="left" w:pos="4020"/>
        </w:tabs>
        <w:ind w:left="567"/>
        <w:jc w:val="both"/>
        <w:rPr>
          <w:rFonts w:cs="Arial"/>
          <w:sz w:val="20"/>
          <w:szCs w:val="20"/>
        </w:rPr>
      </w:pPr>
      <w:r w:rsidRPr="00DE249B">
        <w:rPr>
          <w:rFonts w:cs="Arial"/>
          <w:sz w:val="20"/>
          <w:szCs w:val="20"/>
        </w:rPr>
        <w:t xml:space="preserve">Se reforman los incisos a) al h) y se adicionan el párrafo 5 </w:t>
      </w:r>
      <w:r w:rsidR="00DD6E38" w:rsidRPr="00DE249B">
        <w:rPr>
          <w:rFonts w:cs="Arial"/>
          <w:sz w:val="20"/>
          <w:szCs w:val="20"/>
        </w:rPr>
        <w:t xml:space="preserve">y </w:t>
      </w:r>
      <w:r w:rsidRPr="00DE249B">
        <w:rPr>
          <w:rFonts w:cs="Arial"/>
          <w:sz w:val="20"/>
          <w:szCs w:val="20"/>
        </w:rPr>
        <w:t>los incisos i), j) y k) del artículo 11.</w:t>
      </w:r>
    </w:p>
    <w:p w14:paraId="3226BE02" w14:textId="77777777" w:rsidR="00D502CD" w:rsidRPr="00DE249B" w:rsidRDefault="00D502CD" w:rsidP="00675493">
      <w:pPr>
        <w:tabs>
          <w:tab w:val="left" w:pos="4020"/>
        </w:tabs>
        <w:ind w:left="1276"/>
        <w:jc w:val="both"/>
        <w:rPr>
          <w:rFonts w:cs="Arial"/>
          <w:sz w:val="20"/>
          <w:szCs w:val="20"/>
        </w:rPr>
      </w:pPr>
    </w:p>
    <w:p w14:paraId="13541A96" w14:textId="77777777" w:rsidR="00D502CD" w:rsidRPr="00DE249B" w:rsidRDefault="00D502CD" w:rsidP="001639DC">
      <w:pPr>
        <w:pStyle w:val="Prrafodelista"/>
        <w:numPr>
          <w:ilvl w:val="0"/>
          <w:numId w:val="3"/>
        </w:numPr>
        <w:ind w:left="567" w:hanging="567"/>
        <w:jc w:val="both"/>
        <w:rPr>
          <w:rFonts w:cs="Arial"/>
          <w:sz w:val="20"/>
          <w:szCs w:val="20"/>
        </w:rPr>
      </w:pPr>
      <w:r w:rsidRPr="00DE249B">
        <w:rPr>
          <w:rFonts w:cs="Arial"/>
          <w:sz w:val="20"/>
          <w:szCs w:val="20"/>
        </w:rPr>
        <w:t>Decreto No. LXII-542, del 12 de diciembre de 2014.</w:t>
      </w:r>
    </w:p>
    <w:p w14:paraId="1C8CA763" w14:textId="77777777" w:rsidR="00D502CD" w:rsidRPr="00DE249B" w:rsidRDefault="00D502CD" w:rsidP="00675493">
      <w:pPr>
        <w:ind w:left="567"/>
        <w:jc w:val="both"/>
        <w:rPr>
          <w:rFonts w:cs="Arial"/>
          <w:sz w:val="20"/>
          <w:szCs w:val="20"/>
        </w:rPr>
      </w:pPr>
      <w:r w:rsidRPr="00DE249B">
        <w:rPr>
          <w:rFonts w:cs="Arial"/>
          <w:sz w:val="20"/>
          <w:szCs w:val="20"/>
        </w:rPr>
        <w:t>Anexo al P.O. No. 151, del 17 de diciembre de 2014.</w:t>
      </w:r>
    </w:p>
    <w:p w14:paraId="5AFE51F6" w14:textId="77777777" w:rsidR="00D502CD" w:rsidRPr="00DE249B" w:rsidRDefault="00D502CD" w:rsidP="00675493">
      <w:pPr>
        <w:ind w:left="567"/>
        <w:jc w:val="both"/>
        <w:rPr>
          <w:rFonts w:cs="Arial"/>
          <w:sz w:val="20"/>
          <w:szCs w:val="20"/>
        </w:rPr>
      </w:pPr>
      <w:r w:rsidRPr="00DE249B">
        <w:rPr>
          <w:rFonts w:cs="Arial"/>
          <w:sz w:val="20"/>
          <w:szCs w:val="20"/>
        </w:rPr>
        <w:t>Se reforman los incisos e) y f), y se adiciona el inciso g) al artículo 3.</w:t>
      </w:r>
    </w:p>
    <w:p w14:paraId="699B31C4" w14:textId="77777777" w:rsidR="004A7D25" w:rsidRPr="00DE249B" w:rsidRDefault="004A7D25" w:rsidP="00675493">
      <w:pPr>
        <w:tabs>
          <w:tab w:val="left" w:pos="4020"/>
        </w:tabs>
        <w:ind w:left="1276"/>
        <w:jc w:val="both"/>
        <w:rPr>
          <w:rFonts w:cs="Arial"/>
          <w:sz w:val="20"/>
          <w:szCs w:val="20"/>
        </w:rPr>
      </w:pPr>
    </w:p>
    <w:p w14:paraId="01D11F86" w14:textId="77777777" w:rsidR="004A7D25" w:rsidRPr="00DE249B" w:rsidRDefault="004A7D25" w:rsidP="001639DC">
      <w:pPr>
        <w:pStyle w:val="Prrafodelista"/>
        <w:numPr>
          <w:ilvl w:val="0"/>
          <w:numId w:val="3"/>
        </w:numPr>
        <w:ind w:left="567" w:hanging="567"/>
        <w:jc w:val="both"/>
        <w:rPr>
          <w:rFonts w:cs="Arial"/>
          <w:sz w:val="20"/>
          <w:szCs w:val="20"/>
        </w:rPr>
      </w:pPr>
      <w:r w:rsidRPr="00DE249B">
        <w:rPr>
          <w:rFonts w:cs="Arial"/>
          <w:sz w:val="20"/>
          <w:szCs w:val="20"/>
        </w:rPr>
        <w:t>Decreto No. LXII-555, del 19 de febrero de 2015.</w:t>
      </w:r>
    </w:p>
    <w:p w14:paraId="4EB2F9B2" w14:textId="77777777" w:rsidR="004A7D25" w:rsidRPr="00DE249B" w:rsidRDefault="004A7D25" w:rsidP="00675493">
      <w:pPr>
        <w:ind w:left="567"/>
        <w:jc w:val="both"/>
        <w:rPr>
          <w:rFonts w:cs="Arial"/>
          <w:sz w:val="20"/>
          <w:szCs w:val="20"/>
        </w:rPr>
      </w:pPr>
      <w:r w:rsidRPr="00DE249B">
        <w:rPr>
          <w:rFonts w:cs="Arial"/>
          <w:sz w:val="20"/>
          <w:szCs w:val="20"/>
        </w:rPr>
        <w:t>P.O. No. 28, del 5 de marzo de 2015.</w:t>
      </w:r>
    </w:p>
    <w:p w14:paraId="43220D57" w14:textId="77777777" w:rsidR="004A7D25" w:rsidRPr="00DE249B" w:rsidRDefault="004A7D25" w:rsidP="00675493">
      <w:pPr>
        <w:ind w:left="567"/>
        <w:jc w:val="both"/>
        <w:rPr>
          <w:rFonts w:cs="Arial"/>
          <w:sz w:val="20"/>
          <w:szCs w:val="20"/>
        </w:rPr>
      </w:pPr>
      <w:r w:rsidRPr="00DE249B">
        <w:rPr>
          <w:rFonts w:cs="Arial"/>
          <w:sz w:val="20"/>
          <w:szCs w:val="20"/>
        </w:rPr>
        <w:t>Se adiciona un párrafo 4 al artículo 21.</w:t>
      </w:r>
    </w:p>
    <w:p w14:paraId="0C668DC3" w14:textId="77777777" w:rsidR="00BD63C3" w:rsidRPr="00DE249B" w:rsidRDefault="00BD63C3" w:rsidP="00675493">
      <w:pPr>
        <w:tabs>
          <w:tab w:val="left" w:pos="4020"/>
        </w:tabs>
        <w:ind w:left="1276"/>
        <w:jc w:val="both"/>
        <w:rPr>
          <w:rFonts w:cs="Arial"/>
          <w:sz w:val="20"/>
          <w:szCs w:val="20"/>
        </w:rPr>
      </w:pPr>
    </w:p>
    <w:p w14:paraId="55592C6F" w14:textId="77777777" w:rsidR="00BD63C3" w:rsidRPr="00DE249B" w:rsidRDefault="00BD63C3" w:rsidP="001639DC">
      <w:pPr>
        <w:pStyle w:val="Prrafodelista"/>
        <w:numPr>
          <w:ilvl w:val="0"/>
          <w:numId w:val="3"/>
        </w:numPr>
        <w:ind w:left="567" w:hanging="567"/>
        <w:jc w:val="both"/>
        <w:rPr>
          <w:rFonts w:cs="Arial"/>
          <w:sz w:val="20"/>
          <w:szCs w:val="20"/>
        </w:rPr>
      </w:pPr>
      <w:r w:rsidRPr="00DE249B">
        <w:rPr>
          <w:rFonts w:cs="Arial"/>
          <w:sz w:val="20"/>
          <w:szCs w:val="20"/>
        </w:rPr>
        <w:t>Decreto No. LXII-560, del 4 de marzo de 2015.</w:t>
      </w:r>
    </w:p>
    <w:p w14:paraId="590A79CF" w14:textId="77777777" w:rsidR="00BD63C3" w:rsidRPr="00DE249B" w:rsidRDefault="00BD63C3" w:rsidP="00675493">
      <w:pPr>
        <w:ind w:left="567"/>
        <w:jc w:val="both"/>
        <w:rPr>
          <w:rFonts w:cs="Arial"/>
          <w:sz w:val="20"/>
          <w:szCs w:val="20"/>
        </w:rPr>
      </w:pPr>
      <w:r w:rsidRPr="00DE249B">
        <w:rPr>
          <w:rFonts w:cs="Arial"/>
          <w:sz w:val="20"/>
          <w:szCs w:val="20"/>
        </w:rPr>
        <w:t>P.O. No. 35, del 24 de marzo de 2015.</w:t>
      </w:r>
    </w:p>
    <w:p w14:paraId="01EFF217" w14:textId="77777777" w:rsidR="00BD63C3" w:rsidRPr="00DE249B" w:rsidRDefault="00BD63C3" w:rsidP="00675493">
      <w:pPr>
        <w:ind w:left="567"/>
        <w:jc w:val="both"/>
        <w:rPr>
          <w:rFonts w:cs="Arial"/>
          <w:sz w:val="20"/>
          <w:szCs w:val="20"/>
        </w:rPr>
      </w:pPr>
      <w:r w:rsidRPr="00DE249B">
        <w:rPr>
          <w:rFonts w:cs="Arial"/>
          <w:sz w:val="20"/>
          <w:szCs w:val="20"/>
        </w:rPr>
        <w:t>Se adiciona el Capítulo VII denominado “De las Responsabilidades y Sanciones” y un artículo 26.</w:t>
      </w:r>
    </w:p>
    <w:p w14:paraId="6D270171" w14:textId="77777777" w:rsidR="001771A4" w:rsidRPr="00DE249B" w:rsidRDefault="001771A4" w:rsidP="00675493">
      <w:pPr>
        <w:tabs>
          <w:tab w:val="left" w:pos="4020"/>
        </w:tabs>
        <w:ind w:left="1276"/>
        <w:jc w:val="both"/>
        <w:rPr>
          <w:rFonts w:cs="Arial"/>
          <w:sz w:val="20"/>
          <w:szCs w:val="20"/>
        </w:rPr>
      </w:pPr>
    </w:p>
    <w:p w14:paraId="0C6F48E3" w14:textId="77777777" w:rsidR="001771A4" w:rsidRPr="00DE249B" w:rsidRDefault="001771A4" w:rsidP="001639DC">
      <w:pPr>
        <w:pStyle w:val="Prrafodelista"/>
        <w:numPr>
          <w:ilvl w:val="0"/>
          <w:numId w:val="3"/>
        </w:numPr>
        <w:ind w:left="567" w:hanging="567"/>
        <w:jc w:val="both"/>
        <w:rPr>
          <w:rFonts w:cs="Arial"/>
          <w:sz w:val="20"/>
          <w:szCs w:val="20"/>
        </w:rPr>
      </w:pPr>
      <w:r w:rsidRPr="00DE249B">
        <w:rPr>
          <w:rFonts w:cs="Arial"/>
          <w:sz w:val="20"/>
          <w:szCs w:val="20"/>
        </w:rPr>
        <w:t>Decreto No. LXII-733, del 8 de diciembre de 2015.</w:t>
      </w:r>
    </w:p>
    <w:p w14:paraId="244BE82F" w14:textId="77777777" w:rsidR="001771A4" w:rsidRPr="00DE249B" w:rsidRDefault="001771A4" w:rsidP="00675493">
      <w:pPr>
        <w:ind w:left="567"/>
        <w:jc w:val="both"/>
        <w:rPr>
          <w:rFonts w:cs="Arial"/>
          <w:sz w:val="20"/>
          <w:szCs w:val="20"/>
        </w:rPr>
      </w:pPr>
      <w:r w:rsidRPr="00DE249B">
        <w:rPr>
          <w:rFonts w:cs="Arial"/>
          <w:sz w:val="20"/>
          <w:szCs w:val="20"/>
        </w:rPr>
        <w:t>P.O. No. 151, del 17 de diciembre de 2015.</w:t>
      </w:r>
    </w:p>
    <w:p w14:paraId="0F172400" w14:textId="77777777" w:rsidR="001771A4" w:rsidRPr="00DE249B" w:rsidRDefault="001771A4" w:rsidP="00675493">
      <w:pPr>
        <w:ind w:left="567"/>
        <w:jc w:val="both"/>
        <w:rPr>
          <w:rFonts w:cs="Arial"/>
          <w:spacing w:val="-4"/>
          <w:sz w:val="20"/>
          <w:szCs w:val="20"/>
          <w:lang w:val="es-MX" w:eastAsia="en-US"/>
        </w:rPr>
      </w:pPr>
      <w:r w:rsidRPr="00DE249B">
        <w:rPr>
          <w:rFonts w:cs="Arial"/>
          <w:spacing w:val="-4"/>
          <w:sz w:val="20"/>
          <w:szCs w:val="20"/>
          <w:lang w:val="es-MX" w:eastAsia="en-US"/>
        </w:rPr>
        <w:t xml:space="preserve">Se reforman los artículos 3 párrafo único, 12 párrafo 2; y se adicionan los artículos 3 Bis y </w:t>
      </w:r>
      <w:proofErr w:type="gramStart"/>
      <w:r w:rsidRPr="00DE249B">
        <w:rPr>
          <w:rFonts w:cs="Arial"/>
          <w:spacing w:val="-4"/>
          <w:sz w:val="20"/>
          <w:szCs w:val="20"/>
          <w:lang w:val="es-MX" w:eastAsia="en-US"/>
        </w:rPr>
        <w:t>las  fracciones</w:t>
      </w:r>
      <w:proofErr w:type="gramEnd"/>
      <w:r w:rsidRPr="00DE249B">
        <w:rPr>
          <w:rFonts w:cs="Arial"/>
          <w:spacing w:val="-4"/>
          <w:sz w:val="20"/>
          <w:szCs w:val="20"/>
          <w:lang w:val="es-MX" w:eastAsia="en-US"/>
        </w:rPr>
        <w:t xml:space="preserve"> I, II, III, IV, V, VI, VII, VIII, IX, X y XI al párrafo 2 del artículo 12.</w:t>
      </w:r>
    </w:p>
    <w:p w14:paraId="05CCCE13" w14:textId="77777777" w:rsidR="00B1764B" w:rsidRPr="00DE249B" w:rsidRDefault="00B1764B" w:rsidP="00675493">
      <w:pPr>
        <w:tabs>
          <w:tab w:val="left" w:pos="4020"/>
        </w:tabs>
        <w:ind w:left="1276"/>
        <w:jc w:val="both"/>
        <w:rPr>
          <w:rFonts w:cs="Arial"/>
          <w:spacing w:val="-4"/>
          <w:sz w:val="20"/>
          <w:szCs w:val="20"/>
          <w:lang w:val="es-MX" w:eastAsia="en-US"/>
        </w:rPr>
      </w:pPr>
    </w:p>
    <w:p w14:paraId="1D0A599D" w14:textId="77777777" w:rsidR="00B1764B" w:rsidRPr="00DE249B" w:rsidRDefault="00B1764B" w:rsidP="001639DC">
      <w:pPr>
        <w:pStyle w:val="Prrafodelista"/>
        <w:numPr>
          <w:ilvl w:val="0"/>
          <w:numId w:val="3"/>
        </w:numPr>
        <w:ind w:left="567" w:hanging="567"/>
        <w:jc w:val="both"/>
        <w:rPr>
          <w:rFonts w:cs="Arial"/>
          <w:sz w:val="20"/>
          <w:szCs w:val="20"/>
        </w:rPr>
      </w:pPr>
      <w:r w:rsidRPr="00DE249B">
        <w:rPr>
          <w:rFonts w:cs="Arial"/>
          <w:sz w:val="20"/>
          <w:szCs w:val="20"/>
        </w:rPr>
        <w:t>Decreto No. LXIII-53, del 30 de noviembre de 2016.</w:t>
      </w:r>
    </w:p>
    <w:p w14:paraId="311CA40B" w14:textId="77777777" w:rsidR="00B1764B" w:rsidRPr="00DE249B" w:rsidRDefault="00B1764B" w:rsidP="00675493">
      <w:pPr>
        <w:tabs>
          <w:tab w:val="left" w:pos="4020"/>
        </w:tabs>
        <w:ind w:left="567"/>
        <w:jc w:val="both"/>
        <w:rPr>
          <w:rFonts w:cs="Arial"/>
          <w:sz w:val="20"/>
          <w:szCs w:val="20"/>
          <w:lang w:val="es-ES_tradnl"/>
        </w:rPr>
      </w:pPr>
      <w:r w:rsidRPr="00DE249B">
        <w:rPr>
          <w:rFonts w:cs="Arial"/>
          <w:sz w:val="20"/>
          <w:szCs w:val="20"/>
          <w:lang w:val="es-ES_tradnl"/>
        </w:rPr>
        <w:t>Anexo al P.O. No. 148, del 13 de diciembre de 2016.</w:t>
      </w:r>
    </w:p>
    <w:p w14:paraId="32CE02D4" w14:textId="77777777" w:rsidR="00B1764B" w:rsidRPr="00DE249B" w:rsidRDefault="00B1764B" w:rsidP="00675493">
      <w:pPr>
        <w:tabs>
          <w:tab w:val="left" w:pos="4020"/>
        </w:tabs>
        <w:ind w:left="567"/>
        <w:jc w:val="both"/>
        <w:rPr>
          <w:rFonts w:cs="Arial"/>
          <w:sz w:val="20"/>
          <w:szCs w:val="20"/>
          <w:lang w:val="es-ES_tradnl"/>
        </w:rPr>
      </w:pPr>
      <w:r w:rsidRPr="00DE249B">
        <w:rPr>
          <w:rFonts w:cs="Arial"/>
          <w:sz w:val="20"/>
          <w:szCs w:val="20"/>
          <w:lang w:val="es-ES_tradnl"/>
        </w:rPr>
        <w:t xml:space="preserve">Se reforman diversas disposiciones de la Ley para Prevenir, Atender, Sancionar y Erradicar la Violencia contra las Mujeres, para homologar la nomenclatura de las Secretarías que establece la Ley Orgánica de la Administración Pública del Estado de Tamaulipas (artículos </w:t>
      </w:r>
      <w:r w:rsidR="00A76EF5" w:rsidRPr="00DE249B">
        <w:rPr>
          <w:rFonts w:cs="Arial"/>
          <w:sz w:val="20"/>
          <w:szCs w:val="20"/>
          <w:lang w:val="es-ES_tradnl"/>
        </w:rPr>
        <w:t>11 y 13</w:t>
      </w:r>
      <w:r w:rsidRPr="00DE249B">
        <w:rPr>
          <w:rFonts w:cs="Arial"/>
          <w:sz w:val="20"/>
          <w:szCs w:val="20"/>
          <w:lang w:val="es-ES_tradnl"/>
        </w:rPr>
        <w:t>).</w:t>
      </w:r>
    </w:p>
    <w:p w14:paraId="244F47C6" w14:textId="77777777" w:rsidR="00A76EF5" w:rsidRPr="00DE249B" w:rsidRDefault="00A76EF5" w:rsidP="00675493">
      <w:pPr>
        <w:tabs>
          <w:tab w:val="left" w:pos="4020"/>
        </w:tabs>
        <w:ind w:left="1276"/>
        <w:jc w:val="both"/>
        <w:rPr>
          <w:rFonts w:cs="Arial"/>
          <w:sz w:val="20"/>
          <w:szCs w:val="20"/>
          <w:lang w:val="es-ES_tradnl"/>
        </w:rPr>
      </w:pPr>
    </w:p>
    <w:p w14:paraId="108138B8" w14:textId="77777777" w:rsidR="00A76EF5" w:rsidRPr="00DE249B" w:rsidRDefault="00A76EF5" w:rsidP="001639DC">
      <w:pPr>
        <w:pStyle w:val="Prrafodelista"/>
        <w:numPr>
          <w:ilvl w:val="0"/>
          <w:numId w:val="3"/>
        </w:numPr>
        <w:ind w:left="567" w:hanging="567"/>
        <w:jc w:val="both"/>
        <w:rPr>
          <w:rFonts w:cs="Arial"/>
          <w:sz w:val="20"/>
          <w:szCs w:val="20"/>
        </w:rPr>
      </w:pPr>
      <w:r w:rsidRPr="00DE249B">
        <w:rPr>
          <w:rFonts w:cs="Arial"/>
          <w:sz w:val="20"/>
          <w:szCs w:val="20"/>
        </w:rPr>
        <w:t>Decreto No. LXIII-104, del 14 de diciembre de 2016.</w:t>
      </w:r>
    </w:p>
    <w:p w14:paraId="4869B0C0" w14:textId="77777777" w:rsidR="00A76EF5" w:rsidRPr="00DE249B" w:rsidRDefault="00A76EF5" w:rsidP="00675493">
      <w:pPr>
        <w:tabs>
          <w:tab w:val="left" w:pos="4020"/>
        </w:tabs>
        <w:ind w:left="567"/>
        <w:jc w:val="both"/>
        <w:rPr>
          <w:rFonts w:cs="Arial"/>
          <w:sz w:val="20"/>
          <w:szCs w:val="20"/>
        </w:rPr>
      </w:pPr>
      <w:r w:rsidRPr="00DE249B">
        <w:rPr>
          <w:rFonts w:cs="Arial"/>
          <w:sz w:val="20"/>
          <w:szCs w:val="20"/>
        </w:rPr>
        <w:t>P.O. No. 152, del 21 de diciembre de 2016.</w:t>
      </w:r>
    </w:p>
    <w:p w14:paraId="19AEA1A6" w14:textId="77777777" w:rsidR="00AB6DE6" w:rsidRDefault="00A76EF5" w:rsidP="002C0052">
      <w:pPr>
        <w:tabs>
          <w:tab w:val="left" w:pos="4020"/>
        </w:tabs>
        <w:ind w:left="567"/>
        <w:jc w:val="both"/>
        <w:rPr>
          <w:rFonts w:cs="Arial"/>
          <w:sz w:val="20"/>
          <w:szCs w:val="20"/>
        </w:rPr>
      </w:pPr>
      <w:r w:rsidRPr="00DE249B">
        <w:rPr>
          <w:rFonts w:cs="Arial"/>
          <w:sz w:val="20"/>
          <w:szCs w:val="20"/>
        </w:rPr>
        <w:t>Se reforma el párrafo 2, del artículo 5.</w:t>
      </w:r>
    </w:p>
    <w:p w14:paraId="1F70BC9B" w14:textId="77777777" w:rsidR="00A512A9" w:rsidRDefault="00A512A9" w:rsidP="00100B6B">
      <w:pPr>
        <w:tabs>
          <w:tab w:val="left" w:pos="4020"/>
        </w:tabs>
        <w:jc w:val="both"/>
        <w:rPr>
          <w:rFonts w:cs="Arial"/>
          <w:sz w:val="20"/>
          <w:szCs w:val="20"/>
        </w:rPr>
      </w:pPr>
    </w:p>
    <w:p w14:paraId="637C6546" w14:textId="77777777" w:rsidR="00E409A5" w:rsidRDefault="00E409A5" w:rsidP="00100B6B">
      <w:pPr>
        <w:tabs>
          <w:tab w:val="left" w:pos="4020"/>
        </w:tabs>
        <w:jc w:val="both"/>
        <w:rPr>
          <w:rFonts w:cs="Arial"/>
          <w:sz w:val="20"/>
          <w:szCs w:val="20"/>
        </w:rPr>
      </w:pPr>
    </w:p>
    <w:p w14:paraId="3BC5C20D" w14:textId="77777777" w:rsidR="00E409A5" w:rsidRDefault="00E409A5" w:rsidP="00100B6B">
      <w:pPr>
        <w:tabs>
          <w:tab w:val="left" w:pos="4020"/>
        </w:tabs>
        <w:jc w:val="both"/>
        <w:rPr>
          <w:rFonts w:cs="Arial"/>
          <w:sz w:val="20"/>
          <w:szCs w:val="20"/>
        </w:rPr>
      </w:pPr>
    </w:p>
    <w:p w14:paraId="4F7D6625" w14:textId="77777777" w:rsidR="00E409A5" w:rsidRDefault="00E409A5" w:rsidP="00100B6B">
      <w:pPr>
        <w:tabs>
          <w:tab w:val="left" w:pos="4020"/>
        </w:tabs>
        <w:jc w:val="both"/>
        <w:rPr>
          <w:rFonts w:cs="Arial"/>
          <w:sz w:val="20"/>
          <w:szCs w:val="20"/>
        </w:rPr>
      </w:pPr>
    </w:p>
    <w:p w14:paraId="6D50C43F" w14:textId="77777777" w:rsidR="000D2057" w:rsidRPr="00DE249B" w:rsidRDefault="000D2057" w:rsidP="001639DC">
      <w:pPr>
        <w:pStyle w:val="Prrafodelista"/>
        <w:numPr>
          <w:ilvl w:val="0"/>
          <w:numId w:val="3"/>
        </w:numPr>
        <w:ind w:left="567" w:hanging="567"/>
        <w:jc w:val="both"/>
        <w:rPr>
          <w:rFonts w:cs="Arial"/>
          <w:sz w:val="20"/>
          <w:szCs w:val="20"/>
        </w:rPr>
      </w:pPr>
      <w:r w:rsidRPr="00DE249B">
        <w:rPr>
          <w:rFonts w:cs="Arial"/>
          <w:sz w:val="20"/>
          <w:szCs w:val="20"/>
        </w:rPr>
        <w:lastRenderedPageBreak/>
        <w:t>Decreto No. LXIII-151, del 29 de marzo de 2017.</w:t>
      </w:r>
    </w:p>
    <w:p w14:paraId="4E85A34A" w14:textId="77777777" w:rsidR="000D2057" w:rsidRPr="00DE249B" w:rsidRDefault="000D2057" w:rsidP="00675493">
      <w:pPr>
        <w:tabs>
          <w:tab w:val="left" w:pos="4020"/>
        </w:tabs>
        <w:ind w:left="567"/>
        <w:jc w:val="both"/>
        <w:rPr>
          <w:rFonts w:cs="Arial"/>
          <w:sz w:val="20"/>
          <w:szCs w:val="20"/>
        </w:rPr>
      </w:pPr>
      <w:r w:rsidRPr="00DE249B">
        <w:rPr>
          <w:rFonts w:cs="Arial"/>
          <w:sz w:val="20"/>
          <w:szCs w:val="20"/>
        </w:rPr>
        <w:t>P.O. No. 46, del 18 de abril de 2017.</w:t>
      </w:r>
    </w:p>
    <w:p w14:paraId="77D63834" w14:textId="77777777" w:rsidR="000D2057" w:rsidRPr="00DE249B" w:rsidRDefault="000D2057" w:rsidP="00675493">
      <w:pPr>
        <w:tabs>
          <w:tab w:val="left" w:pos="4020"/>
        </w:tabs>
        <w:ind w:left="567"/>
        <w:jc w:val="both"/>
        <w:rPr>
          <w:sz w:val="20"/>
          <w:szCs w:val="20"/>
        </w:rPr>
      </w:pPr>
      <w:r w:rsidRPr="00DE249B">
        <w:rPr>
          <w:rFonts w:cs="Arial"/>
          <w:sz w:val="20"/>
          <w:szCs w:val="20"/>
        </w:rPr>
        <w:t xml:space="preserve">Se reforma </w:t>
      </w:r>
      <w:r w:rsidRPr="00DE249B">
        <w:rPr>
          <w:sz w:val="20"/>
          <w:szCs w:val="20"/>
        </w:rPr>
        <w:t>el inciso f), fracción V y el inciso g); y se adiciona un inciso h) con las fracciones I a la IX, del artículo 3</w:t>
      </w:r>
      <w:r w:rsidR="009E68D0" w:rsidRPr="00DE249B">
        <w:rPr>
          <w:sz w:val="20"/>
          <w:szCs w:val="20"/>
        </w:rPr>
        <w:t>.</w:t>
      </w:r>
    </w:p>
    <w:p w14:paraId="7037196D" w14:textId="77777777" w:rsidR="002A665A" w:rsidRPr="00DE249B" w:rsidRDefault="002A665A" w:rsidP="00675493">
      <w:pPr>
        <w:tabs>
          <w:tab w:val="left" w:pos="4020"/>
        </w:tabs>
        <w:ind w:left="1276"/>
        <w:jc w:val="both"/>
        <w:rPr>
          <w:sz w:val="20"/>
          <w:szCs w:val="20"/>
        </w:rPr>
      </w:pPr>
    </w:p>
    <w:p w14:paraId="0CD7523A" w14:textId="77777777" w:rsidR="002A665A" w:rsidRPr="00DE249B" w:rsidRDefault="002A665A" w:rsidP="001639DC">
      <w:pPr>
        <w:pStyle w:val="Prrafodelista"/>
        <w:numPr>
          <w:ilvl w:val="0"/>
          <w:numId w:val="3"/>
        </w:numPr>
        <w:ind w:left="567" w:hanging="567"/>
        <w:jc w:val="both"/>
        <w:rPr>
          <w:rFonts w:cs="Arial"/>
          <w:sz w:val="20"/>
          <w:szCs w:val="20"/>
        </w:rPr>
      </w:pPr>
      <w:r w:rsidRPr="00DE249B">
        <w:rPr>
          <w:rFonts w:cs="Arial"/>
          <w:sz w:val="20"/>
          <w:szCs w:val="20"/>
        </w:rPr>
        <w:t>Decreto No. LXIII-237, del 13 de septiembre de 2017.</w:t>
      </w:r>
    </w:p>
    <w:p w14:paraId="3B7A36A4" w14:textId="77777777" w:rsidR="002A665A" w:rsidRPr="00DE249B" w:rsidRDefault="002A665A" w:rsidP="00675493">
      <w:pPr>
        <w:tabs>
          <w:tab w:val="left" w:pos="4020"/>
        </w:tabs>
        <w:ind w:left="567"/>
        <w:jc w:val="both"/>
        <w:rPr>
          <w:rFonts w:cs="Arial"/>
          <w:sz w:val="20"/>
          <w:szCs w:val="20"/>
        </w:rPr>
      </w:pPr>
      <w:r w:rsidRPr="00DE249B">
        <w:rPr>
          <w:rFonts w:cs="Arial"/>
          <w:sz w:val="20"/>
          <w:szCs w:val="20"/>
        </w:rPr>
        <w:t>P.O. No. 111, del 14 de septiembre de 2017.</w:t>
      </w:r>
    </w:p>
    <w:p w14:paraId="5A8EF490" w14:textId="77777777" w:rsidR="002A665A" w:rsidRPr="00DE249B" w:rsidRDefault="0021766B" w:rsidP="00675493">
      <w:pPr>
        <w:tabs>
          <w:tab w:val="left" w:pos="4020"/>
        </w:tabs>
        <w:ind w:left="567"/>
        <w:jc w:val="both"/>
        <w:rPr>
          <w:rFonts w:cs="Arial"/>
          <w:sz w:val="20"/>
          <w:szCs w:val="20"/>
        </w:rPr>
      </w:pPr>
      <w:r w:rsidRPr="00DE249B">
        <w:rPr>
          <w:rFonts w:cs="Arial"/>
          <w:sz w:val="20"/>
          <w:szCs w:val="20"/>
        </w:rPr>
        <w:t>Se reforma el artículo 3, incisos d) y g); y se adicionan un inciso g) recorriendo el orden natural de los actuales g) y h) para ser h) e i) del artículo 3; y el artículo 8 Bis.</w:t>
      </w:r>
    </w:p>
    <w:p w14:paraId="394920FD" w14:textId="77777777" w:rsidR="002A665A" w:rsidRPr="00DE249B" w:rsidRDefault="002A665A" w:rsidP="00675493">
      <w:pPr>
        <w:tabs>
          <w:tab w:val="left" w:pos="4020"/>
        </w:tabs>
        <w:ind w:left="1276" w:hanging="567"/>
        <w:jc w:val="both"/>
        <w:rPr>
          <w:rFonts w:cs="Arial"/>
          <w:sz w:val="20"/>
          <w:szCs w:val="20"/>
        </w:rPr>
      </w:pPr>
    </w:p>
    <w:p w14:paraId="45835A3C" w14:textId="77777777" w:rsidR="00522853" w:rsidRPr="00DE249B" w:rsidRDefault="00522853" w:rsidP="001639DC">
      <w:pPr>
        <w:pStyle w:val="Prrafodelista"/>
        <w:numPr>
          <w:ilvl w:val="0"/>
          <w:numId w:val="3"/>
        </w:numPr>
        <w:ind w:left="567" w:hanging="567"/>
        <w:jc w:val="both"/>
        <w:rPr>
          <w:rFonts w:cs="Arial"/>
          <w:sz w:val="20"/>
          <w:szCs w:val="20"/>
        </w:rPr>
      </w:pPr>
      <w:r w:rsidRPr="00DE249B">
        <w:rPr>
          <w:rFonts w:cs="Arial"/>
          <w:sz w:val="20"/>
          <w:szCs w:val="20"/>
        </w:rPr>
        <w:t>Decreto No. LXIII-238, del 13 de septiembre de 2017.</w:t>
      </w:r>
    </w:p>
    <w:p w14:paraId="5B297ED8" w14:textId="77777777" w:rsidR="00522853" w:rsidRPr="00DE249B" w:rsidRDefault="00522853" w:rsidP="00675493">
      <w:pPr>
        <w:tabs>
          <w:tab w:val="left" w:pos="4020"/>
        </w:tabs>
        <w:ind w:left="567"/>
        <w:jc w:val="both"/>
        <w:rPr>
          <w:rFonts w:cs="Arial"/>
          <w:sz w:val="20"/>
          <w:szCs w:val="20"/>
        </w:rPr>
      </w:pPr>
      <w:r w:rsidRPr="00DE249B">
        <w:rPr>
          <w:rFonts w:cs="Arial"/>
          <w:sz w:val="20"/>
          <w:szCs w:val="20"/>
        </w:rPr>
        <w:t>P.O. No. 111, del 14 de septiembre de 2017.</w:t>
      </w:r>
    </w:p>
    <w:p w14:paraId="61F41682" w14:textId="77777777" w:rsidR="00522853" w:rsidRPr="00DE249B" w:rsidRDefault="00365BFA" w:rsidP="00675493">
      <w:pPr>
        <w:tabs>
          <w:tab w:val="left" w:pos="4020"/>
        </w:tabs>
        <w:ind w:left="567"/>
        <w:jc w:val="both"/>
        <w:rPr>
          <w:rFonts w:cs="Arial"/>
          <w:sz w:val="20"/>
          <w:szCs w:val="20"/>
        </w:rPr>
      </w:pPr>
      <w:r w:rsidRPr="00DE249B">
        <w:rPr>
          <w:rFonts w:cs="Arial"/>
          <w:sz w:val="20"/>
          <w:szCs w:val="20"/>
        </w:rPr>
        <w:t>Se reforman los artículos 13 párrafo 1 inciso l), y 17 párrafo 1 inciso f); y se adicionan el inciso m) recorriéndose el actual m) para ser n) al párrafo 1 del artículo 13, y el inciso g) recorriéndose el actual g) para ser h) del párrafo 1 del artículo 17.</w:t>
      </w:r>
    </w:p>
    <w:p w14:paraId="6C106499" w14:textId="77777777" w:rsidR="00522853" w:rsidRPr="00DE249B" w:rsidRDefault="00522853" w:rsidP="00675493">
      <w:pPr>
        <w:tabs>
          <w:tab w:val="left" w:pos="4020"/>
        </w:tabs>
        <w:ind w:left="1276" w:hanging="567"/>
        <w:jc w:val="both"/>
        <w:rPr>
          <w:rFonts w:cs="Arial"/>
          <w:sz w:val="20"/>
          <w:szCs w:val="20"/>
        </w:rPr>
      </w:pPr>
    </w:p>
    <w:p w14:paraId="4BF02696" w14:textId="77777777" w:rsidR="001958A7" w:rsidRPr="00DE249B" w:rsidRDefault="001958A7" w:rsidP="001639DC">
      <w:pPr>
        <w:pStyle w:val="Prrafodelista"/>
        <w:numPr>
          <w:ilvl w:val="0"/>
          <w:numId w:val="3"/>
        </w:numPr>
        <w:ind w:left="567" w:hanging="567"/>
        <w:jc w:val="both"/>
        <w:rPr>
          <w:rFonts w:cs="Arial"/>
          <w:sz w:val="20"/>
          <w:szCs w:val="20"/>
        </w:rPr>
      </w:pPr>
      <w:r w:rsidRPr="00DE249B">
        <w:rPr>
          <w:rFonts w:cs="Arial"/>
          <w:sz w:val="20"/>
          <w:szCs w:val="20"/>
        </w:rPr>
        <w:t>Decreto No. LXIII-439, del 6 de junio de 2018.</w:t>
      </w:r>
    </w:p>
    <w:p w14:paraId="57051CA3" w14:textId="77777777" w:rsidR="001958A7" w:rsidRPr="00DE249B" w:rsidRDefault="001958A7" w:rsidP="00675493">
      <w:pPr>
        <w:tabs>
          <w:tab w:val="left" w:pos="4020"/>
        </w:tabs>
        <w:ind w:left="567"/>
        <w:jc w:val="both"/>
        <w:rPr>
          <w:rFonts w:cs="Arial"/>
          <w:sz w:val="20"/>
          <w:szCs w:val="20"/>
        </w:rPr>
      </w:pPr>
      <w:r w:rsidRPr="00DE249B">
        <w:rPr>
          <w:rFonts w:cs="Arial"/>
          <w:sz w:val="20"/>
          <w:szCs w:val="20"/>
        </w:rPr>
        <w:t>P.O. No. 70, del 12 de junio de 2018.</w:t>
      </w:r>
    </w:p>
    <w:p w14:paraId="7A287260" w14:textId="77777777" w:rsidR="001958A7" w:rsidRPr="00DE249B" w:rsidRDefault="00CE620D" w:rsidP="00675493">
      <w:pPr>
        <w:tabs>
          <w:tab w:val="left" w:pos="4020"/>
        </w:tabs>
        <w:ind w:left="567"/>
        <w:jc w:val="both"/>
        <w:rPr>
          <w:rFonts w:cs="Arial"/>
          <w:sz w:val="20"/>
          <w:szCs w:val="20"/>
        </w:rPr>
      </w:pPr>
      <w:r w:rsidRPr="00DE249B">
        <w:rPr>
          <w:rFonts w:cs="Arial"/>
          <w:sz w:val="20"/>
          <w:szCs w:val="20"/>
        </w:rPr>
        <w:t>Se reforman los artículos 5, párrafo 2; y 10, párrafo 1 incisos a) al d); y se adicionan el inciso e) al párrafo 1, del artículo 10; y artículo 17 Bis.</w:t>
      </w:r>
    </w:p>
    <w:p w14:paraId="7CB8D2EB" w14:textId="77777777" w:rsidR="00522853" w:rsidRPr="00DE249B" w:rsidRDefault="00522853" w:rsidP="00675493">
      <w:pPr>
        <w:tabs>
          <w:tab w:val="left" w:pos="4020"/>
        </w:tabs>
        <w:ind w:left="1276" w:hanging="567"/>
        <w:jc w:val="both"/>
        <w:rPr>
          <w:rFonts w:cs="Arial"/>
          <w:sz w:val="20"/>
          <w:szCs w:val="20"/>
        </w:rPr>
      </w:pPr>
    </w:p>
    <w:p w14:paraId="59807FEC" w14:textId="77777777" w:rsidR="000979DD" w:rsidRPr="00DE249B" w:rsidRDefault="00011186" w:rsidP="001639DC">
      <w:pPr>
        <w:pStyle w:val="Prrafodelista"/>
        <w:numPr>
          <w:ilvl w:val="0"/>
          <w:numId w:val="3"/>
        </w:numPr>
        <w:ind w:left="567" w:hanging="567"/>
        <w:jc w:val="both"/>
        <w:rPr>
          <w:rFonts w:cs="Arial"/>
          <w:sz w:val="20"/>
          <w:szCs w:val="20"/>
        </w:rPr>
      </w:pPr>
      <w:r w:rsidRPr="00DE249B">
        <w:rPr>
          <w:rFonts w:cs="Arial"/>
          <w:sz w:val="20"/>
          <w:szCs w:val="20"/>
        </w:rPr>
        <w:t>Decreto No. LXIII-445</w:t>
      </w:r>
      <w:r w:rsidR="000979DD" w:rsidRPr="00DE249B">
        <w:rPr>
          <w:rFonts w:cs="Arial"/>
          <w:sz w:val="20"/>
          <w:szCs w:val="20"/>
        </w:rPr>
        <w:t>, de</w:t>
      </w:r>
      <w:r w:rsidRPr="00DE249B">
        <w:rPr>
          <w:rFonts w:cs="Arial"/>
          <w:sz w:val="20"/>
          <w:szCs w:val="20"/>
        </w:rPr>
        <w:t>l 19</w:t>
      </w:r>
      <w:r w:rsidR="000979DD" w:rsidRPr="00DE249B">
        <w:rPr>
          <w:rFonts w:cs="Arial"/>
          <w:sz w:val="20"/>
          <w:szCs w:val="20"/>
        </w:rPr>
        <w:t xml:space="preserve"> de junio de 2018.</w:t>
      </w:r>
    </w:p>
    <w:p w14:paraId="31B878FF" w14:textId="77777777" w:rsidR="000979DD" w:rsidRPr="00DE249B" w:rsidRDefault="005A69A9" w:rsidP="00675493">
      <w:pPr>
        <w:tabs>
          <w:tab w:val="left" w:pos="4020"/>
        </w:tabs>
        <w:ind w:left="567"/>
        <w:jc w:val="both"/>
        <w:rPr>
          <w:rFonts w:cs="Arial"/>
          <w:sz w:val="20"/>
          <w:szCs w:val="20"/>
        </w:rPr>
      </w:pPr>
      <w:r w:rsidRPr="00DE249B">
        <w:rPr>
          <w:rFonts w:cs="Arial"/>
          <w:sz w:val="20"/>
          <w:szCs w:val="20"/>
        </w:rPr>
        <w:t>P.O. No. 91</w:t>
      </w:r>
      <w:r w:rsidR="000979DD" w:rsidRPr="00DE249B">
        <w:rPr>
          <w:rFonts w:cs="Arial"/>
          <w:sz w:val="20"/>
          <w:szCs w:val="20"/>
        </w:rPr>
        <w:t xml:space="preserve">, del </w:t>
      </w:r>
      <w:r w:rsidRPr="00DE249B">
        <w:rPr>
          <w:rFonts w:cs="Arial"/>
          <w:sz w:val="20"/>
          <w:szCs w:val="20"/>
        </w:rPr>
        <w:t>31 de julio</w:t>
      </w:r>
      <w:r w:rsidR="000979DD" w:rsidRPr="00DE249B">
        <w:rPr>
          <w:rFonts w:cs="Arial"/>
          <w:sz w:val="20"/>
          <w:szCs w:val="20"/>
        </w:rPr>
        <w:t xml:space="preserve"> de 2018.</w:t>
      </w:r>
    </w:p>
    <w:p w14:paraId="0D069692" w14:textId="77777777" w:rsidR="000979DD" w:rsidRPr="00DE249B" w:rsidRDefault="003E5417" w:rsidP="00675493">
      <w:pPr>
        <w:tabs>
          <w:tab w:val="left" w:pos="4020"/>
        </w:tabs>
        <w:ind w:left="567"/>
        <w:jc w:val="both"/>
        <w:rPr>
          <w:rFonts w:cs="Arial"/>
          <w:sz w:val="20"/>
          <w:szCs w:val="20"/>
        </w:rPr>
      </w:pPr>
      <w:r w:rsidRPr="00DE249B">
        <w:rPr>
          <w:rFonts w:cs="Arial"/>
          <w:b/>
          <w:sz w:val="20"/>
          <w:szCs w:val="20"/>
        </w:rPr>
        <w:t xml:space="preserve">ARTÍCULO TERCERO. </w:t>
      </w:r>
      <w:r w:rsidRPr="00DE249B">
        <w:rPr>
          <w:rFonts w:cs="Arial"/>
          <w:sz w:val="20"/>
          <w:szCs w:val="20"/>
        </w:rPr>
        <w:t>Se reforma el artículo 6, párrafo 3, inciso a)</w:t>
      </w:r>
      <w:r w:rsidR="00D93630" w:rsidRPr="00DE249B">
        <w:rPr>
          <w:rFonts w:cs="Arial"/>
          <w:sz w:val="20"/>
          <w:szCs w:val="20"/>
        </w:rPr>
        <w:t>.</w:t>
      </w:r>
    </w:p>
    <w:p w14:paraId="50CB20E6" w14:textId="77777777" w:rsidR="00C92FCB" w:rsidRPr="00DE249B" w:rsidRDefault="00C92FCB" w:rsidP="00675493">
      <w:pPr>
        <w:tabs>
          <w:tab w:val="left" w:pos="4020"/>
        </w:tabs>
        <w:ind w:left="567"/>
        <w:jc w:val="both"/>
        <w:rPr>
          <w:rFonts w:cs="Arial"/>
          <w:sz w:val="20"/>
          <w:szCs w:val="20"/>
        </w:rPr>
      </w:pPr>
    </w:p>
    <w:p w14:paraId="1BBA0ACC" w14:textId="77777777" w:rsidR="00C92FCB" w:rsidRPr="00DE249B" w:rsidRDefault="00C92FCB" w:rsidP="001639DC">
      <w:pPr>
        <w:pStyle w:val="Prrafodelista"/>
        <w:numPr>
          <w:ilvl w:val="0"/>
          <w:numId w:val="3"/>
        </w:numPr>
        <w:ind w:left="567" w:hanging="567"/>
        <w:jc w:val="both"/>
        <w:rPr>
          <w:rFonts w:cs="Arial"/>
          <w:sz w:val="20"/>
          <w:szCs w:val="20"/>
        </w:rPr>
      </w:pPr>
      <w:r w:rsidRPr="00DE249B">
        <w:rPr>
          <w:rFonts w:cs="Arial"/>
          <w:sz w:val="20"/>
          <w:szCs w:val="20"/>
        </w:rPr>
        <w:t>Decreto No. LXIII-538, del 5 de diciembre de 2018.</w:t>
      </w:r>
    </w:p>
    <w:p w14:paraId="4B3CF585" w14:textId="77777777" w:rsidR="00C92FCB" w:rsidRPr="00DE249B" w:rsidRDefault="00C92FCB" w:rsidP="00675493">
      <w:pPr>
        <w:tabs>
          <w:tab w:val="left" w:pos="4020"/>
        </w:tabs>
        <w:ind w:left="567"/>
        <w:jc w:val="both"/>
        <w:rPr>
          <w:rFonts w:cs="Arial"/>
          <w:sz w:val="20"/>
          <w:szCs w:val="20"/>
        </w:rPr>
      </w:pPr>
      <w:r w:rsidRPr="00DE249B">
        <w:rPr>
          <w:rFonts w:cs="Arial"/>
          <w:sz w:val="20"/>
          <w:szCs w:val="20"/>
        </w:rPr>
        <w:t xml:space="preserve">P.O. No. 147, del </w:t>
      </w:r>
      <w:r w:rsidR="00082381" w:rsidRPr="00DE249B">
        <w:rPr>
          <w:rFonts w:cs="Arial"/>
          <w:sz w:val="20"/>
          <w:szCs w:val="20"/>
        </w:rPr>
        <w:t>6</w:t>
      </w:r>
      <w:r w:rsidRPr="00DE249B">
        <w:rPr>
          <w:rFonts w:cs="Arial"/>
          <w:sz w:val="20"/>
          <w:szCs w:val="20"/>
        </w:rPr>
        <w:t xml:space="preserve"> de </w:t>
      </w:r>
      <w:r w:rsidR="00082381" w:rsidRPr="00DE249B">
        <w:rPr>
          <w:rFonts w:cs="Arial"/>
          <w:sz w:val="20"/>
          <w:szCs w:val="20"/>
        </w:rPr>
        <w:t>diciembre</w:t>
      </w:r>
      <w:r w:rsidRPr="00DE249B">
        <w:rPr>
          <w:rFonts w:cs="Arial"/>
          <w:sz w:val="20"/>
          <w:szCs w:val="20"/>
        </w:rPr>
        <w:t xml:space="preserve"> de 2018.</w:t>
      </w:r>
    </w:p>
    <w:p w14:paraId="7CA3DF1B" w14:textId="77777777" w:rsidR="00765D34" w:rsidRDefault="00217BB9" w:rsidP="00675493">
      <w:pPr>
        <w:tabs>
          <w:tab w:val="left" w:pos="4020"/>
        </w:tabs>
        <w:ind w:left="567"/>
        <w:jc w:val="both"/>
        <w:rPr>
          <w:rFonts w:cs="Arial"/>
          <w:sz w:val="20"/>
          <w:szCs w:val="20"/>
          <w:lang w:val="es-MX"/>
        </w:rPr>
      </w:pPr>
      <w:r w:rsidRPr="00DE249B">
        <w:rPr>
          <w:rFonts w:cs="Arial"/>
          <w:b/>
          <w:sz w:val="20"/>
          <w:szCs w:val="20"/>
          <w:lang w:val="es-MX"/>
        </w:rPr>
        <w:t xml:space="preserve">ARTÍCULO SEGUNDO. </w:t>
      </w:r>
      <w:r w:rsidRPr="00DE249B">
        <w:rPr>
          <w:rFonts w:cs="Arial"/>
          <w:sz w:val="20"/>
          <w:szCs w:val="20"/>
          <w:lang w:val="es-MX"/>
        </w:rPr>
        <w:t>Se reforman los artículos 9 Bis; 11, párrafo 3, inciso i); 20, párrafo 1 e inciso i); y se adiciona el inciso j), recorriendo el actual para ser k), del párrafo 1 del artículo 20; el párrafo 5 al artículo 21, y el artículo 22 Bis.</w:t>
      </w:r>
    </w:p>
    <w:p w14:paraId="35B30F50" w14:textId="77777777" w:rsidR="00C209BF" w:rsidRDefault="00C209BF" w:rsidP="00C209BF">
      <w:pPr>
        <w:tabs>
          <w:tab w:val="left" w:pos="4020"/>
        </w:tabs>
        <w:ind w:left="567"/>
        <w:jc w:val="both"/>
        <w:rPr>
          <w:rFonts w:cs="Arial"/>
          <w:sz w:val="20"/>
          <w:szCs w:val="20"/>
        </w:rPr>
      </w:pPr>
    </w:p>
    <w:p w14:paraId="315F3752" w14:textId="77777777" w:rsidR="00C209BF" w:rsidRPr="00DE249B" w:rsidRDefault="00C209BF" w:rsidP="001639DC">
      <w:pPr>
        <w:pStyle w:val="Prrafodelista"/>
        <w:numPr>
          <w:ilvl w:val="0"/>
          <w:numId w:val="3"/>
        </w:numPr>
        <w:ind w:left="567" w:hanging="567"/>
        <w:jc w:val="both"/>
        <w:rPr>
          <w:rFonts w:cs="Arial"/>
          <w:sz w:val="20"/>
          <w:szCs w:val="20"/>
        </w:rPr>
      </w:pPr>
      <w:r>
        <w:rPr>
          <w:rFonts w:cs="Arial"/>
          <w:sz w:val="20"/>
          <w:szCs w:val="20"/>
        </w:rPr>
        <w:t>Decreto No. LXIII-524, del 31 de octubre</w:t>
      </w:r>
      <w:r w:rsidRPr="00DE249B">
        <w:rPr>
          <w:rFonts w:cs="Arial"/>
          <w:sz w:val="20"/>
          <w:szCs w:val="20"/>
        </w:rPr>
        <w:t xml:space="preserve"> de 2018.</w:t>
      </w:r>
    </w:p>
    <w:p w14:paraId="2CDA14AA" w14:textId="77777777" w:rsidR="00C209BF" w:rsidRDefault="00C209BF" w:rsidP="00C209BF">
      <w:pPr>
        <w:tabs>
          <w:tab w:val="left" w:pos="4020"/>
        </w:tabs>
        <w:ind w:left="567"/>
        <w:jc w:val="both"/>
        <w:rPr>
          <w:rFonts w:cs="Arial"/>
          <w:sz w:val="20"/>
          <w:szCs w:val="20"/>
        </w:rPr>
      </w:pPr>
      <w:r>
        <w:rPr>
          <w:rFonts w:cs="Arial"/>
          <w:sz w:val="20"/>
          <w:szCs w:val="20"/>
        </w:rPr>
        <w:t>P.O. No. 148</w:t>
      </w:r>
      <w:r w:rsidRPr="00DE249B">
        <w:rPr>
          <w:rFonts w:cs="Arial"/>
          <w:sz w:val="20"/>
          <w:szCs w:val="20"/>
        </w:rPr>
        <w:t xml:space="preserve">, del </w:t>
      </w:r>
      <w:r>
        <w:rPr>
          <w:rFonts w:cs="Arial"/>
          <w:sz w:val="20"/>
          <w:szCs w:val="20"/>
        </w:rPr>
        <w:t>11</w:t>
      </w:r>
      <w:r w:rsidRPr="00DE249B">
        <w:rPr>
          <w:rFonts w:cs="Arial"/>
          <w:sz w:val="20"/>
          <w:szCs w:val="20"/>
        </w:rPr>
        <w:t xml:space="preserve"> de diciembre de 2018.</w:t>
      </w:r>
    </w:p>
    <w:p w14:paraId="4557895C" w14:textId="77777777" w:rsidR="00B5741F" w:rsidRPr="00AB6DE6" w:rsidRDefault="00B5741F" w:rsidP="00C209BF">
      <w:pPr>
        <w:tabs>
          <w:tab w:val="left" w:pos="4020"/>
        </w:tabs>
        <w:ind w:left="567"/>
        <w:jc w:val="both"/>
        <w:rPr>
          <w:rFonts w:cs="Arial"/>
          <w:sz w:val="20"/>
          <w:szCs w:val="20"/>
        </w:rPr>
      </w:pPr>
      <w:r w:rsidRPr="00B5741F">
        <w:rPr>
          <w:rFonts w:cs="Arial"/>
          <w:sz w:val="20"/>
          <w:szCs w:val="20"/>
        </w:rPr>
        <w:t xml:space="preserve">Se adiciona el Capítulo III Bis denominado ‘’Protocolo Alba’’, con los artículos 10 Bis al 10 </w:t>
      </w:r>
      <w:proofErr w:type="spellStart"/>
      <w:r w:rsidRPr="00B5741F">
        <w:rPr>
          <w:rFonts w:cs="Arial"/>
          <w:sz w:val="20"/>
          <w:szCs w:val="20"/>
        </w:rPr>
        <w:t>Sexies</w:t>
      </w:r>
      <w:proofErr w:type="spellEnd"/>
      <w:r w:rsidR="00AB6DE6">
        <w:rPr>
          <w:rFonts w:cs="Arial"/>
          <w:sz w:val="20"/>
          <w:szCs w:val="20"/>
        </w:rPr>
        <w:t>.</w:t>
      </w:r>
    </w:p>
    <w:p w14:paraId="4A3D72D3" w14:textId="77777777" w:rsidR="00C209BF" w:rsidRDefault="00C209BF" w:rsidP="00C209BF">
      <w:pPr>
        <w:tabs>
          <w:tab w:val="left" w:pos="4020"/>
        </w:tabs>
        <w:ind w:left="567"/>
        <w:jc w:val="both"/>
        <w:rPr>
          <w:rFonts w:cs="Arial"/>
          <w:sz w:val="20"/>
          <w:szCs w:val="20"/>
        </w:rPr>
      </w:pPr>
    </w:p>
    <w:p w14:paraId="326AF1C7" w14:textId="77777777" w:rsidR="00DB3CCE" w:rsidRPr="00DE249B" w:rsidRDefault="00DB3CCE" w:rsidP="001639DC">
      <w:pPr>
        <w:pStyle w:val="Prrafodelista"/>
        <w:numPr>
          <w:ilvl w:val="0"/>
          <w:numId w:val="3"/>
        </w:numPr>
        <w:ind w:left="567" w:hanging="567"/>
        <w:jc w:val="both"/>
        <w:rPr>
          <w:rFonts w:cs="Arial"/>
          <w:sz w:val="20"/>
          <w:szCs w:val="20"/>
        </w:rPr>
      </w:pPr>
      <w:r>
        <w:rPr>
          <w:rFonts w:cs="Arial"/>
          <w:sz w:val="20"/>
          <w:szCs w:val="20"/>
        </w:rPr>
        <w:t>Decreto No. LXIII-806, del 29 de mayo</w:t>
      </w:r>
      <w:r w:rsidRPr="00DE249B">
        <w:rPr>
          <w:rFonts w:cs="Arial"/>
          <w:sz w:val="20"/>
          <w:szCs w:val="20"/>
        </w:rPr>
        <w:t xml:space="preserve"> de 201</w:t>
      </w:r>
      <w:r>
        <w:rPr>
          <w:rFonts w:cs="Arial"/>
          <w:sz w:val="20"/>
          <w:szCs w:val="20"/>
        </w:rPr>
        <w:t>9</w:t>
      </w:r>
      <w:r w:rsidRPr="00DE249B">
        <w:rPr>
          <w:rFonts w:cs="Arial"/>
          <w:sz w:val="20"/>
          <w:szCs w:val="20"/>
        </w:rPr>
        <w:t>.</w:t>
      </w:r>
    </w:p>
    <w:p w14:paraId="4BCA3310" w14:textId="77777777" w:rsidR="00DB3CCE" w:rsidRDefault="00DB3CCE" w:rsidP="00DB3CCE">
      <w:pPr>
        <w:tabs>
          <w:tab w:val="left" w:pos="4020"/>
        </w:tabs>
        <w:ind w:left="567"/>
        <w:jc w:val="both"/>
        <w:rPr>
          <w:rFonts w:cs="Arial"/>
          <w:sz w:val="20"/>
          <w:szCs w:val="20"/>
        </w:rPr>
      </w:pPr>
      <w:r>
        <w:rPr>
          <w:rFonts w:cs="Arial"/>
          <w:sz w:val="20"/>
          <w:szCs w:val="20"/>
        </w:rPr>
        <w:t>P.O. No. 100</w:t>
      </w:r>
      <w:r w:rsidRPr="00DE249B">
        <w:rPr>
          <w:rFonts w:cs="Arial"/>
          <w:sz w:val="20"/>
          <w:szCs w:val="20"/>
        </w:rPr>
        <w:t xml:space="preserve">, del </w:t>
      </w:r>
      <w:r w:rsidR="00492EE1">
        <w:rPr>
          <w:rFonts w:cs="Arial"/>
          <w:sz w:val="20"/>
          <w:szCs w:val="20"/>
        </w:rPr>
        <w:t>20</w:t>
      </w:r>
      <w:r w:rsidRPr="00DE249B">
        <w:rPr>
          <w:rFonts w:cs="Arial"/>
          <w:sz w:val="20"/>
          <w:szCs w:val="20"/>
        </w:rPr>
        <w:t xml:space="preserve"> de </w:t>
      </w:r>
      <w:r w:rsidR="00492EE1">
        <w:rPr>
          <w:rFonts w:cs="Arial"/>
          <w:sz w:val="20"/>
          <w:szCs w:val="20"/>
        </w:rPr>
        <w:t>agosto</w:t>
      </w:r>
      <w:r w:rsidRPr="00DE249B">
        <w:rPr>
          <w:rFonts w:cs="Arial"/>
          <w:sz w:val="20"/>
          <w:szCs w:val="20"/>
        </w:rPr>
        <w:t xml:space="preserve"> de 201</w:t>
      </w:r>
      <w:r w:rsidR="00492EE1">
        <w:rPr>
          <w:rFonts w:cs="Arial"/>
          <w:sz w:val="20"/>
          <w:szCs w:val="20"/>
        </w:rPr>
        <w:t>9</w:t>
      </w:r>
      <w:r w:rsidRPr="00DE249B">
        <w:rPr>
          <w:rFonts w:cs="Arial"/>
          <w:sz w:val="20"/>
          <w:szCs w:val="20"/>
        </w:rPr>
        <w:t>.</w:t>
      </w:r>
    </w:p>
    <w:p w14:paraId="2715C980" w14:textId="77777777" w:rsidR="00C209BF" w:rsidRPr="00DE249B" w:rsidRDefault="006462E6" w:rsidP="00C209BF">
      <w:pPr>
        <w:tabs>
          <w:tab w:val="left" w:pos="4020"/>
        </w:tabs>
        <w:ind w:left="567"/>
        <w:jc w:val="both"/>
        <w:rPr>
          <w:rFonts w:cs="Arial"/>
          <w:sz w:val="20"/>
          <w:szCs w:val="20"/>
        </w:rPr>
      </w:pPr>
      <w:r w:rsidRPr="006462E6">
        <w:rPr>
          <w:rFonts w:cs="Arial"/>
          <w:sz w:val="20"/>
          <w:szCs w:val="20"/>
          <w:lang w:bidi="es-ES"/>
        </w:rPr>
        <w:t>Se reforma el artículo 18, párrafo 1, inciso g) y se adiciona el inciso h), recorriéndose el actual para ser i)</w:t>
      </w:r>
      <w:r>
        <w:rPr>
          <w:rFonts w:cs="Arial"/>
          <w:sz w:val="20"/>
          <w:szCs w:val="20"/>
          <w:lang w:bidi="es-ES"/>
        </w:rPr>
        <w:t>.</w:t>
      </w:r>
    </w:p>
    <w:p w14:paraId="09E0016E" w14:textId="77777777" w:rsidR="00C209BF" w:rsidRDefault="00C209BF" w:rsidP="00C209BF">
      <w:pPr>
        <w:pStyle w:val="Prrafodelista"/>
        <w:tabs>
          <w:tab w:val="left" w:pos="4020"/>
        </w:tabs>
        <w:ind w:left="360"/>
        <w:jc w:val="both"/>
        <w:rPr>
          <w:rFonts w:cs="Arial"/>
          <w:sz w:val="20"/>
          <w:szCs w:val="20"/>
        </w:rPr>
      </w:pPr>
    </w:p>
    <w:p w14:paraId="71A388D6" w14:textId="77777777" w:rsidR="00CA48F4" w:rsidRPr="00DE249B" w:rsidRDefault="00CA48F4" w:rsidP="001639DC">
      <w:pPr>
        <w:pStyle w:val="Prrafodelista"/>
        <w:numPr>
          <w:ilvl w:val="0"/>
          <w:numId w:val="3"/>
        </w:numPr>
        <w:ind w:left="567" w:hanging="567"/>
        <w:jc w:val="both"/>
        <w:rPr>
          <w:rFonts w:cs="Arial"/>
          <w:sz w:val="20"/>
          <w:szCs w:val="20"/>
        </w:rPr>
      </w:pPr>
      <w:r>
        <w:rPr>
          <w:rFonts w:cs="Arial"/>
          <w:sz w:val="20"/>
          <w:szCs w:val="20"/>
        </w:rPr>
        <w:t>Decreto No. LXIV-158, del 22 de octubre</w:t>
      </w:r>
      <w:r w:rsidRPr="00DE249B">
        <w:rPr>
          <w:rFonts w:cs="Arial"/>
          <w:sz w:val="20"/>
          <w:szCs w:val="20"/>
        </w:rPr>
        <w:t xml:space="preserve"> de 20</w:t>
      </w:r>
      <w:r>
        <w:rPr>
          <w:rFonts w:cs="Arial"/>
          <w:sz w:val="20"/>
          <w:szCs w:val="20"/>
        </w:rPr>
        <w:t>20</w:t>
      </w:r>
      <w:r w:rsidRPr="00DE249B">
        <w:rPr>
          <w:rFonts w:cs="Arial"/>
          <w:sz w:val="20"/>
          <w:szCs w:val="20"/>
        </w:rPr>
        <w:t>.</w:t>
      </w:r>
    </w:p>
    <w:p w14:paraId="29C57C92" w14:textId="77777777" w:rsidR="00CA48F4" w:rsidRDefault="00CA48F4" w:rsidP="00CA48F4">
      <w:pPr>
        <w:tabs>
          <w:tab w:val="left" w:pos="4020"/>
        </w:tabs>
        <w:ind w:left="567"/>
        <w:jc w:val="both"/>
        <w:rPr>
          <w:rFonts w:cs="Arial"/>
          <w:sz w:val="20"/>
          <w:szCs w:val="20"/>
        </w:rPr>
      </w:pPr>
      <w:r>
        <w:rPr>
          <w:rFonts w:cs="Arial"/>
          <w:sz w:val="20"/>
          <w:szCs w:val="20"/>
        </w:rPr>
        <w:t>P.O. Edición Vespertina Extraordinario No. 20</w:t>
      </w:r>
      <w:r w:rsidRPr="00DE249B">
        <w:rPr>
          <w:rFonts w:cs="Arial"/>
          <w:sz w:val="20"/>
          <w:szCs w:val="20"/>
        </w:rPr>
        <w:t xml:space="preserve">, del </w:t>
      </w:r>
      <w:r>
        <w:rPr>
          <w:rFonts w:cs="Arial"/>
          <w:sz w:val="20"/>
          <w:szCs w:val="20"/>
        </w:rPr>
        <w:t>31</w:t>
      </w:r>
      <w:r w:rsidRPr="00DE249B">
        <w:rPr>
          <w:rFonts w:cs="Arial"/>
          <w:sz w:val="20"/>
          <w:szCs w:val="20"/>
        </w:rPr>
        <w:t xml:space="preserve"> de </w:t>
      </w:r>
      <w:r>
        <w:rPr>
          <w:rFonts w:cs="Arial"/>
          <w:sz w:val="20"/>
          <w:szCs w:val="20"/>
        </w:rPr>
        <w:t>octubre</w:t>
      </w:r>
      <w:r w:rsidRPr="00DE249B">
        <w:rPr>
          <w:rFonts w:cs="Arial"/>
          <w:sz w:val="20"/>
          <w:szCs w:val="20"/>
        </w:rPr>
        <w:t xml:space="preserve"> de 20</w:t>
      </w:r>
      <w:r w:rsidR="000E0CD7">
        <w:rPr>
          <w:rFonts w:cs="Arial"/>
          <w:sz w:val="20"/>
          <w:szCs w:val="20"/>
        </w:rPr>
        <w:t>20</w:t>
      </w:r>
      <w:r w:rsidRPr="00DE249B">
        <w:rPr>
          <w:rFonts w:cs="Arial"/>
          <w:sz w:val="20"/>
          <w:szCs w:val="20"/>
        </w:rPr>
        <w:t>.</w:t>
      </w:r>
    </w:p>
    <w:p w14:paraId="1848A636" w14:textId="77777777" w:rsidR="00CA48F4" w:rsidRPr="00DD37C4" w:rsidRDefault="00DD37C4" w:rsidP="00DD37C4">
      <w:pPr>
        <w:pStyle w:val="Prrafodelista"/>
        <w:tabs>
          <w:tab w:val="left" w:pos="4020"/>
        </w:tabs>
        <w:ind w:left="567"/>
        <w:jc w:val="both"/>
        <w:rPr>
          <w:rFonts w:cs="Arial"/>
          <w:sz w:val="20"/>
          <w:szCs w:val="20"/>
        </w:rPr>
      </w:pPr>
      <w:r w:rsidRPr="00DD37C4">
        <w:rPr>
          <w:rFonts w:cs="Arial"/>
          <w:sz w:val="20"/>
          <w:szCs w:val="20"/>
        </w:rPr>
        <w:t>Se adiciona el artículo 8 Ter</w:t>
      </w:r>
      <w:r>
        <w:rPr>
          <w:rFonts w:cs="Arial"/>
          <w:sz w:val="20"/>
          <w:szCs w:val="20"/>
        </w:rPr>
        <w:t>.</w:t>
      </w:r>
    </w:p>
    <w:p w14:paraId="361D2FCC" w14:textId="77777777" w:rsidR="002C0052" w:rsidRDefault="002C0052" w:rsidP="00C209BF">
      <w:pPr>
        <w:pStyle w:val="Prrafodelista"/>
        <w:tabs>
          <w:tab w:val="left" w:pos="4020"/>
        </w:tabs>
        <w:ind w:left="360"/>
        <w:jc w:val="both"/>
        <w:rPr>
          <w:rFonts w:cs="Arial"/>
          <w:sz w:val="20"/>
          <w:szCs w:val="20"/>
        </w:rPr>
      </w:pPr>
    </w:p>
    <w:p w14:paraId="18BF7835" w14:textId="77777777" w:rsidR="00D676AC" w:rsidRPr="00DE249B" w:rsidRDefault="00D676AC" w:rsidP="001639DC">
      <w:pPr>
        <w:pStyle w:val="Prrafodelista"/>
        <w:numPr>
          <w:ilvl w:val="0"/>
          <w:numId w:val="3"/>
        </w:numPr>
        <w:ind w:left="567" w:hanging="567"/>
        <w:jc w:val="both"/>
        <w:rPr>
          <w:rFonts w:cs="Arial"/>
          <w:sz w:val="20"/>
          <w:szCs w:val="20"/>
        </w:rPr>
      </w:pPr>
      <w:r>
        <w:rPr>
          <w:rFonts w:cs="Arial"/>
          <w:sz w:val="20"/>
          <w:szCs w:val="20"/>
        </w:rPr>
        <w:t>Decreto No. LXIV-501, del 24 de febrero</w:t>
      </w:r>
      <w:r w:rsidRPr="00DE249B">
        <w:rPr>
          <w:rFonts w:cs="Arial"/>
          <w:sz w:val="20"/>
          <w:szCs w:val="20"/>
        </w:rPr>
        <w:t xml:space="preserve"> de 20</w:t>
      </w:r>
      <w:r>
        <w:rPr>
          <w:rFonts w:cs="Arial"/>
          <w:sz w:val="20"/>
          <w:szCs w:val="20"/>
        </w:rPr>
        <w:t>21</w:t>
      </w:r>
      <w:r w:rsidRPr="00DE249B">
        <w:rPr>
          <w:rFonts w:cs="Arial"/>
          <w:sz w:val="20"/>
          <w:szCs w:val="20"/>
        </w:rPr>
        <w:t>.</w:t>
      </w:r>
    </w:p>
    <w:p w14:paraId="04734D98" w14:textId="77777777" w:rsidR="00D676AC" w:rsidRDefault="00D676AC" w:rsidP="00D676AC">
      <w:pPr>
        <w:tabs>
          <w:tab w:val="left" w:pos="4020"/>
        </w:tabs>
        <w:ind w:left="567"/>
        <w:jc w:val="both"/>
        <w:rPr>
          <w:rFonts w:cs="Arial"/>
          <w:sz w:val="20"/>
          <w:szCs w:val="20"/>
        </w:rPr>
      </w:pPr>
      <w:r>
        <w:rPr>
          <w:rFonts w:cs="Arial"/>
          <w:sz w:val="20"/>
          <w:szCs w:val="20"/>
        </w:rPr>
        <w:t>P.O. Edición Vespertina No. 27</w:t>
      </w:r>
      <w:r w:rsidRPr="00DE249B">
        <w:rPr>
          <w:rFonts w:cs="Arial"/>
          <w:sz w:val="20"/>
          <w:szCs w:val="20"/>
        </w:rPr>
        <w:t xml:space="preserve">, del </w:t>
      </w:r>
      <w:r w:rsidR="00621358">
        <w:rPr>
          <w:rFonts w:cs="Arial"/>
          <w:sz w:val="20"/>
          <w:szCs w:val="20"/>
        </w:rPr>
        <w:t>4</w:t>
      </w:r>
      <w:r w:rsidRPr="00DE249B">
        <w:rPr>
          <w:rFonts w:cs="Arial"/>
          <w:sz w:val="20"/>
          <w:szCs w:val="20"/>
        </w:rPr>
        <w:t xml:space="preserve"> de </w:t>
      </w:r>
      <w:r w:rsidR="00621358">
        <w:rPr>
          <w:rFonts w:cs="Arial"/>
          <w:sz w:val="20"/>
          <w:szCs w:val="20"/>
        </w:rPr>
        <w:t>marzo</w:t>
      </w:r>
      <w:r w:rsidRPr="00DE249B">
        <w:rPr>
          <w:rFonts w:cs="Arial"/>
          <w:sz w:val="20"/>
          <w:szCs w:val="20"/>
        </w:rPr>
        <w:t xml:space="preserve"> de 20</w:t>
      </w:r>
      <w:r w:rsidR="00621358">
        <w:rPr>
          <w:rFonts w:cs="Arial"/>
          <w:sz w:val="20"/>
          <w:szCs w:val="20"/>
        </w:rPr>
        <w:t>21</w:t>
      </w:r>
      <w:r w:rsidRPr="00DE249B">
        <w:rPr>
          <w:rFonts w:cs="Arial"/>
          <w:sz w:val="20"/>
          <w:szCs w:val="20"/>
        </w:rPr>
        <w:t>.</w:t>
      </w:r>
    </w:p>
    <w:p w14:paraId="56746682" w14:textId="77777777" w:rsidR="00A13D53" w:rsidRPr="00A13D53" w:rsidRDefault="00A13D53" w:rsidP="00A13D53">
      <w:pPr>
        <w:pStyle w:val="Prrafodelista"/>
        <w:tabs>
          <w:tab w:val="left" w:pos="4020"/>
        </w:tabs>
        <w:ind w:left="567"/>
        <w:rPr>
          <w:rFonts w:cs="Arial"/>
          <w:sz w:val="20"/>
          <w:szCs w:val="20"/>
        </w:rPr>
      </w:pPr>
      <w:r w:rsidRPr="00A13D53">
        <w:rPr>
          <w:rFonts w:cs="Arial"/>
          <w:sz w:val="20"/>
          <w:szCs w:val="20"/>
        </w:rPr>
        <w:t>Se reforman los artículos 1, párrafo 1; 2, inciso d); 3 Bis, fracción IX; 4, párrafo 3; 6, párrafo</w:t>
      </w:r>
    </w:p>
    <w:p w14:paraId="4A8D5C19" w14:textId="77777777" w:rsidR="00D676AC" w:rsidRDefault="00A13D53" w:rsidP="00A13D53">
      <w:pPr>
        <w:pStyle w:val="Prrafodelista"/>
        <w:tabs>
          <w:tab w:val="left" w:pos="4020"/>
        </w:tabs>
        <w:ind w:left="567"/>
        <w:rPr>
          <w:rFonts w:cs="Arial"/>
          <w:sz w:val="20"/>
          <w:szCs w:val="20"/>
        </w:rPr>
      </w:pPr>
      <w:r w:rsidRPr="00A13D53">
        <w:rPr>
          <w:rFonts w:cs="Arial"/>
          <w:sz w:val="20"/>
          <w:szCs w:val="20"/>
        </w:rPr>
        <w:t>3; 7, párrafo 1; 8, párrafos 1 y 4, inciso b); 13, párrafo 1, inciso a); 16, párrafo 1, inciso e); y 17, párrafo 1, incisos</w:t>
      </w:r>
      <w:r>
        <w:rPr>
          <w:rFonts w:cs="Arial"/>
          <w:sz w:val="20"/>
          <w:szCs w:val="20"/>
        </w:rPr>
        <w:t xml:space="preserve"> </w:t>
      </w:r>
      <w:r w:rsidRPr="00A13D53">
        <w:rPr>
          <w:rFonts w:cs="Arial"/>
          <w:sz w:val="20"/>
          <w:szCs w:val="20"/>
        </w:rPr>
        <w:t>b) y d); y se adiciona un inciso f) recorriendo en su orden natural el actual para pasar a ser inciso g), al artículo 16, párrafo 1</w:t>
      </w:r>
      <w:r w:rsidR="00D33269">
        <w:rPr>
          <w:rFonts w:cs="Arial"/>
          <w:sz w:val="20"/>
          <w:szCs w:val="20"/>
        </w:rPr>
        <w:t>.</w:t>
      </w:r>
    </w:p>
    <w:p w14:paraId="2C1300E0" w14:textId="77777777" w:rsidR="00D676AC" w:rsidRDefault="00D676AC" w:rsidP="00C209BF">
      <w:pPr>
        <w:pStyle w:val="Prrafodelista"/>
        <w:tabs>
          <w:tab w:val="left" w:pos="4020"/>
        </w:tabs>
        <w:ind w:left="360"/>
        <w:jc w:val="both"/>
        <w:rPr>
          <w:rFonts w:cs="Arial"/>
          <w:sz w:val="20"/>
          <w:szCs w:val="20"/>
        </w:rPr>
      </w:pPr>
    </w:p>
    <w:p w14:paraId="70156A63" w14:textId="77777777" w:rsidR="006C6D6A" w:rsidRPr="00DE249B" w:rsidRDefault="006C6D6A" w:rsidP="001639DC">
      <w:pPr>
        <w:pStyle w:val="Prrafodelista"/>
        <w:numPr>
          <w:ilvl w:val="0"/>
          <w:numId w:val="3"/>
        </w:numPr>
        <w:ind w:left="567" w:hanging="567"/>
        <w:jc w:val="both"/>
        <w:rPr>
          <w:rFonts w:cs="Arial"/>
          <w:sz w:val="20"/>
          <w:szCs w:val="20"/>
        </w:rPr>
      </w:pPr>
      <w:r>
        <w:rPr>
          <w:rFonts w:cs="Arial"/>
          <w:sz w:val="20"/>
          <w:szCs w:val="20"/>
        </w:rPr>
        <w:t>Decreto No. LXIV-558, del 30 de junio</w:t>
      </w:r>
      <w:r w:rsidRPr="00DE249B">
        <w:rPr>
          <w:rFonts w:cs="Arial"/>
          <w:sz w:val="20"/>
          <w:szCs w:val="20"/>
        </w:rPr>
        <w:t xml:space="preserve"> de 20</w:t>
      </w:r>
      <w:r>
        <w:rPr>
          <w:rFonts w:cs="Arial"/>
          <w:sz w:val="20"/>
          <w:szCs w:val="20"/>
        </w:rPr>
        <w:t>21</w:t>
      </w:r>
      <w:r w:rsidRPr="00DE249B">
        <w:rPr>
          <w:rFonts w:cs="Arial"/>
          <w:sz w:val="20"/>
          <w:szCs w:val="20"/>
        </w:rPr>
        <w:t>.</w:t>
      </w:r>
    </w:p>
    <w:p w14:paraId="009F5014" w14:textId="77777777" w:rsidR="006C6D6A" w:rsidRDefault="006C6D6A" w:rsidP="006C6D6A">
      <w:pPr>
        <w:tabs>
          <w:tab w:val="left" w:pos="4020"/>
        </w:tabs>
        <w:ind w:left="567"/>
        <w:jc w:val="both"/>
        <w:rPr>
          <w:rFonts w:cs="Arial"/>
          <w:sz w:val="20"/>
          <w:szCs w:val="20"/>
        </w:rPr>
      </w:pPr>
      <w:r>
        <w:rPr>
          <w:rFonts w:cs="Arial"/>
          <w:sz w:val="20"/>
          <w:szCs w:val="20"/>
        </w:rPr>
        <w:t>P.O. No. 79</w:t>
      </w:r>
      <w:r w:rsidRPr="00DE249B">
        <w:rPr>
          <w:rFonts w:cs="Arial"/>
          <w:sz w:val="20"/>
          <w:szCs w:val="20"/>
        </w:rPr>
        <w:t xml:space="preserve">, del </w:t>
      </w:r>
      <w:r>
        <w:rPr>
          <w:rFonts w:cs="Arial"/>
          <w:sz w:val="20"/>
          <w:szCs w:val="20"/>
        </w:rPr>
        <w:t>6</w:t>
      </w:r>
      <w:r w:rsidRPr="00DE249B">
        <w:rPr>
          <w:rFonts w:cs="Arial"/>
          <w:sz w:val="20"/>
          <w:szCs w:val="20"/>
        </w:rPr>
        <w:t xml:space="preserve"> de </w:t>
      </w:r>
      <w:r>
        <w:rPr>
          <w:rFonts w:cs="Arial"/>
          <w:sz w:val="20"/>
          <w:szCs w:val="20"/>
        </w:rPr>
        <w:t>julio</w:t>
      </w:r>
      <w:r w:rsidRPr="00DE249B">
        <w:rPr>
          <w:rFonts w:cs="Arial"/>
          <w:sz w:val="20"/>
          <w:szCs w:val="20"/>
        </w:rPr>
        <w:t xml:space="preserve"> de 20</w:t>
      </w:r>
      <w:r>
        <w:rPr>
          <w:rFonts w:cs="Arial"/>
          <w:sz w:val="20"/>
          <w:szCs w:val="20"/>
        </w:rPr>
        <w:t>21</w:t>
      </w:r>
      <w:r w:rsidRPr="00DE249B">
        <w:rPr>
          <w:rFonts w:cs="Arial"/>
          <w:sz w:val="20"/>
          <w:szCs w:val="20"/>
        </w:rPr>
        <w:t>.</w:t>
      </w:r>
    </w:p>
    <w:p w14:paraId="0FB12BF9" w14:textId="354E89FB" w:rsidR="00D237CB" w:rsidRDefault="00C21988" w:rsidP="00100B6B">
      <w:pPr>
        <w:tabs>
          <w:tab w:val="left" w:pos="4020"/>
        </w:tabs>
        <w:ind w:left="567"/>
        <w:jc w:val="both"/>
        <w:rPr>
          <w:rFonts w:cs="Arial"/>
          <w:sz w:val="20"/>
          <w:szCs w:val="20"/>
        </w:rPr>
      </w:pPr>
      <w:r w:rsidRPr="00C21988">
        <w:rPr>
          <w:rFonts w:cs="Arial"/>
          <w:sz w:val="20"/>
          <w:szCs w:val="20"/>
        </w:rPr>
        <w:t>Se reforma el inciso j), y se adiciona un inciso k), recorriéndose en su orden natural el subsecuente, del artículo 20</w:t>
      </w:r>
      <w:r>
        <w:rPr>
          <w:rFonts w:cs="Arial"/>
          <w:sz w:val="20"/>
          <w:szCs w:val="20"/>
        </w:rPr>
        <w:t>.</w:t>
      </w:r>
    </w:p>
    <w:p w14:paraId="1AF0B73E" w14:textId="77777777" w:rsidR="00D237CB" w:rsidRDefault="00D237CB" w:rsidP="002C0052">
      <w:pPr>
        <w:tabs>
          <w:tab w:val="left" w:pos="4020"/>
        </w:tabs>
        <w:jc w:val="both"/>
        <w:rPr>
          <w:rFonts w:cs="Arial"/>
          <w:sz w:val="20"/>
          <w:szCs w:val="20"/>
        </w:rPr>
      </w:pPr>
    </w:p>
    <w:p w14:paraId="465EA21C" w14:textId="77777777" w:rsidR="00E409A5" w:rsidRDefault="00E409A5" w:rsidP="002C0052">
      <w:pPr>
        <w:tabs>
          <w:tab w:val="left" w:pos="4020"/>
        </w:tabs>
        <w:jc w:val="both"/>
        <w:rPr>
          <w:rFonts w:cs="Arial"/>
          <w:sz w:val="20"/>
          <w:szCs w:val="20"/>
        </w:rPr>
      </w:pPr>
    </w:p>
    <w:p w14:paraId="72D6FF4E" w14:textId="77777777" w:rsidR="00E409A5" w:rsidRDefault="00E409A5" w:rsidP="002C0052">
      <w:pPr>
        <w:tabs>
          <w:tab w:val="left" w:pos="4020"/>
        </w:tabs>
        <w:jc w:val="both"/>
        <w:rPr>
          <w:rFonts w:cs="Arial"/>
          <w:sz w:val="20"/>
          <w:szCs w:val="20"/>
        </w:rPr>
      </w:pPr>
    </w:p>
    <w:p w14:paraId="1FB27973" w14:textId="77777777" w:rsidR="00910EBC" w:rsidRPr="00DE249B" w:rsidRDefault="00910EBC" w:rsidP="00910EBC">
      <w:pPr>
        <w:pStyle w:val="Prrafodelista"/>
        <w:numPr>
          <w:ilvl w:val="0"/>
          <w:numId w:val="3"/>
        </w:numPr>
        <w:ind w:left="567" w:hanging="567"/>
        <w:jc w:val="both"/>
        <w:rPr>
          <w:rFonts w:cs="Arial"/>
          <w:sz w:val="20"/>
          <w:szCs w:val="20"/>
        </w:rPr>
      </w:pPr>
      <w:r>
        <w:rPr>
          <w:rFonts w:cs="Arial"/>
          <w:sz w:val="20"/>
          <w:szCs w:val="20"/>
        </w:rPr>
        <w:lastRenderedPageBreak/>
        <w:t>Decreto No. LXIV-554, del 30 de junio</w:t>
      </w:r>
      <w:r w:rsidRPr="00DE249B">
        <w:rPr>
          <w:rFonts w:cs="Arial"/>
          <w:sz w:val="20"/>
          <w:szCs w:val="20"/>
        </w:rPr>
        <w:t xml:space="preserve"> de 20</w:t>
      </w:r>
      <w:r>
        <w:rPr>
          <w:rFonts w:cs="Arial"/>
          <w:sz w:val="20"/>
          <w:szCs w:val="20"/>
        </w:rPr>
        <w:t>21</w:t>
      </w:r>
      <w:r w:rsidRPr="00DE249B">
        <w:rPr>
          <w:rFonts w:cs="Arial"/>
          <w:sz w:val="20"/>
          <w:szCs w:val="20"/>
        </w:rPr>
        <w:t>.</w:t>
      </w:r>
    </w:p>
    <w:p w14:paraId="1CEA05E6" w14:textId="77777777" w:rsidR="00910EBC" w:rsidRDefault="00910EBC" w:rsidP="00910EBC">
      <w:pPr>
        <w:tabs>
          <w:tab w:val="left" w:pos="4020"/>
        </w:tabs>
        <w:ind w:left="567"/>
        <w:jc w:val="both"/>
        <w:rPr>
          <w:rFonts w:cs="Arial"/>
          <w:sz w:val="20"/>
          <w:szCs w:val="20"/>
        </w:rPr>
      </w:pPr>
      <w:r>
        <w:rPr>
          <w:rFonts w:cs="Arial"/>
          <w:sz w:val="20"/>
          <w:szCs w:val="20"/>
        </w:rPr>
        <w:t>P.O. No. 83</w:t>
      </w:r>
      <w:r w:rsidRPr="00DE249B">
        <w:rPr>
          <w:rFonts w:cs="Arial"/>
          <w:sz w:val="20"/>
          <w:szCs w:val="20"/>
        </w:rPr>
        <w:t xml:space="preserve">, del </w:t>
      </w:r>
      <w:r>
        <w:rPr>
          <w:rFonts w:cs="Arial"/>
          <w:sz w:val="20"/>
          <w:szCs w:val="20"/>
        </w:rPr>
        <w:t>14</w:t>
      </w:r>
      <w:r w:rsidRPr="00DE249B">
        <w:rPr>
          <w:rFonts w:cs="Arial"/>
          <w:sz w:val="20"/>
          <w:szCs w:val="20"/>
        </w:rPr>
        <w:t xml:space="preserve"> de </w:t>
      </w:r>
      <w:r>
        <w:rPr>
          <w:rFonts w:cs="Arial"/>
          <w:sz w:val="20"/>
          <w:szCs w:val="20"/>
        </w:rPr>
        <w:t>julio</w:t>
      </w:r>
      <w:r w:rsidRPr="00DE249B">
        <w:rPr>
          <w:rFonts w:cs="Arial"/>
          <w:sz w:val="20"/>
          <w:szCs w:val="20"/>
        </w:rPr>
        <w:t xml:space="preserve"> de 20</w:t>
      </w:r>
      <w:r>
        <w:rPr>
          <w:rFonts w:cs="Arial"/>
          <w:sz w:val="20"/>
          <w:szCs w:val="20"/>
        </w:rPr>
        <w:t>21</w:t>
      </w:r>
      <w:r w:rsidRPr="00DE249B">
        <w:rPr>
          <w:rFonts w:cs="Arial"/>
          <w:sz w:val="20"/>
          <w:szCs w:val="20"/>
        </w:rPr>
        <w:t>.</w:t>
      </w:r>
    </w:p>
    <w:p w14:paraId="58F10937" w14:textId="77777777" w:rsidR="00910EBC" w:rsidRPr="00910EBC" w:rsidRDefault="00950FA5" w:rsidP="00950FA5">
      <w:pPr>
        <w:ind w:left="567"/>
        <w:jc w:val="both"/>
        <w:rPr>
          <w:rFonts w:cs="Arial"/>
          <w:sz w:val="20"/>
          <w:szCs w:val="20"/>
        </w:rPr>
      </w:pPr>
      <w:r w:rsidRPr="00950FA5">
        <w:rPr>
          <w:rFonts w:cs="Arial"/>
          <w:b/>
          <w:sz w:val="20"/>
          <w:szCs w:val="20"/>
        </w:rPr>
        <w:t xml:space="preserve">ARTÍCULO VIGÉSIMO. </w:t>
      </w:r>
      <w:r w:rsidRPr="00950FA5">
        <w:rPr>
          <w:rFonts w:cs="Arial"/>
          <w:sz w:val="20"/>
          <w:szCs w:val="20"/>
        </w:rPr>
        <w:t>Se reforman los artículos 10 Quinquies fracción II; 11, párrafo 3, inciso h); y 15, párrafo 1</w:t>
      </w:r>
      <w:r>
        <w:rPr>
          <w:rFonts w:cs="Arial"/>
          <w:sz w:val="20"/>
          <w:szCs w:val="20"/>
        </w:rPr>
        <w:t>.</w:t>
      </w:r>
    </w:p>
    <w:p w14:paraId="31FB79D1" w14:textId="77777777" w:rsidR="00910EBC" w:rsidRPr="00910EBC" w:rsidRDefault="00910EBC" w:rsidP="00910EBC">
      <w:pPr>
        <w:jc w:val="both"/>
        <w:rPr>
          <w:rFonts w:cs="Arial"/>
          <w:sz w:val="20"/>
          <w:szCs w:val="20"/>
        </w:rPr>
      </w:pPr>
    </w:p>
    <w:p w14:paraId="177D23EA" w14:textId="77777777" w:rsidR="00263A88" w:rsidRPr="00DE249B" w:rsidRDefault="00263A88" w:rsidP="001639DC">
      <w:pPr>
        <w:pStyle w:val="Prrafodelista"/>
        <w:numPr>
          <w:ilvl w:val="0"/>
          <w:numId w:val="3"/>
        </w:numPr>
        <w:ind w:left="567" w:hanging="567"/>
        <w:jc w:val="both"/>
        <w:rPr>
          <w:rFonts w:cs="Arial"/>
          <w:sz w:val="20"/>
          <w:szCs w:val="20"/>
        </w:rPr>
      </w:pPr>
      <w:r>
        <w:rPr>
          <w:rFonts w:cs="Arial"/>
          <w:sz w:val="20"/>
          <w:szCs w:val="20"/>
        </w:rPr>
        <w:t>Decreto No. LXIV-555, del 30 de junio</w:t>
      </w:r>
      <w:r w:rsidRPr="00DE249B">
        <w:rPr>
          <w:rFonts w:cs="Arial"/>
          <w:sz w:val="20"/>
          <w:szCs w:val="20"/>
        </w:rPr>
        <w:t xml:space="preserve"> de 20</w:t>
      </w:r>
      <w:r>
        <w:rPr>
          <w:rFonts w:cs="Arial"/>
          <w:sz w:val="20"/>
          <w:szCs w:val="20"/>
        </w:rPr>
        <w:t>21</w:t>
      </w:r>
      <w:r w:rsidRPr="00DE249B">
        <w:rPr>
          <w:rFonts w:cs="Arial"/>
          <w:sz w:val="20"/>
          <w:szCs w:val="20"/>
        </w:rPr>
        <w:t>.</w:t>
      </w:r>
    </w:p>
    <w:p w14:paraId="36D78B72" w14:textId="77777777" w:rsidR="00263A88" w:rsidRDefault="00263A88" w:rsidP="00263A88">
      <w:pPr>
        <w:tabs>
          <w:tab w:val="left" w:pos="4020"/>
        </w:tabs>
        <w:ind w:left="567"/>
        <w:jc w:val="both"/>
        <w:rPr>
          <w:rFonts w:cs="Arial"/>
          <w:sz w:val="20"/>
          <w:szCs w:val="20"/>
        </w:rPr>
      </w:pPr>
      <w:r>
        <w:rPr>
          <w:rFonts w:cs="Arial"/>
          <w:sz w:val="20"/>
          <w:szCs w:val="20"/>
        </w:rPr>
        <w:t>P.O. No. 83</w:t>
      </w:r>
      <w:r w:rsidRPr="00DE249B">
        <w:rPr>
          <w:rFonts w:cs="Arial"/>
          <w:sz w:val="20"/>
          <w:szCs w:val="20"/>
        </w:rPr>
        <w:t xml:space="preserve">, del </w:t>
      </w:r>
      <w:r>
        <w:rPr>
          <w:rFonts w:cs="Arial"/>
          <w:sz w:val="20"/>
          <w:szCs w:val="20"/>
        </w:rPr>
        <w:t>14</w:t>
      </w:r>
      <w:r w:rsidRPr="00DE249B">
        <w:rPr>
          <w:rFonts w:cs="Arial"/>
          <w:sz w:val="20"/>
          <w:szCs w:val="20"/>
        </w:rPr>
        <w:t xml:space="preserve"> de </w:t>
      </w:r>
      <w:r>
        <w:rPr>
          <w:rFonts w:cs="Arial"/>
          <w:sz w:val="20"/>
          <w:szCs w:val="20"/>
        </w:rPr>
        <w:t>julio</w:t>
      </w:r>
      <w:r w:rsidRPr="00DE249B">
        <w:rPr>
          <w:rFonts w:cs="Arial"/>
          <w:sz w:val="20"/>
          <w:szCs w:val="20"/>
        </w:rPr>
        <w:t xml:space="preserve"> de 20</w:t>
      </w:r>
      <w:r>
        <w:rPr>
          <w:rFonts w:cs="Arial"/>
          <w:sz w:val="20"/>
          <w:szCs w:val="20"/>
        </w:rPr>
        <w:t>21</w:t>
      </w:r>
      <w:r w:rsidRPr="00DE249B">
        <w:rPr>
          <w:rFonts w:cs="Arial"/>
          <w:sz w:val="20"/>
          <w:szCs w:val="20"/>
        </w:rPr>
        <w:t>.</w:t>
      </w:r>
    </w:p>
    <w:p w14:paraId="060D5A2D" w14:textId="77777777" w:rsidR="00263A88" w:rsidRDefault="00A80AE1" w:rsidP="006C6D6A">
      <w:pPr>
        <w:tabs>
          <w:tab w:val="left" w:pos="4020"/>
        </w:tabs>
        <w:ind w:left="567"/>
        <w:jc w:val="both"/>
        <w:rPr>
          <w:rFonts w:cs="Arial"/>
          <w:sz w:val="20"/>
          <w:szCs w:val="20"/>
        </w:rPr>
      </w:pPr>
      <w:r w:rsidRPr="00A80AE1">
        <w:rPr>
          <w:rFonts w:cs="Arial"/>
          <w:sz w:val="20"/>
          <w:szCs w:val="20"/>
        </w:rPr>
        <w:t xml:space="preserve">Se reforman los artículos 3, incisos g) y h); 10 Quinquies, párrafo primero y párrafo segundo, fracción II; 11, párrafo 3, incisos h), j) y k); 15, párrafo 1; se adicionan los artículos 8 </w:t>
      </w:r>
      <w:proofErr w:type="spellStart"/>
      <w:r w:rsidRPr="00A80AE1">
        <w:rPr>
          <w:rFonts w:cs="Arial"/>
          <w:sz w:val="20"/>
          <w:szCs w:val="20"/>
        </w:rPr>
        <w:t>Quáter</w:t>
      </w:r>
      <w:proofErr w:type="spellEnd"/>
      <w:r w:rsidRPr="00A80AE1">
        <w:rPr>
          <w:rFonts w:cs="Arial"/>
          <w:sz w:val="20"/>
          <w:szCs w:val="20"/>
        </w:rPr>
        <w:t>; 8 Quinquies; el párrafo 6 al artículo 9; el inciso l) al párrafo 3 del artículo 11; y el artículo 20 Bis; y se deroga el inciso i) del artículo 3</w:t>
      </w:r>
      <w:r>
        <w:rPr>
          <w:rFonts w:cs="Arial"/>
          <w:sz w:val="20"/>
          <w:szCs w:val="20"/>
        </w:rPr>
        <w:t>.</w:t>
      </w:r>
    </w:p>
    <w:p w14:paraId="494927F2" w14:textId="77777777" w:rsidR="000D7086" w:rsidRDefault="000D7086" w:rsidP="006C6D6A">
      <w:pPr>
        <w:tabs>
          <w:tab w:val="left" w:pos="4020"/>
        </w:tabs>
        <w:ind w:left="567"/>
        <w:jc w:val="both"/>
        <w:rPr>
          <w:rFonts w:cs="Arial"/>
          <w:sz w:val="20"/>
          <w:szCs w:val="20"/>
        </w:rPr>
      </w:pPr>
    </w:p>
    <w:p w14:paraId="168E4037" w14:textId="77777777" w:rsidR="000D7086" w:rsidRPr="00DE249B" w:rsidRDefault="000D7086" w:rsidP="000D7086">
      <w:pPr>
        <w:pStyle w:val="Prrafodelista"/>
        <w:numPr>
          <w:ilvl w:val="0"/>
          <w:numId w:val="3"/>
        </w:numPr>
        <w:ind w:left="567" w:hanging="567"/>
        <w:jc w:val="both"/>
        <w:rPr>
          <w:rFonts w:cs="Arial"/>
          <w:sz w:val="20"/>
          <w:szCs w:val="20"/>
        </w:rPr>
      </w:pPr>
      <w:r>
        <w:rPr>
          <w:rFonts w:cs="Arial"/>
          <w:sz w:val="20"/>
          <w:szCs w:val="20"/>
        </w:rPr>
        <w:t>Decreto No. LXIV-634, del 26 de agosto</w:t>
      </w:r>
      <w:r w:rsidRPr="00DE249B">
        <w:rPr>
          <w:rFonts w:cs="Arial"/>
          <w:sz w:val="20"/>
          <w:szCs w:val="20"/>
        </w:rPr>
        <w:t xml:space="preserve"> de 20</w:t>
      </w:r>
      <w:r>
        <w:rPr>
          <w:rFonts w:cs="Arial"/>
          <w:sz w:val="20"/>
          <w:szCs w:val="20"/>
        </w:rPr>
        <w:t>21</w:t>
      </w:r>
      <w:r w:rsidRPr="00DE249B">
        <w:rPr>
          <w:rFonts w:cs="Arial"/>
          <w:sz w:val="20"/>
          <w:szCs w:val="20"/>
        </w:rPr>
        <w:t>.</w:t>
      </w:r>
    </w:p>
    <w:p w14:paraId="6A423487" w14:textId="77777777" w:rsidR="000D7086" w:rsidRDefault="000D7086" w:rsidP="000D7086">
      <w:pPr>
        <w:tabs>
          <w:tab w:val="left" w:pos="4020"/>
        </w:tabs>
        <w:ind w:left="567"/>
        <w:jc w:val="both"/>
        <w:rPr>
          <w:rFonts w:cs="Arial"/>
          <w:sz w:val="20"/>
          <w:szCs w:val="20"/>
        </w:rPr>
      </w:pPr>
      <w:r>
        <w:rPr>
          <w:rFonts w:cs="Arial"/>
          <w:sz w:val="20"/>
          <w:szCs w:val="20"/>
        </w:rPr>
        <w:t>P.O. Edición Vespertina No. 107</w:t>
      </w:r>
      <w:r w:rsidRPr="00DE249B">
        <w:rPr>
          <w:rFonts w:cs="Arial"/>
          <w:sz w:val="20"/>
          <w:szCs w:val="20"/>
        </w:rPr>
        <w:t xml:space="preserve">, del </w:t>
      </w:r>
      <w:r>
        <w:rPr>
          <w:rFonts w:cs="Arial"/>
          <w:sz w:val="20"/>
          <w:szCs w:val="20"/>
        </w:rPr>
        <w:t>8</w:t>
      </w:r>
      <w:r w:rsidRPr="00DE249B">
        <w:rPr>
          <w:rFonts w:cs="Arial"/>
          <w:sz w:val="20"/>
          <w:szCs w:val="20"/>
        </w:rPr>
        <w:t xml:space="preserve"> de </w:t>
      </w:r>
      <w:r>
        <w:rPr>
          <w:rFonts w:cs="Arial"/>
          <w:sz w:val="20"/>
          <w:szCs w:val="20"/>
        </w:rPr>
        <w:t>septiembre</w:t>
      </w:r>
      <w:r w:rsidRPr="00DE249B">
        <w:rPr>
          <w:rFonts w:cs="Arial"/>
          <w:sz w:val="20"/>
          <w:szCs w:val="20"/>
        </w:rPr>
        <w:t xml:space="preserve"> de 20</w:t>
      </w:r>
      <w:r>
        <w:rPr>
          <w:rFonts w:cs="Arial"/>
          <w:sz w:val="20"/>
          <w:szCs w:val="20"/>
        </w:rPr>
        <w:t>21</w:t>
      </w:r>
      <w:r w:rsidRPr="00DE249B">
        <w:rPr>
          <w:rFonts w:cs="Arial"/>
          <w:sz w:val="20"/>
          <w:szCs w:val="20"/>
        </w:rPr>
        <w:t>.</w:t>
      </w:r>
    </w:p>
    <w:p w14:paraId="08E601E1" w14:textId="77777777" w:rsidR="000D7086" w:rsidRDefault="00056214" w:rsidP="006C6D6A">
      <w:pPr>
        <w:tabs>
          <w:tab w:val="left" w:pos="4020"/>
        </w:tabs>
        <w:ind w:left="567"/>
        <w:jc w:val="both"/>
        <w:rPr>
          <w:rFonts w:cs="Arial"/>
          <w:sz w:val="20"/>
          <w:szCs w:val="20"/>
        </w:rPr>
      </w:pPr>
      <w:r w:rsidRPr="00056214">
        <w:rPr>
          <w:rFonts w:cs="Arial"/>
          <w:sz w:val="20"/>
          <w:szCs w:val="20"/>
        </w:rPr>
        <w:t>Se adiciona el inciso n), al numeral 1, recorriéndose en su orden natural los subsecuentes, del artículo 13; y se adiciona el inciso h), al numeral 1, recorriéndose en su orden natural los subsecuentes, del artículo 17</w:t>
      </w:r>
      <w:r>
        <w:rPr>
          <w:rFonts w:cs="Arial"/>
          <w:sz w:val="20"/>
          <w:szCs w:val="20"/>
        </w:rPr>
        <w:t>.</w:t>
      </w:r>
    </w:p>
    <w:p w14:paraId="7AE2B840" w14:textId="77777777" w:rsidR="0060246B" w:rsidRDefault="0060246B" w:rsidP="006C6D6A">
      <w:pPr>
        <w:tabs>
          <w:tab w:val="left" w:pos="4020"/>
        </w:tabs>
        <w:ind w:left="567"/>
        <w:jc w:val="both"/>
        <w:rPr>
          <w:rFonts w:cs="Arial"/>
          <w:sz w:val="20"/>
          <w:szCs w:val="20"/>
        </w:rPr>
      </w:pPr>
    </w:p>
    <w:p w14:paraId="66C37332" w14:textId="77777777" w:rsidR="0060246B" w:rsidRDefault="0060246B" w:rsidP="0060246B">
      <w:pPr>
        <w:pStyle w:val="Prrafodelista"/>
        <w:numPr>
          <w:ilvl w:val="0"/>
          <w:numId w:val="3"/>
        </w:numPr>
        <w:tabs>
          <w:tab w:val="left" w:pos="4020"/>
        </w:tabs>
        <w:ind w:left="567" w:hanging="567"/>
        <w:jc w:val="both"/>
        <w:rPr>
          <w:rFonts w:cs="Arial"/>
          <w:sz w:val="20"/>
          <w:szCs w:val="20"/>
        </w:rPr>
      </w:pPr>
      <w:r>
        <w:rPr>
          <w:rFonts w:cs="Arial"/>
          <w:sz w:val="20"/>
          <w:szCs w:val="20"/>
        </w:rPr>
        <w:t>Decreto No. 65-91, del 14 de diciembre de 2021.</w:t>
      </w:r>
    </w:p>
    <w:p w14:paraId="7327406B" w14:textId="77777777" w:rsidR="0060246B" w:rsidRDefault="0060246B" w:rsidP="0060246B">
      <w:pPr>
        <w:pStyle w:val="Prrafodelista"/>
        <w:tabs>
          <w:tab w:val="left" w:pos="4020"/>
        </w:tabs>
        <w:ind w:left="567" w:hanging="567"/>
        <w:jc w:val="both"/>
        <w:rPr>
          <w:rFonts w:cs="Arial"/>
          <w:sz w:val="20"/>
          <w:szCs w:val="20"/>
        </w:rPr>
      </w:pPr>
      <w:r>
        <w:rPr>
          <w:rFonts w:cs="Arial"/>
          <w:sz w:val="20"/>
          <w:szCs w:val="20"/>
        </w:rPr>
        <w:tab/>
        <w:t>P.O. No. 09, del 20 de enero de 2022.</w:t>
      </w:r>
    </w:p>
    <w:p w14:paraId="43DF415B" w14:textId="77777777" w:rsidR="0060246B" w:rsidRDefault="0060246B" w:rsidP="0060246B">
      <w:pPr>
        <w:pStyle w:val="Prrafodelista"/>
        <w:tabs>
          <w:tab w:val="left" w:pos="4020"/>
        </w:tabs>
        <w:ind w:left="567" w:hanging="567"/>
        <w:jc w:val="both"/>
        <w:rPr>
          <w:rFonts w:cs="Arial"/>
          <w:sz w:val="20"/>
          <w:szCs w:val="20"/>
        </w:rPr>
      </w:pPr>
      <w:r>
        <w:rPr>
          <w:rFonts w:cs="Arial"/>
          <w:sz w:val="20"/>
          <w:szCs w:val="20"/>
        </w:rPr>
        <w:tab/>
      </w:r>
      <w:r w:rsidRPr="0060246B">
        <w:rPr>
          <w:rFonts w:cs="Arial"/>
          <w:sz w:val="20"/>
          <w:szCs w:val="20"/>
        </w:rPr>
        <w:t xml:space="preserve">Se reforman los artículos 9 y 10 y se adicionan los artículos 9 Ter, 9 Quater, 9 Quinquies, 9 </w:t>
      </w:r>
      <w:proofErr w:type="spellStart"/>
      <w:r w:rsidRPr="0060246B">
        <w:rPr>
          <w:rFonts w:cs="Arial"/>
          <w:sz w:val="20"/>
          <w:szCs w:val="20"/>
        </w:rPr>
        <w:t>Sexies</w:t>
      </w:r>
      <w:proofErr w:type="spellEnd"/>
      <w:r w:rsidRPr="0060246B">
        <w:rPr>
          <w:rFonts w:cs="Arial"/>
          <w:sz w:val="20"/>
          <w:szCs w:val="20"/>
        </w:rPr>
        <w:t xml:space="preserve">, 9 </w:t>
      </w:r>
      <w:proofErr w:type="spellStart"/>
      <w:r w:rsidRPr="0060246B">
        <w:rPr>
          <w:rFonts w:cs="Arial"/>
          <w:sz w:val="20"/>
          <w:szCs w:val="20"/>
        </w:rPr>
        <w:t>Septies</w:t>
      </w:r>
      <w:proofErr w:type="spellEnd"/>
      <w:r w:rsidRPr="0060246B">
        <w:rPr>
          <w:rFonts w:cs="Arial"/>
          <w:sz w:val="20"/>
          <w:szCs w:val="20"/>
        </w:rPr>
        <w:t xml:space="preserve">, 9 </w:t>
      </w:r>
      <w:proofErr w:type="spellStart"/>
      <w:r w:rsidRPr="0060246B">
        <w:rPr>
          <w:rFonts w:cs="Arial"/>
          <w:sz w:val="20"/>
          <w:szCs w:val="20"/>
        </w:rPr>
        <w:t>Octies</w:t>
      </w:r>
      <w:proofErr w:type="spellEnd"/>
      <w:r w:rsidRPr="0060246B">
        <w:rPr>
          <w:rFonts w:cs="Arial"/>
          <w:sz w:val="20"/>
          <w:szCs w:val="20"/>
        </w:rPr>
        <w:t xml:space="preserve">, 9 </w:t>
      </w:r>
      <w:proofErr w:type="spellStart"/>
      <w:r w:rsidRPr="0060246B">
        <w:rPr>
          <w:rFonts w:cs="Arial"/>
          <w:sz w:val="20"/>
          <w:szCs w:val="20"/>
        </w:rPr>
        <w:t>Nonies</w:t>
      </w:r>
      <w:proofErr w:type="spellEnd"/>
      <w:r w:rsidRPr="0060246B">
        <w:rPr>
          <w:rFonts w:cs="Arial"/>
          <w:sz w:val="20"/>
          <w:szCs w:val="20"/>
        </w:rPr>
        <w:t xml:space="preserve">, 9 </w:t>
      </w:r>
      <w:proofErr w:type="spellStart"/>
      <w:r w:rsidRPr="0060246B">
        <w:rPr>
          <w:rFonts w:cs="Arial"/>
          <w:sz w:val="20"/>
          <w:szCs w:val="20"/>
        </w:rPr>
        <w:t>Decies</w:t>
      </w:r>
      <w:proofErr w:type="spellEnd"/>
      <w:r w:rsidRPr="0060246B">
        <w:rPr>
          <w:rFonts w:cs="Arial"/>
          <w:sz w:val="20"/>
          <w:szCs w:val="20"/>
        </w:rPr>
        <w:t xml:space="preserve">, 9 </w:t>
      </w:r>
      <w:proofErr w:type="spellStart"/>
      <w:r w:rsidRPr="0060246B">
        <w:rPr>
          <w:rFonts w:cs="Arial"/>
          <w:sz w:val="20"/>
          <w:szCs w:val="20"/>
        </w:rPr>
        <w:t>Undecies</w:t>
      </w:r>
      <w:proofErr w:type="spellEnd"/>
      <w:r w:rsidRPr="0060246B">
        <w:rPr>
          <w:rFonts w:cs="Arial"/>
          <w:sz w:val="20"/>
          <w:szCs w:val="20"/>
        </w:rPr>
        <w:t xml:space="preserve">, 9 </w:t>
      </w:r>
      <w:proofErr w:type="spellStart"/>
      <w:r w:rsidRPr="0060246B">
        <w:rPr>
          <w:rFonts w:cs="Arial"/>
          <w:sz w:val="20"/>
          <w:szCs w:val="20"/>
        </w:rPr>
        <w:t>Duodecies</w:t>
      </w:r>
      <w:proofErr w:type="spellEnd"/>
      <w:r w:rsidRPr="0060246B">
        <w:rPr>
          <w:rFonts w:cs="Arial"/>
          <w:sz w:val="20"/>
          <w:szCs w:val="20"/>
        </w:rPr>
        <w:t xml:space="preserve">, 9 </w:t>
      </w:r>
      <w:proofErr w:type="spellStart"/>
      <w:r w:rsidRPr="0060246B">
        <w:rPr>
          <w:rFonts w:cs="Arial"/>
          <w:sz w:val="20"/>
          <w:szCs w:val="20"/>
        </w:rPr>
        <w:t>Terdecies</w:t>
      </w:r>
      <w:proofErr w:type="spellEnd"/>
      <w:r w:rsidRPr="0060246B">
        <w:rPr>
          <w:rFonts w:cs="Arial"/>
          <w:sz w:val="20"/>
          <w:szCs w:val="20"/>
        </w:rPr>
        <w:t xml:space="preserve">, 9 </w:t>
      </w:r>
      <w:proofErr w:type="spellStart"/>
      <w:r w:rsidRPr="0060246B">
        <w:rPr>
          <w:rFonts w:cs="Arial"/>
          <w:sz w:val="20"/>
          <w:szCs w:val="20"/>
        </w:rPr>
        <w:t>Quaterdecies</w:t>
      </w:r>
      <w:proofErr w:type="spellEnd"/>
      <w:r w:rsidRPr="0060246B">
        <w:rPr>
          <w:rFonts w:cs="Arial"/>
          <w:sz w:val="20"/>
          <w:szCs w:val="20"/>
        </w:rPr>
        <w:t xml:space="preserve">, 9 </w:t>
      </w:r>
      <w:proofErr w:type="spellStart"/>
      <w:r w:rsidRPr="0060246B">
        <w:rPr>
          <w:rFonts w:cs="Arial"/>
          <w:sz w:val="20"/>
          <w:szCs w:val="20"/>
        </w:rPr>
        <w:t>Quindecies</w:t>
      </w:r>
      <w:proofErr w:type="spellEnd"/>
      <w:r w:rsidRPr="0060246B">
        <w:rPr>
          <w:rFonts w:cs="Arial"/>
          <w:sz w:val="20"/>
          <w:szCs w:val="20"/>
        </w:rPr>
        <w:t xml:space="preserve">, 9 </w:t>
      </w:r>
      <w:proofErr w:type="spellStart"/>
      <w:r w:rsidRPr="0060246B">
        <w:rPr>
          <w:rFonts w:cs="Arial"/>
          <w:sz w:val="20"/>
          <w:szCs w:val="20"/>
        </w:rPr>
        <w:t>Sexdecies</w:t>
      </w:r>
      <w:proofErr w:type="spellEnd"/>
      <w:r w:rsidRPr="0060246B">
        <w:rPr>
          <w:rFonts w:cs="Arial"/>
          <w:sz w:val="20"/>
          <w:szCs w:val="20"/>
        </w:rPr>
        <w:t xml:space="preserve">, 9 </w:t>
      </w:r>
      <w:proofErr w:type="spellStart"/>
      <w:r w:rsidRPr="0060246B">
        <w:rPr>
          <w:rFonts w:cs="Arial"/>
          <w:sz w:val="20"/>
          <w:szCs w:val="20"/>
        </w:rPr>
        <w:t>Septendecies</w:t>
      </w:r>
      <w:proofErr w:type="spellEnd"/>
      <w:r w:rsidRPr="0060246B">
        <w:rPr>
          <w:rFonts w:cs="Arial"/>
          <w:sz w:val="20"/>
          <w:szCs w:val="20"/>
        </w:rPr>
        <w:t xml:space="preserve">, 9 </w:t>
      </w:r>
      <w:proofErr w:type="spellStart"/>
      <w:r w:rsidRPr="0060246B">
        <w:rPr>
          <w:rFonts w:cs="Arial"/>
          <w:sz w:val="20"/>
          <w:szCs w:val="20"/>
        </w:rPr>
        <w:t>Octodecies</w:t>
      </w:r>
      <w:proofErr w:type="spellEnd"/>
      <w:r w:rsidRPr="0060246B">
        <w:rPr>
          <w:rFonts w:cs="Arial"/>
          <w:sz w:val="20"/>
          <w:szCs w:val="20"/>
        </w:rPr>
        <w:t xml:space="preserve">, 9 </w:t>
      </w:r>
      <w:proofErr w:type="spellStart"/>
      <w:r w:rsidRPr="0060246B">
        <w:rPr>
          <w:rFonts w:cs="Arial"/>
          <w:sz w:val="20"/>
          <w:szCs w:val="20"/>
        </w:rPr>
        <w:t>Novodecies</w:t>
      </w:r>
      <w:proofErr w:type="spellEnd"/>
      <w:r w:rsidRPr="0060246B">
        <w:rPr>
          <w:rFonts w:cs="Arial"/>
          <w:sz w:val="20"/>
          <w:szCs w:val="20"/>
        </w:rPr>
        <w:t xml:space="preserve">, 9 Vicies, 9 </w:t>
      </w:r>
      <w:proofErr w:type="spellStart"/>
      <w:r w:rsidRPr="0060246B">
        <w:rPr>
          <w:rFonts w:cs="Arial"/>
          <w:sz w:val="20"/>
          <w:szCs w:val="20"/>
        </w:rPr>
        <w:t>Unvicies</w:t>
      </w:r>
      <w:proofErr w:type="spellEnd"/>
      <w:r w:rsidRPr="0060246B">
        <w:rPr>
          <w:rFonts w:cs="Arial"/>
          <w:sz w:val="20"/>
          <w:szCs w:val="20"/>
        </w:rPr>
        <w:t xml:space="preserve"> y 9 </w:t>
      </w:r>
      <w:proofErr w:type="spellStart"/>
      <w:r w:rsidRPr="0060246B">
        <w:rPr>
          <w:rFonts w:cs="Arial"/>
          <w:sz w:val="20"/>
          <w:szCs w:val="20"/>
        </w:rPr>
        <w:t>Duovicies</w:t>
      </w:r>
      <w:proofErr w:type="spellEnd"/>
      <w:r>
        <w:rPr>
          <w:rFonts w:cs="Arial"/>
          <w:sz w:val="20"/>
          <w:szCs w:val="20"/>
        </w:rPr>
        <w:t>.</w:t>
      </w:r>
    </w:p>
    <w:p w14:paraId="66DB1CE5" w14:textId="77777777" w:rsidR="00FF1154" w:rsidRPr="0060246B" w:rsidRDefault="00FF1154" w:rsidP="0060246B">
      <w:pPr>
        <w:pStyle w:val="Prrafodelista"/>
        <w:tabs>
          <w:tab w:val="left" w:pos="4020"/>
        </w:tabs>
        <w:ind w:left="567" w:hanging="567"/>
        <w:jc w:val="both"/>
        <w:rPr>
          <w:rFonts w:cs="Arial"/>
          <w:sz w:val="20"/>
          <w:szCs w:val="20"/>
        </w:rPr>
      </w:pPr>
    </w:p>
    <w:p w14:paraId="7EF0590D" w14:textId="77777777" w:rsidR="00FF1154" w:rsidRDefault="00FF1154" w:rsidP="00FF1154">
      <w:pPr>
        <w:pStyle w:val="Prrafodelista"/>
        <w:numPr>
          <w:ilvl w:val="0"/>
          <w:numId w:val="3"/>
        </w:numPr>
        <w:tabs>
          <w:tab w:val="left" w:pos="4020"/>
        </w:tabs>
        <w:ind w:left="567" w:hanging="567"/>
        <w:jc w:val="both"/>
        <w:rPr>
          <w:rFonts w:cs="Arial"/>
          <w:sz w:val="20"/>
          <w:szCs w:val="20"/>
        </w:rPr>
      </w:pPr>
      <w:r>
        <w:rPr>
          <w:rFonts w:cs="Arial"/>
          <w:sz w:val="20"/>
          <w:szCs w:val="20"/>
        </w:rPr>
        <w:t>Decreto No. 65-362, del 24 de agosto de 2022.</w:t>
      </w:r>
    </w:p>
    <w:p w14:paraId="65953C16" w14:textId="77777777" w:rsidR="00FF1154" w:rsidRDefault="00FF1154" w:rsidP="00FF1154">
      <w:pPr>
        <w:pStyle w:val="Prrafodelista"/>
        <w:tabs>
          <w:tab w:val="left" w:pos="4020"/>
        </w:tabs>
        <w:ind w:left="567" w:hanging="567"/>
        <w:jc w:val="both"/>
        <w:rPr>
          <w:rFonts w:cs="Arial"/>
          <w:sz w:val="20"/>
          <w:szCs w:val="20"/>
        </w:rPr>
      </w:pPr>
      <w:r>
        <w:rPr>
          <w:rFonts w:cs="Arial"/>
          <w:sz w:val="20"/>
          <w:szCs w:val="20"/>
        </w:rPr>
        <w:tab/>
        <w:t>P.O. No. 110, del 14 de septiembre de 2022.</w:t>
      </w:r>
    </w:p>
    <w:p w14:paraId="292EF548" w14:textId="77777777" w:rsidR="00FF1154" w:rsidRDefault="00FF1154" w:rsidP="00FF1154">
      <w:pPr>
        <w:pStyle w:val="Prrafodelista"/>
        <w:tabs>
          <w:tab w:val="left" w:pos="4020"/>
        </w:tabs>
        <w:ind w:left="567" w:hanging="567"/>
        <w:jc w:val="both"/>
        <w:rPr>
          <w:rFonts w:cs="Arial"/>
          <w:sz w:val="20"/>
          <w:szCs w:val="20"/>
          <w:lang w:val="es-MX" w:eastAsia="es-MX"/>
        </w:rPr>
      </w:pPr>
      <w:r>
        <w:rPr>
          <w:rFonts w:cs="Arial"/>
          <w:spacing w:val="-4"/>
          <w:sz w:val="20"/>
          <w:szCs w:val="20"/>
          <w:lang w:val="es-MX" w:eastAsia="es-MX"/>
        </w:rPr>
        <w:tab/>
      </w:r>
      <w:r w:rsidRPr="00FF1154">
        <w:rPr>
          <w:rFonts w:cs="Arial"/>
          <w:spacing w:val="-4"/>
          <w:sz w:val="20"/>
          <w:szCs w:val="20"/>
          <w:lang w:val="es-MX" w:eastAsia="es-MX"/>
        </w:rPr>
        <w:t>S</w:t>
      </w:r>
      <w:r w:rsidRPr="00FF1154">
        <w:rPr>
          <w:rFonts w:cs="Arial"/>
          <w:sz w:val="20"/>
          <w:szCs w:val="20"/>
          <w:lang w:val="es-MX" w:eastAsia="es-MX"/>
        </w:rPr>
        <w:t>e</w:t>
      </w:r>
      <w:r w:rsidRPr="00FF1154">
        <w:rPr>
          <w:rFonts w:cs="Arial"/>
          <w:spacing w:val="-7"/>
          <w:sz w:val="20"/>
          <w:szCs w:val="20"/>
          <w:lang w:val="es-MX" w:eastAsia="es-MX"/>
        </w:rPr>
        <w:t xml:space="preserve"> </w:t>
      </w:r>
      <w:r w:rsidRPr="00FF1154">
        <w:rPr>
          <w:rFonts w:cs="Arial"/>
          <w:spacing w:val="-4"/>
          <w:sz w:val="20"/>
          <w:szCs w:val="20"/>
          <w:lang w:val="es-MX" w:eastAsia="es-MX"/>
        </w:rPr>
        <w:t>r</w:t>
      </w:r>
      <w:r w:rsidRPr="00FF1154">
        <w:rPr>
          <w:rFonts w:cs="Arial"/>
          <w:spacing w:val="-5"/>
          <w:sz w:val="20"/>
          <w:szCs w:val="20"/>
          <w:lang w:val="es-MX" w:eastAsia="es-MX"/>
        </w:rPr>
        <w:t>e</w:t>
      </w:r>
      <w:r w:rsidRPr="00FF1154">
        <w:rPr>
          <w:rFonts w:cs="Arial"/>
          <w:spacing w:val="-4"/>
          <w:sz w:val="20"/>
          <w:szCs w:val="20"/>
          <w:lang w:val="es-MX" w:eastAsia="es-MX"/>
        </w:rPr>
        <w:t>forma</w:t>
      </w:r>
      <w:r w:rsidRPr="00FF1154">
        <w:rPr>
          <w:rFonts w:cs="Arial"/>
          <w:sz w:val="20"/>
          <w:szCs w:val="20"/>
          <w:lang w:val="es-MX" w:eastAsia="es-MX"/>
        </w:rPr>
        <w:t>n</w:t>
      </w:r>
      <w:r w:rsidRPr="00FF1154">
        <w:rPr>
          <w:rFonts w:cs="Arial"/>
          <w:spacing w:val="-7"/>
          <w:sz w:val="20"/>
          <w:szCs w:val="20"/>
          <w:lang w:val="es-MX" w:eastAsia="es-MX"/>
        </w:rPr>
        <w:t xml:space="preserve"> </w:t>
      </w:r>
      <w:r w:rsidRPr="00FF1154">
        <w:rPr>
          <w:rFonts w:cs="Arial"/>
          <w:spacing w:val="-4"/>
          <w:sz w:val="20"/>
          <w:szCs w:val="20"/>
          <w:lang w:val="es-MX" w:eastAsia="es-MX"/>
        </w:rPr>
        <w:t>lo</w:t>
      </w:r>
      <w:r w:rsidRPr="00FF1154">
        <w:rPr>
          <w:rFonts w:cs="Arial"/>
          <w:sz w:val="20"/>
          <w:szCs w:val="20"/>
          <w:lang w:val="es-MX" w:eastAsia="es-MX"/>
        </w:rPr>
        <w:t>s</w:t>
      </w:r>
      <w:r w:rsidRPr="00FF1154">
        <w:rPr>
          <w:rFonts w:cs="Arial"/>
          <w:spacing w:val="-7"/>
          <w:sz w:val="20"/>
          <w:szCs w:val="20"/>
          <w:lang w:val="es-MX" w:eastAsia="es-MX"/>
        </w:rPr>
        <w:t xml:space="preserve"> </w:t>
      </w:r>
      <w:r w:rsidRPr="00FF1154">
        <w:rPr>
          <w:rFonts w:cs="Arial"/>
          <w:spacing w:val="-4"/>
          <w:sz w:val="20"/>
          <w:szCs w:val="20"/>
          <w:lang w:val="es-MX" w:eastAsia="es-MX"/>
        </w:rPr>
        <w:t>artícul</w:t>
      </w:r>
      <w:r w:rsidRPr="00FF1154">
        <w:rPr>
          <w:rFonts w:cs="Arial"/>
          <w:spacing w:val="-5"/>
          <w:sz w:val="20"/>
          <w:szCs w:val="20"/>
          <w:lang w:val="es-MX" w:eastAsia="es-MX"/>
        </w:rPr>
        <w:t>o</w:t>
      </w:r>
      <w:r w:rsidRPr="00FF1154">
        <w:rPr>
          <w:rFonts w:cs="Arial"/>
          <w:sz w:val="20"/>
          <w:szCs w:val="20"/>
          <w:lang w:val="es-MX" w:eastAsia="es-MX"/>
        </w:rPr>
        <w:t>s</w:t>
      </w:r>
      <w:r w:rsidRPr="00FF1154">
        <w:rPr>
          <w:rFonts w:cs="Arial"/>
          <w:spacing w:val="-7"/>
          <w:sz w:val="20"/>
          <w:szCs w:val="20"/>
          <w:lang w:val="es-MX" w:eastAsia="es-MX"/>
        </w:rPr>
        <w:t xml:space="preserve"> </w:t>
      </w:r>
      <w:r w:rsidRPr="00FF1154">
        <w:rPr>
          <w:rFonts w:cs="Arial"/>
          <w:spacing w:val="-4"/>
          <w:sz w:val="20"/>
          <w:szCs w:val="20"/>
          <w:lang w:val="es-MX" w:eastAsia="es-MX"/>
        </w:rPr>
        <w:t>17</w:t>
      </w:r>
      <w:r w:rsidRPr="00FF1154">
        <w:rPr>
          <w:rFonts w:cs="Arial"/>
          <w:sz w:val="20"/>
          <w:szCs w:val="20"/>
          <w:lang w:val="es-MX" w:eastAsia="es-MX"/>
        </w:rPr>
        <w:t>,</w:t>
      </w:r>
      <w:r w:rsidRPr="00FF1154">
        <w:rPr>
          <w:rFonts w:cs="Arial"/>
          <w:spacing w:val="-7"/>
          <w:sz w:val="20"/>
          <w:szCs w:val="20"/>
          <w:lang w:val="es-MX" w:eastAsia="es-MX"/>
        </w:rPr>
        <w:t xml:space="preserve"> </w:t>
      </w:r>
      <w:r w:rsidRPr="00FF1154">
        <w:rPr>
          <w:rFonts w:cs="Arial"/>
          <w:spacing w:val="-4"/>
          <w:sz w:val="20"/>
          <w:szCs w:val="20"/>
          <w:lang w:val="es-MX" w:eastAsia="es-MX"/>
        </w:rPr>
        <w:t>párr</w:t>
      </w:r>
      <w:r w:rsidRPr="00FF1154">
        <w:rPr>
          <w:rFonts w:cs="Arial"/>
          <w:spacing w:val="-7"/>
          <w:sz w:val="20"/>
          <w:szCs w:val="20"/>
          <w:lang w:val="es-MX" w:eastAsia="es-MX"/>
        </w:rPr>
        <w:t>a</w:t>
      </w:r>
      <w:r w:rsidRPr="00FF1154">
        <w:rPr>
          <w:rFonts w:cs="Arial"/>
          <w:spacing w:val="-4"/>
          <w:sz w:val="20"/>
          <w:szCs w:val="20"/>
          <w:lang w:val="es-MX" w:eastAsia="es-MX"/>
        </w:rPr>
        <w:t>f</w:t>
      </w:r>
      <w:r w:rsidRPr="00FF1154">
        <w:rPr>
          <w:rFonts w:cs="Arial"/>
          <w:sz w:val="20"/>
          <w:szCs w:val="20"/>
          <w:lang w:val="es-MX" w:eastAsia="es-MX"/>
        </w:rPr>
        <w:t>o</w:t>
      </w:r>
      <w:r w:rsidRPr="00FF1154">
        <w:rPr>
          <w:rFonts w:cs="Arial"/>
          <w:spacing w:val="-7"/>
          <w:sz w:val="20"/>
          <w:szCs w:val="20"/>
          <w:lang w:val="es-MX" w:eastAsia="es-MX"/>
        </w:rPr>
        <w:t xml:space="preserve"> </w:t>
      </w:r>
      <w:r w:rsidRPr="00FF1154">
        <w:rPr>
          <w:rFonts w:cs="Arial"/>
          <w:spacing w:val="-4"/>
          <w:sz w:val="20"/>
          <w:szCs w:val="20"/>
          <w:lang w:val="es-MX" w:eastAsia="es-MX"/>
        </w:rPr>
        <w:t>1</w:t>
      </w:r>
      <w:r w:rsidRPr="00FF1154">
        <w:rPr>
          <w:rFonts w:cs="Arial"/>
          <w:sz w:val="20"/>
          <w:szCs w:val="20"/>
          <w:lang w:val="es-MX" w:eastAsia="es-MX"/>
        </w:rPr>
        <w:t>,</w:t>
      </w:r>
      <w:r w:rsidRPr="00FF1154">
        <w:rPr>
          <w:rFonts w:cs="Arial"/>
          <w:spacing w:val="-7"/>
          <w:sz w:val="20"/>
          <w:szCs w:val="20"/>
          <w:lang w:val="es-MX" w:eastAsia="es-MX"/>
        </w:rPr>
        <w:t xml:space="preserve"> </w:t>
      </w:r>
      <w:r w:rsidRPr="00FF1154">
        <w:rPr>
          <w:rFonts w:cs="Arial"/>
          <w:spacing w:val="-4"/>
          <w:sz w:val="20"/>
          <w:szCs w:val="20"/>
          <w:lang w:val="es-MX" w:eastAsia="es-MX"/>
        </w:rPr>
        <w:t>i</w:t>
      </w:r>
      <w:r w:rsidRPr="00FF1154">
        <w:rPr>
          <w:rFonts w:cs="Arial"/>
          <w:spacing w:val="-5"/>
          <w:sz w:val="20"/>
          <w:szCs w:val="20"/>
          <w:lang w:val="es-MX" w:eastAsia="es-MX"/>
        </w:rPr>
        <w:t>n</w:t>
      </w:r>
      <w:r w:rsidRPr="00FF1154">
        <w:rPr>
          <w:rFonts w:cs="Arial"/>
          <w:spacing w:val="-4"/>
          <w:sz w:val="20"/>
          <w:szCs w:val="20"/>
          <w:lang w:val="es-MX" w:eastAsia="es-MX"/>
        </w:rPr>
        <w:t>ciso</w:t>
      </w:r>
      <w:r w:rsidRPr="00FF1154">
        <w:rPr>
          <w:rFonts w:cs="Arial"/>
          <w:sz w:val="20"/>
          <w:szCs w:val="20"/>
          <w:lang w:val="es-MX" w:eastAsia="es-MX"/>
        </w:rPr>
        <w:t>s</w:t>
      </w:r>
      <w:r w:rsidRPr="00FF1154">
        <w:rPr>
          <w:rFonts w:cs="Arial"/>
          <w:spacing w:val="-7"/>
          <w:sz w:val="20"/>
          <w:szCs w:val="20"/>
          <w:lang w:val="es-MX" w:eastAsia="es-MX"/>
        </w:rPr>
        <w:t xml:space="preserve"> </w:t>
      </w:r>
      <w:r w:rsidRPr="00FF1154">
        <w:rPr>
          <w:rFonts w:cs="Arial"/>
          <w:spacing w:val="-4"/>
          <w:sz w:val="20"/>
          <w:szCs w:val="20"/>
          <w:lang w:val="es-MX" w:eastAsia="es-MX"/>
        </w:rPr>
        <w:t>g</w:t>
      </w:r>
      <w:r w:rsidRPr="00FF1154">
        <w:rPr>
          <w:rFonts w:cs="Arial"/>
          <w:sz w:val="20"/>
          <w:szCs w:val="20"/>
          <w:lang w:val="es-MX" w:eastAsia="es-MX"/>
        </w:rPr>
        <w:t>)</w:t>
      </w:r>
      <w:r w:rsidRPr="00FF1154">
        <w:rPr>
          <w:rFonts w:cs="Arial"/>
          <w:spacing w:val="-7"/>
          <w:sz w:val="20"/>
          <w:szCs w:val="20"/>
          <w:lang w:val="es-MX" w:eastAsia="es-MX"/>
        </w:rPr>
        <w:t xml:space="preserve"> </w:t>
      </w:r>
      <w:r w:rsidRPr="00FF1154">
        <w:rPr>
          <w:rFonts w:cs="Arial"/>
          <w:sz w:val="20"/>
          <w:szCs w:val="20"/>
          <w:lang w:val="es-MX" w:eastAsia="es-MX"/>
        </w:rPr>
        <w:t>y</w:t>
      </w:r>
      <w:r w:rsidRPr="00FF1154">
        <w:rPr>
          <w:rFonts w:cs="Arial"/>
          <w:spacing w:val="-9"/>
          <w:sz w:val="20"/>
          <w:szCs w:val="20"/>
          <w:lang w:val="es-MX" w:eastAsia="es-MX"/>
        </w:rPr>
        <w:t xml:space="preserve"> </w:t>
      </w:r>
      <w:r w:rsidRPr="00FF1154">
        <w:rPr>
          <w:rFonts w:cs="Arial"/>
          <w:spacing w:val="-4"/>
          <w:sz w:val="20"/>
          <w:szCs w:val="20"/>
          <w:lang w:val="es-MX" w:eastAsia="es-MX"/>
        </w:rPr>
        <w:t>h)</w:t>
      </w:r>
      <w:r w:rsidRPr="00FF1154">
        <w:rPr>
          <w:rFonts w:cs="Arial"/>
          <w:sz w:val="20"/>
          <w:szCs w:val="20"/>
          <w:lang w:val="es-MX" w:eastAsia="es-MX"/>
        </w:rPr>
        <w:t>;</w:t>
      </w:r>
      <w:r w:rsidRPr="00FF1154">
        <w:rPr>
          <w:rFonts w:cs="Arial"/>
          <w:spacing w:val="-7"/>
          <w:sz w:val="20"/>
          <w:szCs w:val="20"/>
          <w:lang w:val="es-MX" w:eastAsia="es-MX"/>
        </w:rPr>
        <w:t xml:space="preserve"> </w:t>
      </w:r>
      <w:r w:rsidRPr="00FF1154">
        <w:rPr>
          <w:rFonts w:cs="Arial"/>
          <w:spacing w:val="-4"/>
          <w:sz w:val="20"/>
          <w:szCs w:val="20"/>
          <w:lang w:val="es-MX" w:eastAsia="es-MX"/>
        </w:rPr>
        <w:t>1</w:t>
      </w:r>
      <w:r w:rsidRPr="00FF1154">
        <w:rPr>
          <w:rFonts w:cs="Arial"/>
          <w:sz w:val="20"/>
          <w:szCs w:val="20"/>
          <w:lang w:val="es-MX" w:eastAsia="es-MX"/>
        </w:rPr>
        <w:t>7</w:t>
      </w:r>
      <w:r w:rsidRPr="00FF1154">
        <w:rPr>
          <w:rFonts w:cs="Arial"/>
          <w:spacing w:val="-6"/>
          <w:sz w:val="20"/>
          <w:szCs w:val="20"/>
          <w:lang w:val="es-MX" w:eastAsia="es-MX"/>
        </w:rPr>
        <w:t xml:space="preserve"> </w:t>
      </w:r>
      <w:r w:rsidRPr="00FF1154">
        <w:rPr>
          <w:rFonts w:cs="Arial"/>
          <w:spacing w:val="-4"/>
          <w:sz w:val="20"/>
          <w:szCs w:val="20"/>
          <w:lang w:val="es-MX" w:eastAsia="es-MX"/>
        </w:rPr>
        <w:t>bis</w:t>
      </w:r>
      <w:r w:rsidRPr="00FF1154">
        <w:rPr>
          <w:rFonts w:cs="Arial"/>
          <w:sz w:val="20"/>
          <w:szCs w:val="20"/>
          <w:lang w:val="es-MX" w:eastAsia="es-MX"/>
        </w:rPr>
        <w:t>,</w:t>
      </w:r>
      <w:r w:rsidRPr="00FF1154">
        <w:rPr>
          <w:rFonts w:cs="Arial"/>
          <w:spacing w:val="-8"/>
          <w:sz w:val="20"/>
          <w:szCs w:val="20"/>
          <w:lang w:val="es-MX" w:eastAsia="es-MX"/>
        </w:rPr>
        <w:t xml:space="preserve"> </w:t>
      </w:r>
      <w:r w:rsidRPr="00FF1154">
        <w:rPr>
          <w:rFonts w:cs="Arial"/>
          <w:spacing w:val="-4"/>
          <w:sz w:val="20"/>
          <w:szCs w:val="20"/>
          <w:lang w:val="es-MX" w:eastAsia="es-MX"/>
        </w:rPr>
        <w:t>párraf</w:t>
      </w:r>
      <w:r w:rsidRPr="00FF1154">
        <w:rPr>
          <w:rFonts w:cs="Arial"/>
          <w:sz w:val="20"/>
          <w:szCs w:val="20"/>
          <w:lang w:val="es-MX" w:eastAsia="es-MX"/>
        </w:rPr>
        <w:t>o</w:t>
      </w:r>
      <w:r w:rsidRPr="00FF1154">
        <w:rPr>
          <w:rFonts w:cs="Arial"/>
          <w:spacing w:val="-7"/>
          <w:sz w:val="20"/>
          <w:szCs w:val="20"/>
          <w:lang w:val="es-MX" w:eastAsia="es-MX"/>
        </w:rPr>
        <w:t xml:space="preserve"> </w:t>
      </w:r>
      <w:r w:rsidRPr="00FF1154">
        <w:rPr>
          <w:rFonts w:cs="Arial"/>
          <w:spacing w:val="-5"/>
          <w:sz w:val="20"/>
          <w:szCs w:val="20"/>
          <w:lang w:val="es-MX" w:eastAsia="es-MX"/>
        </w:rPr>
        <w:t>1</w:t>
      </w:r>
      <w:r w:rsidRPr="00FF1154">
        <w:rPr>
          <w:rFonts w:cs="Arial"/>
          <w:sz w:val="20"/>
          <w:szCs w:val="20"/>
          <w:lang w:val="es-MX" w:eastAsia="es-MX"/>
        </w:rPr>
        <w:t>,</w:t>
      </w:r>
      <w:r w:rsidRPr="00FF1154">
        <w:rPr>
          <w:rFonts w:cs="Arial"/>
          <w:spacing w:val="-6"/>
          <w:sz w:val="20"/>
          <w:szCs w:val="20"/>
          <w:lang w:val="es-MX" w:eastAsia="es-MX"/>
        </w:rPr>
        <w:t xml:space="preserve"> </w:t>
      </w:r>
      <w:r w:rsidRPr="00FF1154">
        <w:rPr>
          <w:rFonts w:cs="Arial"/>
          <w:spacing w:val="-4"/>
          <w:sz w:val="20"/>
          <w:szCs w:val="20"/>
          <w:lang w:val="es-MX" w:eastAsia="es-MX"/>
        </w:rPr>
        <w:t>incis</w:t>
      </w:r>
      <w:r w:rsidRPr="00FF1154">
        <w:rPr>
          <w:rFonts w:cs="Arial"/>
          <w:sz w:val="20"/>
          <w:szCs w:val="20"/>
          <w:lang w:val="es-MX" w:eastAsia="es-MX"/>
        </w:rPr>
        <w:t>o</w:t>
      </w:r>
      <w:r w:rsidRPr="00FF1154">
        <w:rPr>
          <w:rFonts w:cs="Arial"/>
          <w:spacing w:val="-7"/>
          <w:sz w:val="20"/>
          <w:szCs w:val="20"/>
          <w:lang w:val="es-MX" w:eastAsia="es-MX"/>
        </w:rPr>
        <w:t xml:space="preserve"> </w:t>
      </w:r>
      <w:r w:rsidRPr="00FF1154">
        <w:rPr>
          <w:rFonts w:cs="Arial"/>
          <w:spacing w:val="-4"/>
          <w:sz w:val="20"/>
          <w:szCs w:val="20"/>
          <w:lang w:val="es-MX" w:eastAsia="es-MX"/>
        </w:rPr>
        <w:t>h)</w:t>
      </w:r>
      <w:r w:rsidRPr="00FF1154">
        <w:rPr>
          <w:rFonts w:cs="Arial"/>
          <w:sz w:val="20"/>
          <w:szCs w:val="20"/>
          <w:lang w:val="es-MX" w:eastAsia="es-MX"/>
        </w:rPr>
        <w:t>;</w:t>
      </w:r>
      <w:r w:rsidRPr="00FF1154">
        <w:rPr>
          <w:rFonts w:cs="Arial"/>
          <w:spacing w:val="-7"/>
          <w:sz w:val="20"/>
          <w:szCs w:val="20"/>
          <w:lang w:val="es-MX" w:eastAsia="es-MX"/>
        </w:rPr>
        <w:t xml:space="preserve"> </w:t>
      </w:r>
      <w:r w:rsidRPr="00FF1154">
        <w:rPr>
          <w:rFonts w:cs="Arial"/>
          <w:spacing w:val="-4"/>
          <w:sz w:val="20"/>
          <w:szCs w:val="20"/>
          <w:lang w:val="es-MX" w:eastAsia="es-MX"/>
        </w:rPr>
        <w:t>20</w:t>
      </w:r>
      <w:r w:rsidRPr="00FF1154">
        <w:rPr>
          <w:rFonts w:cs="Arial"/>
          <w:sz w:val="20"/>
          <w:szCs w:val="20"/>
          <w:lang w:val="es-MX" w:eastAsia="es-MX"/>
        </w:rPr>
        <w:t>,</w:t>
      </w:r>
      <w:r w:rsidRPr="00FF1154">
        <w:rPr>
          <w:rFonts w:cs="Arial"/>
          <w:spacing w:val="-7"/>
          <w:sz w:val="20"/>
          <w:szCs w:val="20"/>
          <w:lang w:val="es-MX" w:eastAsia="es-MX"/>
        </w:rPr>
        <w:t xml:space="preserve"> </w:t>
      </w:r>
      <w:r w:rsidRPr="00FF1154">
        <w:rPr>
          <w:rFonts w:cs="Arial"/>
          <w:spacing w:val="-4"/>
          <w:sz w:val="20"/>
          <w:szCs w:val="20"/>
          <w:lang w:val="es-MX" w:eastAsia="es-MX"/>
        </w:rPr>
        <w:t>párr</w:t>
      </w:r>
      <w:r w:rsidRPr="00FF1154">
        <w:rPr>
          <w:rFonts w:cs="Arial"/>
          <w:spacing w:val="-5"/>
          <w:sz w:val="20"/>
          <w:szCs w:val="20"/>
          <w:lang w:val="es-MX" w:eastAsia="es-MX"/>
        </w:rPr>
        <w:t>a</w:t>
      </w:r>
      <w:r w:rsidRPr="00FF1154">
        <w:rPr>
          <w:rFonts w:cs="Arial"/>
          <w:spacing w:val="-4"/>
          <w:sz w:val="20"/>
          <w:szCs w:val="20"/>
          <w:lang w:val="es-MX" w:eastAsia="es-MX"/>
        </w:rPr>
        <w:t>fo1</w:t>
      </w:r>
      <w:r w:rsidRPr="00FF1154">
        <w:rPr>
          <w:rFonts w:cs="Arial"/>
          <w:sz w:val="20"/>
          <w:szCs w:val="20"/>
          <w:lang w:val="es-MX" w:eastAsia="es-MX"/>
        </w:rPr>
        <w:t>,</w:t>
      </w:r>
      <w:r w:rsidRPr="00FF1154">
        <w:rPr>
          <w:rFonts w:cs="Arial"/>
          <w:spacing w:val="-2"/>
          <w:sz w:val="20"/>
          <w:szCs w:val="20"/>
          <w:lang w:val="es-MX" w:eastAsia="es-MX"/>
        </w:rPr>
        <w:t xml:space="preserve"> </w:t>
      </w:r>
      <w:r w:rsidRPr="00FF1154">
        <w:rPr>
          <w:rFonts w:cs="Arial"/>
          <w:spacing w:val="-4"/>
          <w:sz w:val="20"/>
          <w:szCs w:val="20"/>
          <w:lang w:val="es-MX" w:eastAsia="es-MX"/>
        </w:rPr>
        <w:t>incis</w:t>
      </w:r>
      <w:r w:rsidRPr="00FF1154">
        <w:rPr>
          <w:rFonts w:cs="Arial"/>
          <w:sz w:val="20"/>
          <w:szCs w:val="20"/>
          <w:lang w:val="es-MX" w:eastAsia="es-MX"/>
        </w:rPr>
        <w:t>o</w:t>
      </w:r>
      <w:r w:rsidRPr="00FF1154">
        <w:rPr>
          <w:rFonts w:cs="Arial"/>
          <w:spacing w:val="-3"/>
          <w:sz w:val="20"/>
          <w:szCs w:val="20"/>
          <w:lang w:val="es-MX" w:eastAsia="es-MX"/>
        </w:rPr>
        <w:t xml:space="preserve"> </w:t>
      </w:r>
      <w:r w:rsidRPr="00FF1154">
        <w:rPr>
          <w:rFonts w:cs="Arial"/>
          <w:spacing w:val="-4"/>
          <w:sz w:val="20"/>
          <w:szCs w:val="20"/>
          <w:lang w:val="es-MX" w:eastAsia="es-MX"/>
        </w:rPr>
        <w:t>k)</w:t>
      </w:r>
      <w:r w:rsidRPr="00FF1154">
        <w:rPr>
          <w:rFonts w:cs="Arial"/>
          <w:sz w:val="20"/>
          <w:szCs w:val="20"/>
          <w:lang w:val="es-MX" w:eastAsia="es-MX"/>
        </w:rPr>
        <w:t>;</w:t>
      </w:r>
      <w:r w:rsidRPr="00FF1154">
        <w:rPr>
          <w:rFonts w:cs="Arial"/>
          <w:spacing w:val="-2"/>
          <w:sz w:val="20"/>
          <w:szCs w:val="20"/>
          <w:lang w:val="es-MX" w:eastAsia="es-MX"/>
        </w:rPr>
        <w:t xml:space="preserve"> </w:t>
      </w:r>
      <w:r w:rsidRPr="00FF1154">
        <w:rPr>
          <w:rFonts w:cs="Arial"/>
          <w:sz w:val="20"/>
          <w:szCs w:val="20"/>
          <w:lang w:val="es-MX" w:eastAsia="es-MX"/>
        </w:rPr>
        <w:t>y</w:t>
      </w:r>
      <w:r w:rsidRPr="00FF1154">
        <w:rPr>
          <w:rFonts w:cs="Arial"/>
          <w:spacing w:val="-5"/>
          <w:sz w:val="20"/>
          <w:szCs w:val="20"/>
          <w:lang w:val="es-MX" w:eastAsia="es-MX"/>
        </w:rPr>
        <w:t xml:space="preserve"> </w:t>
      </w:r>
      <w:r w:rsidRPr="00FF1154">
        <w:rPr>
          <w:rFonts w:cs="Arial"/>
          <w:spacing w:val="-4"/>
          <w:sz w:val="20"/>
          <w:szCs w:val="20"/>
          <w:lang w:val="es-MX" w:eastAsia="es-MX"/>
        </w:rPr>
        <w:t>s</w:t>
      </w:r>
      <w:r w:rsidRPr="00FF1154">
        <w:rPr>
          <w:rFonts w:cs="Arial"/>
          <w:sz w:val="20"/>
          <w:szCs w:val="20"/>
          <w:lang w:val="es-MX" w:eastAsia="es-MX"/>
        </w:rPr>
        <w:t>e</w:t>
      </w:r>
      <w:r w:rsidRPr="00FF1154">
        <w:rPr>
          <w:rFonts w:cs="Arial"/>
          <w:spacing w:val="-2"/>
          <w:sz w:val="20"/>
          <w:szCs w:val="20"/>
          <w:lang w:val="es-MX" w:eastAsia="es-MX"/>
        </w:rPr>
        <w:t xml:space="preserve"> </w:t>
      </w:r>
      <w:r w:rsidRPr="00FF1154">
        <w:rPr>
          <w:rFonts w:cs="Arial"/>
          <w:spacing w:val="-4"/>
          <w:sz w:val="20"/>
          <w:szCs w:val="20"/>
          <w:lang w:val="es-MX" w:eastAsia="es-MX"/>
        </w:rPr>
        <w:t>adiciona</w:t>
      </w:r>
      <w:r w:rsidRPr="00FF1154">
        <w:rPr>
          <w:rFonts w:cs="Arial"/>
          <w:sz w:val="20"/>
          <w:szCs w:val="20"/>
          <w:lang w:val="es-MX" w:eastAsia="es-MX"/>
        </w:rPr>
        <w:t>n</w:t>
      </w:r>
      <w:r w:rsidRPr="00FF1154">
        <w:rPr>
          <w:rFonts w:cs="Arial"/>
          <w:spacing w:val="-2"/>
          <w:sz w:val="20"/>
          <w:szCs w:val="20"/>
          <w:lang w:val="es-MX" w:eastAsia="es-MX"/>
        </w:rPr>
        <w:t xml:space="preserve"> </w:t>
      </w:r>
      <w:r w:rsidRPr="00FF1154">
        <w:rPr>
          <w:rFonts w:cs="Arial"/>
          <w:spacing w:val="-4"/>
          <w:sz w:val="20"/>
          <w:szCs w:val="20"/>
          <w:lang w:val="es-MX" w:eastAsia="es-MX"/>
        </w:rPr>
        <w:t>e</w:t>
      </w:r>
      <w:r w:rsidRPr="00FF1154">
        <w:rPr>
          <w:rFonts w:cs="Arial"/>
          <w:sz w:val="20"/>
          <w:szCs w:val="20"/>
          <w:lang w:val="es-MX" w:eastAsia="es-MX"/>
        </w:rPr>
        <w:t>l</w:t>
      </w:r>
      <w:r w:rsidRPr="00FF1154">
        <w:rPr>
          <w:rFonts w:cs="Arial"/>
          <w:spacing w:val="-2"/>
          <w:sz w:val="20"/>
          <w:szCs w:val="20"/>
          <w:lang w:val="es-MX" w:eastAsia="es-MX"/>
        </w:rPr>
        <w:t xml:space="preserve"> </w:t>
      </w:r>
      <w:r w:rsidRPr="00FF1154">
        <w:rPr>
          <w:rFonts w:cs="Arial"/>
          <w:spacing w:val="-4"/>
          <w:sz w:val="20"/>
          <w:szCs w:val="20"/>
          <w:lang w:val="es-MX" w:eastAsia="es-MX"/>
        </w:rPr>
        <w:t>incis</w:t>
      </w:r>
      <w:r w:rsidRPr="00FF1154">
        <w:rPr>
          <w:rFonts w:cs="Arial"/>
          <w:sz w:val="20"/>
          <w:szCs w:val="20"/>
          <w:lang w:val="es-MX" w:eastAsia="es-MX"/>
        </w:rPr>
        <w:t>o</w:t>
      </w:r>
      <w:r w:rsidRPr="00FF1154">
        <w:rPr>
          <w:rFonts w:cs="Arial"/>
          <w:spacing w:val="-2"/>
          <w:sz w:val="20"/>
          <w:szCs w:val="20"/>
          <w:lang w:val="es-MX" w:eastAsia="es-MX"/>
        </w:rPr>
        <w:t xml:space="preserve"> </w:t>
      </w:r>
      <w:r w:rsidRPr="00FF1154">
        <w:rPr>
          <w:rFonts w:cs="Arial"/>
          <w:spacing w:val="-4"/>
          <w:sz w:val="20"/>
          <w:szCs w:val="20"/>
          <w:lang w:val="es-MX" w:eastAsia="es-MX"/>
        </w:rPr>
        <w:t>i)</w:t>
      </w:r>
      <w:r w:rsidRPr="00FF1154">
        <w:rPr>
          <w:rFonts w:cs="Arial"/>
          <w:sz w:val="20"/>
          <w:szCs w:val="20"/>
          <w:lang w:val="es-MX" w:eastAsia="es-MX"/>
        </w:rPr>
        <w:t>,</w:t>
      </w:r>
      <w:r w:rsidRPr="00FF1154">
        <w:rPr>
          <w:rFonts w:cs="Arial"/>
          <w:spacing w:val="-2"/>
          <w:sz w:val="20"/>
          <w:szCs w:val="20"/>
          <w:lang w:val="es-MX" w:eastAsia="es-MX"/>
        </w:rPr>
        <w:t xml:space="preserve"> </w:t>
      </w:r>
      <w:r w:rsidRPr="00FF1154">
        <w:rPr>
          <w:rFonts w:cs="Arial"/>
          <w:spacing w:val="-4"/>
          <w:sz w:val="20"/>
          <w:szCs w:val="20"/>
          <w:lang w:val="es-MX" w:eastAsia="es-MX"/>
        </w:rPr>
        <w:t>r</w:t>
      </w:r>
      <w:r w:rsidRPr="00FF1154">
        <w:rPr>
          <w:rFonts w:cs="Arial"/>
          <w:spacing w:val="-5"/>
          <w:sz w:val="20"/>
          <w:szCs w:val="20"/>
          <w:lang w:val="es-MX" w:eastAsia="es-MX"/>
        </w:rPr>
        <w:t>e</w:t>
      </w:r>
      <w:r w:rsidRPr="00FF1154">
        <w:rPr>
          <w:rFonts w:cs="Arial"/>
          <w:spacing w:val="-4"/>
          <w:sz w:val="20"/>
          <w:szCs w:val="20"/>
          <w:lang w:val="es-MX" w:eastAsia="es-MX"/>
        </w:rPr>
        <w:t>corri</w:t>
      </w:r>
      <w:r w:rsidRPr="00FF1154">
        <w:rPr>
          <w:rFonts w:cs="Arial"/>
          <w:spacing w:val="-5"/>
          <w:sz w:val="20"/>
          <w:szCs w:val="20"/>
          <w:lang w:val="es-MX" w:eastAsia="es-MX"/>
        </w:rPr>
        <w:t>é</w:t>
      </w:r>
      <w:r w:rsidRPr="00FF1154">
        <w:rPr>
          <w:rFonts w:cs="Arial"/>
          <w:spacing w:val="-4"/>
          <w:sz w:val="20"/>
          <w:szCs w:val="20"/>
          <w:lang w:val="es-MX" w:eastAsia="es-MX"/>
        </w:rPr>
        <w:t>ndos</w:t>
      </w:r>
      <w:r w:rsidRPr="00FF1154">
        <w:rPr>
          <w:rFonts w:cs="Arial"/>
          <w:sz w:val="20"/>
          <w:szCs w:val="20"/>
          <w:lang w:val="es-MX" w:eastAsia="es-MX"/>
        </w:rPr>
        <w:t>e</w:t>
      </w:r>
      <w:r w:rsidRPr="00FF1154">
        <w:rPr>
          <w:rFonts w:cs="Arial"/>
          <w:spacing w:val="-2"/>
          <w:sz w:val="20"/>
          <w:szCs w:val="20"/>
          <w:lang w:val="es-MX" w:eastAsia="es-MX"/>
        </w:rPr>
        <w:t xml:space="preserve"> </w:t>
      </w:r>
      <w:r w:rsidRPr="00FF1154">
        <w:rPr>
          <w:rFonts w:cs="Arial"/>
          <w:spacing w:val="-4"/>
          <w:sz w:val="20"/>
          <w:szCs w:val="20"/>
          <w:lang w:val="es-MX" w:eastAsia="es-MX"/>
        </w:rPr>
        <w:t>e</w:t>
      </w:r>
      <w:r w:rsidRPr="00FF1154">
        <w:rPr>
          <w:rFonts w:cs="Arial"/>
          <w:sz w:val="20"/>
          <w:szCs w:val="20"/>
          <w:lang w:val="es-MX" w:eastAsia="es-MX"/>
        </w:rPr>
        <w:t>n</w:t>
      </w:r>
      <w:r w:rsidRPr="00FF1154">
        <w:rPr>
          <w:rFonts w:cs="Arial"/>
          <w:spacing w:val="-2"/>
          <w:sz w:val="20"/>
          <w:szCs w:val="20"/>
          <w:lang w:val="es-MX" w:eastAsia="es-MX"/>
        </w:rPr>
        <w:t xml:space="preserve"> </w:t>
      </w:r>
      <w:r w:rsidRPr="00FF1154">
        <w:rPr>
          <w:rFonts w:cs="Arial"/>
          <w:spacing w:val="-4"/>
          <w:sz w:val="20"/>
          <w:szCs w:val="20"/>
          <w:lang w:val="es-MX" w:eastAsia="es-MX"/>
        </w:rPr>
        <w:t>s</w:t>
      </w:r>
      <w:r w:rsidRPr="00FF1154">
        <w:rPr>
          <w:rFonts w:cs="Arial"/>
          <w:sz w:val="20"/>
          <w:szCs w:val="20"/>
          <w:lang w:val="es-MX" w:eastAsia="es-MX"/>
        </w:rPr>
        <w:t>u</w:t>
      </w:r>
      <w:r w:rsidRPr="00FF1154">
        <w:rPr>
          <w:rFonts w:cs="Arial"/>
          <w:spacing w:val="-2"/>
          <w:sz w:val="20"/>
          <w:szCs w:val="20"/>
          <w:lang w:val="es-MX" w:eastAsia="es-MX"/>
        </w:rPr>
        <w:t xml:space="preserve"> </w:t>
      </w:r>
      <w:r w:rsidRPr="00FF1154">
        <w:rPr>
          <w:rFonts w:cs="Arial"/>
          <w:spacing w:val="-4"/>
          <w:sz w:val="20"/>
          <w:szCs w:val="20"/>
          <w:lang w:val="es-MX" w:eastAsia="es-MX"/>
        </w:rPr>
        <w:t>orde</w:t>
      </w:r>
      <w:r w:rsidRPr="00FF1154">
        <w:rPr>
          <w:rFonts w:cs="Arial"/>
          <w:sz w:val="20"/>
          <w:szCs w:val="20"/>
          <w:lang w:val="es-MX" w:eastAsia="es-MX"/>
        </w:rPr>
        <w:t>n</w:t>
      </w:r>
      <w:r w:rsidRPr="00FF1154">
        <w:rPr>
          <w:rFonts w:cs="Arial"/>
          <w:spacing w:val="-2"/>
          <w:sz w:val="20"/>
          <w:szCs w:val="20"/>
          <w:lang w:val="es-MX" w:eastAsia="es-MX"/>
        </w:rPr>
        <w:t xml:space="preserve"> </w:t>
      </w:r>
      <w:r w:rsidRPr="00FF1154">
        <w:rPr>
          <w:rFonts w:cs="Arial"/>
          <w:spacing w:val="-4"/>
          <w:sz w:val="20"/>
          <w:szCs w:val="20"/>
          <w:lang w:val="es-MX" w:eastAsia="es-MX"/>
        </w:rPr>
        <w:t>natura</w:t>
      </w:r>
      <w:r w:rsidRPr="00FF1154">
        <w:rPr>
          <w:rFonts w:cs="Arial"/>
          <w:sz w:val="20"/>
          <w:szCs w:val="20"/>
          <w:lang w:val="es-MX" w:eastAsia="es-MX"/>
        </w:rPr>
        <w:t>l</w:t>
      </w:r>
      <w:r w:rsidRPr="00FF1154">
        <w:rPr>
          <w:rFonts w:cs="Arial"/>
          <w:spacing w:val="-2"/>
          <w:sz w:val="20"/>
          <w:szCs w:val="20"/>
          <w:lang w:val="es-MX" w:eastAsia="es-MX"/>
        </w:rPr>
        <w:t xml:space="preserve"> </w:t>
      </w:r>
      <w:r w:rsidRPr="00FF1154">
        <w:rPr>
          <w:rFonts w:cs="Arial"/>
          <w:spacing w:val="-4"/>
          <w:sz w:val="20"/>
          <w:szCs w:val="20"/>
          <w:lang w:val="es-MX" w:eastAsia="es-MX"/>
        </w:rPr>
        <w:t>e</w:t>
      </w:r>
      <w:r w:rsidRPr="00FF1154">
        <w:rPr>
          <w:rFonts w:cs="Arial"/>
          <w:sz w:val="20"/>
          <w:szCs w:val="20"/>
          <w:lang w:val="es-MX" w:eastAsia="es-MX"/>
        </w:rPr>
        <w:t>l</w:t>
      </w:r>
      <w:r w:rsidRPr="00FF1154">
        <w:rPr>
          <w:rFonts w:cs="Arial"/>
          <w:spacing w:val="-2"/>
          <w:sz w:val="20"/>
          <w:szCs w:val="20"/>
          <w:lang w:val="es-MX" w:eastAsia="es-MX"/>
        </w:rPr>
        <w:t xml:space="preserve"> </w:t>
      </w:r>
      <w:r w:rsidRPr="00FF1154">
        <w:rPr>
          <w:rFonts w:cs="Arial"/>
          <w:spacing w:val="-4"/>
          <w:sz w:val="20"/>
          <w:szCs w:val="20"/>
          <w:lang w:val="es-MX" w:eastAsia="es-MX"/>
        </w:rPr>
        <w:t>subsecuente</w:t>
      </w:r>
      <w:r w:rsidRPr="00FF1154">
        <w:rPr>
          <w:rFonts w:cs="Arial"/>
          <w:sz w:val="20"/>
          <w:szCs w:val="20"/>
          <w:lang w:val="es-MX" w:eastAsia="es-MX"/>
        </w:rPr>
        <w:t>,</w:t>
      </w:r>
      <w:r w:rsidRPr="00FF1154">
        <w:rPr>
          <w:rFonts w:cs="Arial"/>
          <w:spacing w:val="-2"/>
          <w:sz w:val="20"/>
          <w:szCs w:val="20"/>
          <w:lang w:val="es-MX" w:eastAsia="es-MX"/>
        </w:rPr>
        <w:t xml:space="preserve"> </w:t>
      </w:r>
      <w:r w:rsidRPr="00FF1154">
        <w:rPr>
          <w:rFonts w:cs="Arial"/>
          <w:spacing w:val="-4"/>
          <w:sz w:val="20"/>
          <w:szCs w:val="20"/>
          <w:lang w:val="es-MX" w:eastAsia="es-MX"/>
        </w:rPr>
        <w:t>de</w:t>
      </w:r>
      <w:r w:rsidRPr="00FF1154">
        <w:rPr>
          <w:rFonts w:cs="Arial"/>
          <w:sz w:val="20"/>
          <w:szCs w:val="20"/>
          <w:lang w:val="es-MX" w:eastAsia="es-MX"/>
        </w:rPr>
        <w:t>l</w:t>
      </w:r>
      <w:r w:rsidRPr="00FF1154">
        <w:rPr>
          <w:rFonts w:cs="Arial"/>
          <w:spacing w:val="-2"/>
          <w:sz w:val="20"/>
          <w:szCs w:val="20"/>
          <w:lang w:val="es-MX" w:eastAsia="es-MX"/>
        </w:rPr>
        <w:t xml:space="preserve"> </w:t>
      </w:r>
      <w:r w:rsidRPr="00FF1154">
        <w:rPr>
          <w:rFonts w:cs="Arial"/>
          <w:spacing w:val="-4"/>
          <w:sz w:val="20"/>
          <w:szCs w:val="20"/>
          <w:lang w:val="es-MX" w:eastAsia="es-MX"/>
        </w:rPr>
        <w:t>párraf</w:t>
      </w:r>
      <w:r w:rsidRPr="00FF1154">
        <w:rPr>
          <w:rFonts w:cs="Arial"/>
          <w:sz w:val="20"/>
          <w:szCs w:val="20"/>
          <w:lang w:val="es-MX" w:eastAsia="es-MX"/>
        </w:rPr>
        <w:t>o</w:t>
      </w:r>
      <w:r w:rsidRPr="00FF1154">
        <w:rPr>
          <w:rFonts w:cs="Arial"/>
          <w:spacing w:val="-2"/>
          <w:sz w:val="20"/>
          <w:szCs w:val="20"/>
          <w:lang w:val="es-MX" w:eastAsia="es-MX"/>
        </w:rPr>
        <w:t xml:space="preserve"> </w:t>
      </w:r>
      <w:r w:rsidRPr="00FF1154">
        <w:rPr>
          <w:rFonts w:cs="Arial"/>
          <w:spacing w:val="-5"/>
          <w:sz w:val="20"/>
          <w:szCs w:val="20"/>
          <w:lang w:val="es-MX" w:eastAsia="es-MX"/>
        </w:rPr>
        <w:t>1</w:t>
      </w:r>
      <w:r w:rsidRPr="00FF1154">
        <w:rPr>
          <w:rFonts w:cs="Arial"/>
          <w:sz w:val="20"/>
          <w:szCs w:val="20"/>
          <w:lang w:val="es-MX" w:eastAsia="es-MX"/>
        </w:rPr>
        <w:t>,</w:t>
      </w:r>
      <w:r w:rsidRPr="00FF1154">
        <w:rPr>
          <w:rFonts w:cs="Arial"/>
          <w:spacing w:val="-2"/>
          <w:sz w:val="20"/>
          <w:szCs w:val="20"/>
          <w:lang w:val="es-MX" w:eastAsia="es-MX"/>
        </w:rPr>
        <w:t xml:space="preserve"> </w:t>
      </w:r>
      <w:r w:rsidRPr="00FF1154">
        <w:rPr>
          <w:rFonts w:cs="Arial"/>
          <w:spacing w:val="-4"/>
          <w:sz w:val="20"/>
          <w:szCs w:val="20"/>
          <w:lang w:val="es-MX" w:eastAsia="es-MX"/>
        </w:rPr>
        <w:t>a</w:t>
      </w:r>
      <w:r w:rsidRPr="00FF1154">
        <w:rPr>
          <w:rFonts w:cs="Arial"/>
          <w:sz w:val="20"/>
          <w:szCs w:val="20"/>
          <w:lang w:val="es-MX" w:eastAsia="es-MX"/>
        </w:rPr>
        <w:t>l</w:t>
      </w:r>
      <w:r w:rsidRPr="00FF1154">
        <w:rPr>
          <w:rFonts w:cs="Arial"/>
          <w:spacing w:val="-2"/>
          <w:sz w:val="20"/>
          <w:szCs w:val="20"/>
          <w:lang w:val="es-MX" w:eastAsia="es-MX"/>
        </w:rPr>
        <w:t xml:space="preserve"> </w:t>
      </w:r>
      <w:r w:rsidRPr="00FF1154">
        <w:rPr>
          <w:rFonts w:cs="Arial"/>
          <w:spacing w:val="-5"/>
          <w:sz w:val="20"/>
          <w:szCs w:val="20"/>
          <w:lang w:val="es-MX" w:eastAsia="es-MX"/>
        </w:rPr>
        <w:t>a</w:t>
      </w:r>
      <w:r w:rsidRPr="00FF1154">
        <w:rPr>
          <w:rFonts w:cs="Arial"/>
          <w:spacing w:val="-4"/>
          <w:sz w:val="20"/>
          <w:szCs w:val="20"/>
          <w:lang w:val="es-MX" w:eastAsia="es-MX"/>
        </w:rPr>
        <w:t>rtícu</w:t>
      </w:r>
      <w:r w:rsidRPr="00FF1154">
        <w:rPr>
          <w:rFonts w:cs="Arial"/>
          <w:spacing w:val="-5"/>
          <w:sz w:val="20"/>
          <w:szCs w:val="20"/>
          <w:lang w:val="es-MX" w:eastAsia="es-MX"/>
        </w:rPr>
        <w:t>l</w:t>
      </w:r>
      <w:r w:rsidRPr="00FF1154">
        <w:rPr>
          <w:rFonts w:cs="Arial"/>
          <w:sz w:val="20"/>
          <w:szCs w:val="20"/>
          <w:lang w:val="es-MX" w:eastAsia="es-MX"/>
        </w:rPr>
        <w:t>o</w:t>
      </w:r>
      <w:r>
        <w:rPr>
          <w:rFonts w:cs="Arial"/>
          <w:sz w:val="20"/>
          <w:szCs w:val="20"/>
          <w:lang w:val="es-MX" w:eastAsia="es-MX"/>
        </w:rPr>
        <w:t xml:space="preserve"> </w:t>
      </w:r>
      <w:r w:rsidRPr="00FF1154">
        <w:rPr>
          <w:rFonts w:cs="Arial"/>
          <w:spacing w:val="-4"/>
          <w:sz w:val="20"/>
          <w:szCs w:val="20"/>
          <w:lang w:val="es-MX" w:eastAsia="es-MX"/>
        </w:rPr>
        <w:t>17</w:t>
      </w:r>
      <w:r w:rsidRPr="00FF1154">
        <w:rPr>
          <w:rFonts w:cs="Arial"/>
          <w:sz w:val="20"/>
          <w:szCs w:val="20"/>
          <w:lang w:val="es-MX" w:eastAsia="es-MX"/>
        </w:rPr>
        <w:t>;</w:t>
      </w:r>
      <w:r w:rsidRPr="00FF1154">
        <w:rPr>
          <w:rFonts w:cs="Arial"/>
          <w:spacing w:val="18"/>
          <w:sz w:val="20"/>
          <w:szCs w:val="20"/>
          <w:lang w:val="es-MX" w:eastAsia="es-MX"/>
        </w:rPr>
        <w:t xml:space="preserve"> </w:t>
      </w:r>
      <w:r w:rsidRPr="00FF1154">
        <w:rPr>
          <w:rFonts w:cs="Arial"/>
          <w:spacing w:val="-4"/>
          <w:sz w:val="20"/>
          <w:szCs w:val="20"/>
          <w:lang w:val="es-MX" w:eastAsia="es-MX"/>
        </w:rPr>
        <w:t>incis</w:t>
      </w:r>
      <w:r w:rsidRPr="00FF1154">
        <w:rPr>
          <w:rFonts w:cs="Arial"/>
          <w:sz w:val="20"/>
          <w:szCs w:val="20"/>
          <w:lang w:val="es-MX" w:eastAsia="es-MX"/>
        </w:rPr>
        <w:t>o</w:t>
      </w:r>
      <w:r w:rsidRPr="00FF1154">
        <w:rPr>
          <w:rFonts w:cs="Arial"/>
          <w:spacing w:val="18"/>
          <w:sz w:val="20"/>
          <w:szCs w:val="20"/>
          <w:lang w:val="es-MX" w:eastAsia="es-MX"/>
        </w:rPr>
        <w:t xml:space="preserve"> </w:t>
      </w:r>
      <w:r w:rsidRPr="00FF1154">
        <w:rPr>
          <w:rFonts w:cs="Arial"/>
          <w:spacing w:val="-4"/>
          <w:sz w:val="20"/>
          <w:szCs w:val="20"/>
          <w:lang w:val="es-MX" w:eastAsia="es-MX"/>
        </w:rPr>
        <w:t>i)</w:t>
      </w:r>
      <w:r w:rsidRPr="00FF1154">
        <w:rPr>
          <w:rFonts w:cs="Arial"/>
          <w:sz w:val="20"/>
          <w:szCs w:val="20"/>
          <w:lang w:val="es-MX" w:eastAsia="es-MX"/>
        </w:rPr>
        <w:t>,</w:t>
      </w:r>
      <w:r w:rsidRPr="00FF1154">
        <w:rPr>
          <w:rFonts w:cs="Arial"/>
          <w:spacing w:val="18"/>
          <w:sz w:val="20"/>
          <w:szCs w:val="20"/>
          <w:lang w:val="es-MX" w:eastAsia="es-MX"/>
        </w:rPr>
        <w:t xml:space="preserve"> </w:t>
      </w:r>
      <w:r w:rsidRPr="00FF1154">
        <w:rPr>
          <w:rFonts w:cs="Arial"/>
          <w:spacing w:val="-4"/>
          <w:sz w:val="20"/>
          <w:szCs w:val="20"/>
          <w:lang w:val="es-MX" w:eastAsia="es-MX"/>
        </w:rPr>
        <w:t>r</w:t>
      </w:r>
      <w:r w:rsidRPr="00FF1154">
        <w:rPr>
          <w:rFonts w:cs="Arial"/>
          <w:spacing w:val="-5"/>
          <w:sz w:val="20"/>
          <w:szCs w:val="20"/>
          <w:lang w:val="es-MX" w:eastAsia="es-MX"/>
        </w:rPr>
        <w:t>e</w:t>
      </w:r>
      <w:r w:rsidRPr="00FF1154">
        <w:rPr>
          <w:rFonts w:cs="Arial"/>
          <w:spacing w:val="-4"/>
          <w:sz w:val="20"/>
          <w:szCs w:val="20"/>
          <w:lang w:val="es-MX" w:eastAsia="es-MX"/>
        </w:rPr>
        <w:t>corriéndos</w:t>
      </w:r>
      <w:r w:rsidRPr="00FF1154">
        <w:rPr>
          <w:rFonts w:cs="Arial"/>
          <w:sz w:val="20"/>
          <w:szCs w:val="20"/>
          <w:lang w:val="es-MX" w:eastAsia="es-MX"/>
        </w:rPr>
        <w:t>e</w:t>
      </w:r>
      <w:r w:rsidRPr="00FF1154">
        <w:rPr>
          <w:rFonts w:cs="Arial"/>
          <w:spacing w:val="18"/>
          <w:sz w:val="20"/>
          <w:szCs w:val="20"/>
          <w:lang w:val="es-MX" w:eastAsia="es-MX"/>
        </w:rPr>
        <w:t xml:space="preserve"> </w:t>
      </w:r>
      <w:r w:rsidRPr="00FF1154">
        <w:rPr>
          <w:rFonts w:cs="Arial"/>
          <w:spacing w:val="-4"/>
          <w:sz w:val="20"/>
          <w:szCs w:val="20"/>
          <w:lang w:val="es-MX" w:eastAsia="es-MX"/>
        </w:rPr>
        <w:t>e</w:t>
      </w:r>
      <w:r w:rsidRPr="00FF1154">
        <w:rPr>
          <w:rFonts w:cs="Arial"/>
          <w:sz w:val="20"/>
          <w:szCs w:val="20"/>
          <w:lang w:val="es-MX" w:eastAsia="es-MX"/>
        </w:rPr>
        <w:t>n</w:t>
      </w:r>
      <w:r w:rsidRPr="00FF1154">
        <w:rPr>
          <w:rFonts w:cs="Arial"/>
          <w:spacing w:val="17"/>
          <w:sz w:val="20"/>
          <w:szCs w:val="20"/>
          <w:lang w:val="es-MX" w:eastAsia="es-MX"/>
        </w:rPr>
        <w:t xml:space="preserve"> </w:t>
      </w:r>
      <w:r w:rsidRPr="00FF1154">
        <w:rPr>
          <w:rFonts w:cs="Arial"/>
          <w:spacing w:val="-4"/>
          <w:sz w:val="20"/>
          <w:szCs w:val="20"/>
          <w:lang w:val="es-MX" w:eastAsia="es-MX"/>
        </w:rPr>
        <w:t>s</w:t>
      </w:r>
      <w:r w:rsidRPr="00FF1154">
        <w:rPr>
          <w:rFonts w:cs="Arial"/>
          <w:sz w:val="20"/>
          <w:szCs w:val="20"/>
          <w:lang w:val="es-MX" w:eastAsia="es-MX"/>
        </w:rPr>
        <w:t>u</w:t>
      </w:r>
      <w:r w:rsidRPr="00FF1154">
        <w:rPr>
          <w:rFonts w:cs="Arial"/>
          <w:spacing w:val="18"/>
          <w:sz w:val="20"/>
          <w:szCs w:val="20"/>
          <w:lang w:val="es-MX" w:eastAsia="es-MX"/>
        </w:rPr>
        <w:t xml:space="preserve"> </w:t>
      </w:r>
      <w:r w:rsidRPr="00FF1154">
        <w:rPr>
          <w:rFonts w:cs="Arial"/>
          <w:spacing w:val="-4"/>
          <w:sz w:val="20"/>
          <w:szCs w:val="20"/>
          <w:lang w:val="es-MX" w:eastAsia="es-MX"/>
        </w:rPr>
        <w:t>orde</w:t>
      </w:r>
      <w:r w:rsidRPr="00FF1154">
        <w:rPr>
          <w:rFonts w:cs="Arial"/>
          <w:sz w:val="20"/>
          <w:szCs w:val="20"/>
          <w:lang w:val="es-MX" w:eastAsia="es-MX"/>
        </w:rPr>
        <w:t>n</w:t>
      </w:r>
      <w:r w:rsidRPr="00FF1154">
        <w:rPr>
          <w:rFonts w:cs="Arial"/>
          <w:spacing w:val="18"/>
          <w:sz w:val="20"/>
          <w:szCs w:val="20"/>
          <w:lang w:val="es-MX" w:eastAsia="es-MX"/>
        </w:rPr>
        <w:t xml:space="preserve"> </w:t>
      </w:r>
      <w:r w:rsidRPr="00FF1154">
        <w:rPr>
          <w:rFonts w:cs="Arial"/>
          <w:spacing w:val="-4"/>
          <w:sz w:val="20"/>
          <w:szCs w:val="20"/>
          <w:lang w:val="es-MX" w:eastAsia="es-MX"/>
        </w:rPr>
        <w:t>natura</w:t>
      </w:r>
      <w:r w:rsidRPr="00FF1154">
        <w:rPr>
          <w:rFonts w:cs="Arial"/>
          <w:sz w:val="20"/>
          <w:szCs w:val="20"/>
          <w:lang w:val="es-MX" w:eastAsia="es-MX"/>
        </w:rPr>
        <w:t>l</w:t>
      </w:r>
      <w:r w:rsidRPr="00FF1154">
        <w:rPr>
          <w:rFonts w:cs="Arial"/>
          <w:spacing w:val="18"/>
          <w:sz w:val="20"/>
          <w:szCs w:val="20"/>
          <w:lang w:val="es-MX" w:eastAsia="es-MX"/>
        </w:rPr>
        <w:t xml:space="preserve"> </w:t>
      </w:r>
      <w:r w:rsidRPr="00FF1154">
        <w:rPr>
          <w:rFonts w:cs="Arial"/>
          <w:spacing w:val="-4"/>
          <w:sz w:val="20"/>
          <w:szCs w:val="20"/>
          <w:lang w:val="es-MX" w:eastAsia="es-MX"/>
        </w:rPr>
        <w:t>e</w:t>
      </w:r>
      <w:r w:rsidRPr="00FF1154">
        <w:rPr>
          <w:rFonts w:cs="Arial"/>
          <w:sz w:val="20"/>
          <w:szCs w:val="20"/>
          <w:lang w:val="es-MX" w:eastAsia="es-MX"/>
        </w:rPr>
        <w:t>l</w:t>
      </w:r>
      <w:r w:rsidRPr="00FF1154">
        <w:rPr>
          <w:rFonts w:cs="Arial"/>
          <w:spacing w:val="18"/>
          <w:sz w:val="20"/>
          <w:szCs w:val="20"/>
          <w:lang w:val="es-MX" w:eastAsia="es-MX"/>
        </w:rPr>
        <w:t xml:space="preserve"> </w:t>
      </w:r>
      <w:r w:rsidRPr="00FF1154">
        <w:rPr>
          <w:rFonts w:cs="Arial"/>
          <w:spacing w:val="-4"/>
          <w:sz w:val="20"/>
          <w:szCs w:val="20"/>
          <w:lang w:val="es-MX" w:eastAsia="es-MX"/>
        </w:rPr>
        <w:t>subsecu</w:t>
      </w:r>
      <w:r w:rsidRPr="00FF1154">
        <w:rPr>
          <w:rFonts w:cs="Arial"/>
          <w:spacing w:val="-5"/>
          <w:sz w:val="20"/>
          <w:szCs w:val="20"/>
          <w:lang w:val="es-MX" w:eastAsia="es-MX"/>
        </w:rPr>
        <w:t>e</w:t>
      </w:r>
      <w:r w:rsidRPr="00FF1154">
        <w:rPr>
          <w:rFonts w:cs="Arial"/>
          <w:spacing w:val="-4"/>
          <w:sz w:val="20"/>
          <w:szCs w:val="20"/>
          <w:lang w:val="es-MX" w:eastAsia="es-MX"/>
        </w:rPr>
        <w:t>nte</w:t>
      </w:r>
      <w:r w:rsidRPr="00FF1154">
        <w:rPr>
          <w:rFonts w:cs="Arial"/>
          <w:sz w:val="20"/>
          <w:szCs w:val="20"/>
          <w:lang w:val="es-MX" w:eastAsia="es-MX"/>
        </w:rPr>
        <w:t>,</w:t>
      </w:r>
      <w:r w:rsidRPr="00FF1154">
        <w:rPr>
          <w:rFonts w:cs="Arial"/>
          <w:spacing w:val="18"/>
          <w:sz w:val="20"/>
          <w:szCs w:val="20"/>
          <w:lang w:val="es-MX" w:eastAsia="es-MX"/>
        </w:rPr>
        <w:t xml:space="preserve"> </w:t>
      </w:r>
      <w:r w:rsidRPr="00FF1154">
        <w:rPr>
          <w:rFonts w:cs="Arial"/>
          <w:spacing w:val="-4"/>
          <w:sz w:val="20"/>
          <w:szCs w:val="20"/>
          <w:lang w:val="es-MX" w:eastAsia="es-MX"/>
        </w:rPr>
        <w:t>de</w:t>
      </w:r>
      <w:r w:rsidRPr="00FF1154">
        <w:rPr>
          <w:rFonts w:cs="Arial"/>
          <w:sz w:val="20"/>
          <w:szCs w:val="20"/>
          <w:lang w:val="es-MX" w:eastAsia="es-MX"/>
        </w:rPr>
        <w:t>l</w:t>
      </w:r>
      <w:r w:rsidRPr="00FF1154">
        <w:rPr>
          <w:rFonts w:cs="Arial"/>
          <w:spacing w:val="18"/>
          <w:sz w:val="20"/>
          <w:szCs w:val="20"/>
          <w:lang w:val="es-MX" w:eastAsia="es-MX"/>
        </w:rPr>
        <w:t xml:space="preserve"> </w:t>
      </w:r>
      <w:r w:rsidRPr="00FF1154">
        <w:rPr>
          <w:rFonts w:cs="Arial"/>
          <w:spacing w:val="-4"/>
          <w:sz w:val="20"/>
          <w:szCs w:val="20"/>
          <w:lang w:val="es-MX" w:eastAsia="es-MX"/>
        </w:rPr>
        <w:t>párr</w:t>
      </w:r>
      <w:r w:rsidRPr="00FF1154">
        <w:rPr>
          <w:rFonts w:cs="Arial"/>
          <w:spacing w:val="-5"/>
          <w:sz w:val="20"/>
          <w:szCs w:val="20"/>
          <w:lang w:val="es-MX" w:eastAsia="es-MX"/>
        </w:rPr>
        <w:t>a</w:t>
      </w:r>
      <w:r w:rsidRPr="00FF1154">
        <w:rPr>
          <w:rFonts w:cs="Arial"/>
          <w:spacing w:val="-4"/>
          <w:sz w:val="20"/>
          <w:szCs w:val="20"/>
          <w:lang w:val="es-MX" w:eastAsia="es-MX"/>
        </w:rPr>
        <w:t>f</w:t>
      </w:r>
      <w:r w:rsidRPr="00FF1154">
        <w:rPr>
          <w:rFonts w:cs="Arial"/>
          <w:sz w:val="20"/>
          <w:szCs w:val="20"/>
          <w:lang w:val="es-MX" w:eastAsia="es-MX"/>
        </w:rPr>
        <w:t>o</w:t>
      </w:r>
      <w:r w:rsidRPr="00FF1154">
        <w:rPr>
          <w:rFonts w:cs="Arial"/>
          <w:spacing w:val="17"/>
          <w:sz w:val="20"/>
          <w:szCs w:val="20"/>
          <w:lang w:val="es-MX" w:eastAsia="es-MX"/>
        </w:rPr>
        <w:t xml:space="preserve"> </w:t>
      </w:r>
      <w:r w:rsidRPr="00FF1154">
        <w:rPr>
          <w:rFonts w:cs="Arial"/>
          <w:spacing w:val="-4"/>
          <w:sz w:val="20"/>
          <w:szCs w:val="20"/>
          <w:lang w:val="es-MX" w:eastAsia="es-MX"/>
        </w:rPr>
        <w:t>1</w:t>
      </w:r>
      <w:r w:rsidRPr="00FF1154">
        <w:rPr>
          <w:rFonts w:cs="Arial"/>
          <w:sz w:val="20"/>
          <w:szCs w:val="20"/>
          <w:lang w:val="es-MX" w:eastAsia="es-MX"/>
        </w:rPr>
        <w:t>,</w:t>
      </w:r>
      <w:r w:rsidRPr="00FF1154">
        <w:rPr>
          <w:rFonts w:cs="Arial"/>
          <w:spacing w:val="18"/>
          <w:sz w:val="20"/>
          <w:szCs w:val="20"/>
          <w:lang w:val="es-MX" w:eastAsia="es-MX"/>
        </w:rPr>
        <w:t xml:space="preserve"> </w:t>
      </w:r>
      <w:r w:rsidRPr="00FF1154">
        <w:rPr>
          <w:rFonts w:cs="Arial"/>
          <w:spacing w:val="-4"/>
          <w:sz w:val="20"/>
          <w:szCs w:val="20"/>
          <w:lang w:val="es-MX" w:eastAsia="es-MX"/>
        </w:rPr>
        <w:t>a</w:t>
      </w:r>
      <w:r w:rsidRPr="00FF1154">
        <w:rPr>
          <w:rFonts w:cs="Arial"/>
          <w:sz w:val="20"/>
          <w:szCs w:val="20"/>
          <w:lang w:val="es-MX" w:eastAsia="es-MX"/>
        </w:rPr>
        <w:t>l</w:t>
      </w:r>
      <w:r w:rsidRPr="00FF1154">
        <w:rPr>
          <w:rFonts w:cs="Arial"/>
          <w:spacing w:val="18"/>
          <w:sz w:val="20"/>
          <w:szCs w:val="20"/>
          <w:lang w:val="es-MX" w:eastAsia="es-MX"/>
        </w:rPr>
        <w:t xml:space="preserve"> </w:t>
      </w:r>
      <w:r w:rsidRPr="00FF1154">
        <w:rPr>
          <w:rFonts w:cs="Arial"/>
          <w:spacing w:val="-4"/>
          <w:sz w:val="20"/>
          <w:szCs w:val="20"/>
          <w:lang w:val="es-MX" w:eastAsia="es-MX"/>
        </w:rPr>
        <w:t>artícul</w:t>
      </w:r>
      <w:r w:rsidRPr="00FF1154">
        <w:rPr>
          <w:rFonts w:cs="Arial"/>
          <w:sz w:val="20"/>
          <w:szCs w:val="20"/>
          <w:lang w:val="es-MX" w:eastAsia="es-MX"/>
        </w:rPr>
        <w:t>o</w:t>
      </w:r>
      <w:r w:rsidRPr="00FF1154">
        <w:rPr>
          <w:rFonts w:cs="Arial"/>
          <w:spacing w:val="18"/>
          <w:sz w:val="20"/>
          <w:szCs w:val="20"/>
          <w:lang w:val="es-MX" w:eastAsia="es-MX"/>
        </w:rPr>
        <w:t xml:space="preserve"> </w:t>
      </w:r>
      <w:r w:rsidRPr="00FF1154">
        <w:rPr>
          <w:rFonts w:cs="Arial"/>
          <w:spacing w:val="-5"/>
          <w:sz w:val="20"/>
          <w:szCs w:val="20"/>
          <w:lang w:val="es-MX" w:eastAsia="es-MX"/>
        </w:rPr>
        <w:t>1</w:t>
      </w:r>
      <w:r w:rsidRPr="00FF1154">
        <w:rPr>
          <w:rFonts w:cs="Arial"/>
          <w:sz w:val="20"/>
          <w:szCs w:val="20"/>
          <w:lang w:val="es-MX" w:eastAsia="es-MX"/>
        </w:rPr>
        <w:t>7</w:t>
      </w:r>
      <w:r w:rsidRPr="00FF1154">
        <w:rPr>
          <w:rFonts w:cs="Arial"/>
          <w:spacing w:val="18"/>
          <w:sz w:val="20"/>
          <w:szCs w:val="20"/>
          <w:lang w:val="es-MX" w:eastAsia="es-MX"/>
        </w:rPr>
        <w:t xml:space="preserve"> </w:t>
      </w:r>
      <w:r w:rsidRPr="00FF1154">
        <w:rPr>
          <w:rFonts w:cs="Arial"/>
          <w:spacing w:val="-4"/>
          <w:sz w:val="20"/>
          <w:szCs w:val="20"/>
          <w:lang w:val="es-MX" w:eastAsia="es-MX"/>
        </w:rPr>
        <w:t>bis</w:t>
      </w:r>
      <w:r w:rsidRPr="00FF1154">
        <w:rPr>
          <w:rFonts w:cs="Arial"/>
          <w:sz w:val="20"/>
          <w:szCs w:val="20"/>
          <w:lang w:val="es-MX" w:eastAsia="es-MX"/>
        </w:rPr>
        <w:t>;</w:t>
      </w:r>
      <w:r w:rsidRPr="00FF1154">
        <w:rPr>
          <w:rFonts w:cs="Arial"/>
          <w:spacing w:val="18"/>
          <w:sz w:val="20"/>
          <w:szCs w:val="20"/>
          <w:lang w:val="es-MX" w:eastAsia="es-MX"/>
        </w:rPr>
        <w:t xml:space="preserve"> </w:t>
      </w:r>
      <w:r w:rsidRPr="00FF1154">
        <w:rPr>
          <w:rFonts w:cs="Arial"/>
          <w:sz w:val="20"/>
          <w:szCs w:val="20"/>
          <w:lang w:val="es-MX" w:eastAsia="es-MX"/>
        </w:rPr>
        <w:t>y</w:t>
      </w:r>
      <w:r w:rsidRPr="00FF1154">
        <w:rPr>
          <w:rFonts w:cs="Arial"/>
          <w:spacing w:val="16"/>
          <w:sz w:val="20"/>
          <w:szCs w:val="20"/>
          <w:lang w:val="es-MX" w:eastAsia="es-MX"/>
        </w:rPr>
        <w:t xml:space="preserve"> </w:t>
      </w:r>
      <w:r w:rsidRPr="00FF1154">
        <w:rPr>
          <w:rFonts w:cs="Arial"/>
          <w:spacing w:val="-4"/>
          <w:sz w:val="20"/>
          <w:szCs w:val="20"/>
          <w:lang w:val="es-MX" w:eastAsia="es-MX"/>
        </w:rPr>
        <w:t>e</w:t>
      </w:r>
      <w:r w:rsidRPr="00FF1154">
        <w:rPr>
          <w:rFonts w:cs="Arial"/>
          <w:sz w:val="20"/>
          <w:szCs w:val="20"/>
          <w:lang w:val="es-MX" w:eastAsia="es-MX"/>
        </w:rPr>
        <w:t>l</w:t>
      </w:r>
      <w:r w:rsidRPr="00FF1154">
        <w:rPr>
          <w:rFonts w:cs="Arial"/>
          <w:spacing w:val="18"/>
          <w:sz w:val="20"/>
          <w:szCs w:val="20"/>
          <w:lang w:val="es-MX" w:eastAsia="es-MX"/>
        </w:rPr>
        <w:t xml:space="preserve"> </w:t>
      </w:r>
      <w:r w:rsidRPr="00FF1154">
        <w:rPr>
          <w:rFonts w:cs="Arial"/>
          <w:spacing w:val="-4"/>
          <w:sz w:val="20"/>
          <w:szCs w:val="20"/>
          <w:lang w:val="es-MX" w:eastAsia="es-MX"/>
        </w:rPr>
        <w:t>inci</w:t>
      </w:r>
      <w:r w:rsidRPr="00FF1154">
        <w:rPr>
          <w:rFonts w:cs="Arial"/>
          <w:spacing w:val="-2"/>
          <w:sz w:val="20"/>
          <w:szCs w:val="20"/>
          <w:lang w:val="es-MX" w:eastAsia="es-MX"/>
        </w:rPr>
        <w:t>s</w:t>
      </w:r>
      <w:r w:rsidRPr="00FF1154">
        <w:rPr>
          <w:rFonts w:cs="Arial"/>
          <w:sz w:val="20"/>
          <w:szCs w:val="20"/>
          <w:lang w:val="es-MX" w:eastAsia="es-MX"/>
        </w:rPr>
        <w:t>o</w:t>
      </w:r>
      <w:r w:rsidRPr="00FF1154">
        <w:rPr>
          <w:rFonts w:cs="Arial"/>
          <w:spacing w:val="18"/>
          <w:sz w:val="20"/>
          <w:szCs w:val="20"/>
          <w:lang w:val="es-MX" w:eastAsia="es-MX"/>
        </w:rPr>
        <w:t xml:space="preserve"> </w:t>
      </w:r>
      <w:r w:rsidRPr="00FF1154">
        <w:rPr>
          <w:rFonts w:cs="Arial"/>
          <w:spacing w:val="-4"/>
          <w:sz w:val="20"/>
          <w:szCs w:val="20"/>
          <w:lang w:val="es-MX" w:eastAsia="es-MX"/>
        </w:rPr>
        <w:t>l),</w:t>
      </w:r>
      <w:r>
        <w:rPr>
          <w:rFonts w:cs="Arial"/>
          <w:sz w:val="20"/>
          <w:szCs w:val="20"/>
          <w:lang w:val="es-MX" w:eastAsia="es-MX"/>
        </w:rPr>
        <w:t xml:space="preserve"> </w:t>
      </w:r>
      <w:r w:rsidRPr="00FF1154">
        <w:rPr>
          <w:rFonts w:cs="Arial"/>
          <w:spacing w:val="-4"/>
          <w:sz w:val="20"/>
          <w:szCs w:val="20"/>
          <w:lang w:val="es-MX" w:eastAsia="es-MX"/>
        </w:rPr>
        <w:t>recorriéndos</w:t>
      </w:r>
      <w:r w:rsidRPr="00FF1154">
        <w:rPr>
          <w:rFonts w:cs="Arial"/>
          <w:sz w:val="20"/>
          <w:szCs w:val="20"/>
          <w:lang w:val="es-MX" w:eastAsia="es-MX"/>
        </w:rPr>
        <w:t xml:space="preserve">e </w:t>
      </w:r>
      <w:r w:rsidRPr="00FF1154">
        <w:rPr>
          <w:rFonts w:cs="Arial"/>
          <w:spacing w:val="-4"/>
          <w:sz w:val="20"/>
          <w:szCs w:val="20"/>
          <w:lang w:val="es-MX" w:eastAsia="es-MX"/>
        </w:rPr>
        <w:t>e</w:t>
      </w:r>
      <w:r w:rsidRPr="00FF1154">
        <w:rPr>
          <w:rFonts w:cs="Arial"/>
          <w:sz w:val="20"/>
          <w:szCs w:val="20"/>
          <w:lang w:val="es-MX" w:eastAsia="es-MX"/>
        </w:rPr>
        <w:t>n</w:t>
      </w:r>
      <w:r w:rsidRPr="00FF1154">
        <w:rPr>
          <w:rFonts w:cs="Arial"/>
          <w:spacing w:val="1"/>
          <w:sz w:val="20"/>
          <w:szCs w:val="20"/>
          <w:lang w:val="es-MX" w:eastAsia="es-MX"/>
        </w:rPr>
        <w:t xml:space="preserve"> </w:t>
      </w:r>
      <w:r w:rsidRPr="00FF1154">
        <w:rPr>
          <w:rFonts w:cs="Arial"/>
          <w:spacing w:val="-4"/>
          <w:sz w:val="20"/>
          <w:szCs w:val="20"/>
          <w:lang w:val="es-MX" w:eastAsia="es-MX"/>
        </w:rPr>
        <w:t>s</w:t>
      </w:r>
      <w:r w:rsidRPr="00FF1154">
        <w:rPr>
          <w:rFonts w:cs="Arial"/>
          <w:sz w:val="20"/>
          <w:szCs w:val="20"/>
          <w:lang w:val="es-MX" w:eastAsia="es-MX"/>
        </w:rPr>
        <w:t>u</w:t>
      </w:r>
      <w:r w:rsidRPr="00FF1154">
        <w:rPr>
          <w:rFonts w:cs="Arial"/>
          <w:spacing w:val="1"/>
          <w:sz w:val="20"/>
          <w:szCs w:val="20"/>
          <w:lang w:val="es-MX" w:eastAsia="es-MX"/>
        </w:rPr>
        <w:t xml:space="preserve"> </w:t>
      </w:r>
      <w:r w:rsidRPr="00FF1154">
        <w:rPr>
          <w:rFonts w:cs="Arial"/>
          <w:spacing w:val="-4"/>
          <w:sz w:val="20"/>
          <w:szCs w:val="20"/>
          <w:lang w:val="es-MX" w:eastAsia="es-MX"/>
        </w:rPr>
        <w:t>orde</w:t>
      </w:r>
      <w:r w:rsidRPr="00FF1154">
        <w:rPr>
          <w:rFonts w:cs="Arial"/>
          <w:sz w:val="20"/>
          <w:szCs w:val="20"/>
          <w:lang w:val="es-MX" w:eastAsia="es-MX"/>
        </w:rPr>
        <w:t>n</w:t>
      </w:r>
      <w:r w:rsidRPr="00FF1154">
        <w:rPr>
          <w:rFonts w:cs="Arial"/>
          <w:spacing w:val="1"/>
          <w:sz w:val="20"/>
          <w:szCs w:val="20"/>
          <w:lang w:val="es-MX" w:eastAsia="es-MX"/>
        </w:rPr>
        <w:t xml:space="preserve"> </w:t>
      </w:r>
      <w:r w:rsidRPr="00FF1154">
        <w:rPr>
          <w:rFonts w:cs="Arial"/>
          <w:spacing w:val="-4"/>
          <w:sz w:val="20"/>
          <w:szCs w:val="20"/>
          <w:lang w:val="es-MX" w:eastAsia="es-MX"/>
        </w:rPr>
        <w:t>n</w:t>
      </w:r>
      <w:r w:rsidRPr="00FF1154">
        <w:rPr>
          <w:rFonts w:cs="Arial"/>
          <w:spacing w:val="-5"/>
          <w:sz w:val="20"/>
          <w:szCs w:val="20"/>
          <w:lang w:val="es-MX" w:eastAsia="es-MX"/>
        </w:rPr>
        <w:t>a</w:t>
      </w:r>
      <w:r w:rsidRPr="00FF1154">
        <w:rPr>
          <w:rFonts w:cs="Arial"/>
          <w:spacing w:val="-4"/>
          <w:sz w:val="20"/>
          <w:szCs w:val="20"/>
          <w:lang w:val="es-MX" w:eastAsia="es-MX"/>
        </w:rPr>
        <w:t>t</w:t>
      </w:r>
      <w:r w:rsidRPr="00FF1154">
        <w:rPr>
          <w:rFonts w:cs="Arial"/>
          <w:spacing w:val="-5"/>
          <w:sz w:val="20"/>
          <w:szCs w:val="20"/>
          <w:lang w:val="es-MX" w:eastAsia="es-MX"/>
        </w:rPr>
        <w:t>u</w:t>
      </w:r>
      <w:r w:rsidRPr="00FF1154">
        <w:rPr>
          <w:rFonts w:cs="Arial"/>
          <w:spacing w:val="-4"/>
          <w:sz w:val="20"/>
          <w:szCs w:val="20"/>
          <w:lang w:val="es-MX" w:eastAsia="es-MX"/>
        </w:rPr>
        <w:t>ra</w:t>
      </w:r>
      <w:r w:rsidRPr="00FF1154">
        <w:rPr>
          <w:rFonts w:cs="Arial"/>
          <w:sz w:val="20"/>
          <w:szCs w:val="20"/>
          <w:lang w:val="es-MX" w:eastAsia="es-MX"/>
        </w:rPr>
        <w:t>l</w:t>
      </w:r>
      <w:r w:rsidRPr="00FF1154">
        <w:rPr>
          <w:rFonts w:cs="Arial"/>
          <w:spacing w:val="1"/>
          <w:sz w:val="20"/>
          <w:szCs w:val="20"/>
          <w:lang w:val="es-MX" w:eastAsia="es-MX"/>
        </w:rPr>
        <w:t xml:space="preserve"> </w:t>
      </w:r>
      <w:r w:rsidRPr="00FF1154">
        <w:rPr>
          <w:rFonts w:cs="Arial"/>
          <w:spacing w:val="-4"/>
          <w:sz w:val="20"/>
          <w:szCs w:val="20"/>
          <w:lang w:val="es-MX" w:eastAsia="es-MX"/>
        </w:rPr>
        <w:t>e</w:t>
      </w:r>
      <w:r w:rsidRPr="00FF1154">
        <w:rPr>
          <w:rFonts w:cs="Arial"/>
          <w:sz w:val="20"/>
          <w:szCs w:val="20"/>
          <w:lang w:val="es-MX" w:eastAsia="es-MX"/>
        </w:rPr>
        <w:t>l</w:t>
      </w:r>
      <w:r w:rsidRPr="00FF1154">
        <w:rPr>
          <w:rFonts w:cs="Arial"/>
          <w:spacing w:val="1"/>
          <w:sz w:val="20"/>
          <w:szCs w:val="20"/>
          <w:lang w:val="es-MX" w:eastAsia="es-MX"/>
        </w:rPr>
        <w:t xml:space="preserve"> </w:t>
      </w:r>
      <w:r w:rsidRPr="00FF1154">
        <w:rPr>
          <w:rFonts w:cs="Arial"/>
          <w:spacing w:val="-4"/>
          <w:sz w:val="20"/>
          <w:szCs w:val="20"/>
          <w:lang w:val="es-MX" w:eastAsia="es-MX"/>
        </w:rPr>
        <w:t>subs</w:t>
      </w:r>
      <w:r w:rsidRPr="00FF1154">
        <w:rPr>
          <w:rFonts w:cs="Arial"/>
          <w:spacing w:val="-5"/>
          <w:sz w:val="20"/>
          <w:szCs w:val="20"/>
          <w:lang w:val="es-MX" w:eastAsia="es-MX"/>
        </w:rPr>
        <w:t>e</w:t>
      </w:r>
      <w:r w:rsidRPr="00FF1154">
        <w:rPr>
          <w:rFonts w:cs="Arial"/>
          <w:spacing w:val="-4"/>
          <w:sz w:val="20"/>
          <w:szCs w:val="20"/>
          <w:lang w:val="es-MX" w:eastAsia="es-MX"/>
        </w:rPr>
        <w:t>cu</w:t>
      </w:r>
      <w:r w:rsidRPr="00FF1154">
        <w:rPr>
          <w:rFonts w:cs="Arial"/>
          <w:spacing w:val="-5"/>
          <w:sz w:val="20"/>
          <w:szCs w:val="20"/>
          <w:lang w:val="es-MX" w:eastAsia="es-MX"/>
        </w:rPr>
        <w:t>e</w:t>
      </w:r>
      <w:r w:rsidRPr="00FF1154">
        <w:rPr>
          <w:rFonts w:cs="Arial"/>
          <w:spacing w:val="-4"/>
          <w:sz w:val="20"/>
          <w:szCs w:val="20"/>
          <w:lang w:val="es-MX" w:eastAsia="es-MX"/>
        </w:rPr>
        <w:t>nte</w:t>
      </w:r>
      <w:r w:rsidRPr="00FF1154">
        <w:rPr>
          <w:rFonts w:cs="Arial"/>
          <w:sz w:val="20"/>
          <w:szCs w:val="20"/>
          <w:lang w:val="es-MX" w:eastAsia="es-MX"/>
        </w:rPr>
        <w:t>,</w:t>
      </w:r>
      <w:r w:rsidRPr="00FF1154">
        <w:rPr>
          <w:rFonts w:cs="Arial"/>
          <w:spacing w:val="1"/>
          <w:sz w:val="20"/>
          <w:szCs w:val="20"/>
          <w:lang w:val="es-MX" w:eastAsia="es-MX"/>
        </w:rPr>
        <w:t xml:space="preserve"> </w:t>
      </w:r>
      <w:r w:rsidRPr="00FF1154">
        <w:rPr>
          <w:rFonts w:cs="Arial"/>
          <w:spacing w:val="-4"/>
          <w:sz w:val="20"/>
          <w:szCs w:val="20"/>
          <w:lang w:val="es-MX" w:eastAsia="es-MX"/>
        </w:rPr>
        <w:t>de</w:t>
      </w:r>
      <w:r w:rsidRPr="00FF1154">
        <w:rPr>
          <w:rFonts w:cs="Arial"/>
          <w:sz w:val="20"/>
          <w:szCs w:val="20"/>
          <w:lang w:val="es-MX" w:eastAsia="es-MX"/>
        </w:rPr>
        <w:t>l</w:t>
      </w:r>
      <w:r w:rsidRPr="00FF1154">
        <w:rPr>
          <w:rFonts w:cs="Arial"/>
          <w:spacing w:val="1"/>
          <w:sz w:val="20"/>
          <w:szCs w:val="20"/>
          <w:lang w:val="es-MX" w:eastAsia="es-MX"/>
        </w:rPr>
        <w:t xml:space="preserve"> </w:t>
      </w:r>
      <w:r w:rsidRPr="00FF1154">
        <w:rPr>
          <w:rFonts w:cs="Arial"/>
          <w:spacing w:val="-4"/>
          <w:sz w:val="20"/>
          <w:szCs w:val="20"/>
          <w:lang w:val="es-MX" w:eastAsia="es-MX"/>
        </w:rPr>
        <w:t>párr</w:t>
      </w:r>
      <w:r w:rsidRPr="00FF1154">
        <w:rPr>
          <w:rFonts w:cs="Arial"/>
          <w:spacing w:val="-5"/>
          <w:sz w:val="20"/>
          <w:szCs w:val="20"/>
          <w:lang w:val="es-MX" w:eastAsia="es-MX"/>
        </w:rPr>
        <w:t>a</w:t>
      </w:r>
      <w:r w:rsidRPr="00FF1154">
        <w:rPr>
          <w:rFonts w:cs="Arial"/>
          <w:spacing w:val="-4"/>
          <w:sz w:val="20"/>
          <w:szCs w:val="20"/>
          <w:lang w:val="es-MX" w:eastAsia="es-MX"/>
        </w:rPr>
        <w:t>f</w:t>
      </w:r>
      <w:r w:rsidRPr="00FF1154">
        <w:rPr>
          <w:rFonts w:cs="Arial"/>
          <w:sz w:val="20"/>
          <w:szCs w:val="20"/>
          <w:lang w:val="es-MX" w:eastAsia="es-MX"/>
        </w:rPr>
        <w:t xml:space="preserve">o </w:t>
      </w:r>
      <w:r w:rsidRPr="00FF1154">
        <w:rPr>
          <w:rFonts w:cs="Arial"/>
          <w:spacing w:val="-4"/>
          <w:sz w:val="20"/>
          <w:szCs w:val="20"/>
          <w:lang w:val="es-MX" w:eastAsia="es-MX"/>
        </w:rPr>
        <w:t>1</w:t>
      </w:r>
      <w:r w:rsidRPr="00FF1154">
        <w:rPr>
          <w:rFonts w:cs="Arial"/>
          <w:sz w:val="20"/>
          <w:szCs w:val="20"/>
          <w:lang w:val="es-MX" w:eastAsia="es-MX"/>
        </w:rPr>
        <w:t>,</w:t>
      </w:r>
      <w:r w:rsidRPr="00FF1154">
        <w:rPr>
          <w:rFonts w:cs="Arial"/>
          <w:spacing w:val="1"/>
          <w:sz w:val="20"/>
          <w:szCs w:val="20"/>
          <w:lang w:val="es-MX" w:eastAsia="es-MX"/>
        </w:rPr>
        <w:t xml:space="preserve"> </w:t>
      </w:r>
      <w:r w:rsidRPr="00FF1154">
        <w:rPr>
          <w:rFonts w:cs="Arial"/>
          <w:spacing w:val="-4"/>
          <w:sz w:val="20"/>
          <w:szCs w:val="20"/>
          <w:lang w:val="es-MX" w:eastAsia="es-MX"/>
        </w:rPr>
        <w:t>a</w:t>
      </w:r>
      <w:r w:rsidRPr="00FF1154">
        <w:rPr>
          <w:rFonts w:cs="Arial"/>
          <w:sz w:val="20"/>
          <w:szCs w:val="20"/>
          <w:lang w:val="es-MX" w:eastAsia="es-MX"/>
        </w:rPr>
        <w:t>l</w:t>
      </w:r>
      <w:r w:rsidRPr="00FF1154">
        <w:rPr>
          <w:rFonts w:cs="Arial"/>
          <w:spacing w:val="1"/>
          <w:sz w:val="20"/>
          <w:szCs w:val="20"/>
          <w:lang w:val="es-MX" w:eastAsia="es-MX"/>
        </w:rPr>
        <w:t xml:space="preserve"> </w:t>
      </w:r>
      <w:r w:rsidRPr="00FF1154">
        <w:rPr>
          <w:rFonts w:cs="Arial"/>
          <w:spacing w:val="-5"/>
          <w:sz w:val="20"/>
          <w:szCs w:val="20"/>
          <w:lang w:val="es-MX" w:eastAsia="es-MX"/>
        </w:rPr>
        <w:t>a</w:t>
      </w:r>
      <w:r w:rsidRPr="00FF1154">
        <w:rPr>
          <w:rFonts w:cs="Arial"/>
          <w:spacing w:val="-4"/>
          <w:sz w:val="20"/>
          <w:szCs w:val="20"/>
          <w:lang w:val="es-MX" w:eastAsia="es-MX"/>
        </w:rPr>
        <w:t>rtícul</w:t>
      </w:r>
      <w:r w:rsidRPr="00FF1154">
        <w:rPr>
          <w:rFonts w:cs="Arial"/>
          <w:sz w:val="20"/>
          <w:szCs w:val="20"/>
          <w:lang w:val="es-MX" w:eastAsia="es-MX"/>
        </w:rPr>
        <w:t>o</w:t>
      </w:r>
      <w:r w:rsidRPr="00FF1154">
        <w:rPr>
          <w:rFonts w:cs="Arial"/>
          <w:spacing w:val="1"/>
          <w:sz w:val="20"/>
          <w:szCs w:val="20"/>
          <w:lang w:val="es-MX" w:eastAsia="es-MX"/>
        </w:rPr>
        <w:t xml:space="preserve"> </w:t>
      </w:r>
      <w:r w:rsidRPr="00FF1154">
        <w:rPr>
          <w:rFonts w:cs="Arial"/>
          <w:spacing w:val="-4"/>
          <w:sz w:val="20"/>
          <w:szCs w:val="20"/>
          <w:lang w:val="es-MX" w:eastAsia="es-MX"/>
        </w:rPr>
        <w:t>2</w:t>
      </w:r>
      <w:r w:rsidRPr="00FF1154">
        <w:rPr>
          <w:rFonts w:cs="Arial"/>
          <w:spacing w:val="-5"/>
          <w:sz w:val="20"/>
          <w:szCs w:val="20"/>
          <w:lang w:val="es-MX" w:eastAsia="es-MX"/>
        </w:rPr>
        <w:t>0</w:t>
      </w:r>
      <w:r>
        <w:rPr>
          <w:rFonts w:cs="Arial"/>
          <w:sz w:val="20"/>
          <w:szCs w:val="20"/>
          <w:lang w:val="es-MX" w:eastAsia="es-MX"/>
        </w:rPr>
        <w:t>.</w:t>
      </w:r>
    </w:p>
    <w:p w14:paraId="0984841B" w14:textId="77777777" w:rsidR="00380FB5" w:rsidRDefault="00380FB5" w:rsidP="00FF1154">
      <w:pPr>
        <w:pStyle w:val="Prrafodelista"/>
        <w:tabs>
          <w:tab w:val="left" w:pos="4020"/>
        </w:tabs>
        <w:ind w:left="567" w:hanging="567"/>
        <w:jc w:val="both"/>
        <w:rPr>
          <w:rFonts w:cs="Arial"/>
          <w:sz w:val="20"/>
          <w:szCs w:val="20"/>
          <w:lang w:val="es-MX" w:eastAsia="es-MX"/>
        </w:rPr>
      </w:pPr>
    </w:p>
    <w:p w14:paraId="3BCCB515" w14:textId="77777777" w:rsidR="00380FB5" w:rsidRDefault="00380FB5" w:rsidP="00380FB5">
      <w:pPr>
        <w:pStyle w:val="Prrafodelista"/>
        <w:numPr>
          <w:ilvl w:val="0"/>
          <w:numId w:val="3"/>
        </w:numPr>
        <w:tabs>
          <w:tab w:val="left" w:pos="4020"/>
        </w:tabs>
        <w:ind w:left="567" w:hanging="567"/>
        <w:jc w:val="both"/>
        <w:rPr>
          <w:rFonts w:cs="Arial"/>
          <w:sz w:val="20"/>
          <w:szCs w:val="20"/>
        </w:rPr>
      </w:pPr>
      <w:r>
        <w:rPr>
          <w:rFonts w:cs="Arial"/>
          <w:sz w:val="20"/>
          <w:szCs w:val="20"/>
        </w:rPr>
        <w:t>Decreto No. 65-418, del 26 de octubre de 2022.</w:t>
      </w:r>
    </w:p>
    <w:p w14:paraId="374BC617" w14:textId="77777777" w:rsidR="00380FB5" w:rsidRDefault="00380FB5" w:rsidP="00380FB5">
      <w:pPr>
        <w:pStyle w:val="Prrafodelista"/>
        <w:tabs>
          <w:tab w:val="left" w:pos="4020"/>
        </w:tabs>
        <w:ind w:left="567" w:hanging="567"/>
        <w:jc w:val="both"/>
        <w:rPr>
          <w:rFonts w:cs="Arial"/>
          <w:sz w:val="20"/>
          <w:szCs w:val="20"/>
        </w:rPr>
      </w:pPr>
      <w:r>
        <w:rPr>
          <w:rFonts w:cs="Arial"/>
          <w:sz w:val="20"/>
          <w:szCs w:val="20"/>
        </w:rPr>
        <w:tab/>
        <w:t>P.O. Extraordinario No. 25, del 18 de noviembre de 2022.</w:t>
      </w:r>
    </w:p>
    <w:p w14:paraId="70FB2390" w14:textId="77777777" w:rsidR="00380FB5" w:rsidRDefault="00380FB5" w:rsidP="00380FB5">
      <w:pPr>
        <w:pStyle w:val="Prrafodelista"/>
        <w:tabs>
          <w:tab w:val="left" w:pos="4020"/>
        </w:tabs>
        <w:ind w:left="567" w:hanging="567"/>
        <w:jc w:val="both"/>
        <w:rPr>
          <w:rFonts w:cs="Arial"/>
          <w:sz w:val="20"/>
          <w:szCs w:val="20"/>
          <w:lang w:val="es-MX" w:eastAsia="es-MX"/>
        </w:rPr>
      </w:pPr>
      <w:r>
        <w:rPr>
          <w:rFonts w:cs="Arial"/>
          <w:spacing w:val="-4"/>
          <w:sz w:val="20"/>
          <w:szCs w:val="20"/>
          <w:lang w:val="es-MX" w:eastAsia="es-MX"/>
        </w:rPr>
        <w:tab/>
      </w:r>
      <w:r w:rsidRPr="00380FB5">
        <w:rPr>
          <w:rFonts w:cs="Arial"/>
          <w:b/>
          <w:sz w:val="20"/>
          <w:szCs w:val="20"/>
        </w:rPr>
        <w:t xml:space="preserve">ARTÍCULO ÚNICO. </w:t>
      </w:r>
      <w:r w:rsidRPr="00380FB5">
        <w:rPr>
          <w:rFonts w:cs="Arial"/>
          <w:sz w:val="20"/>
          <w:szCs w:val="20"/>
        </w:rPr>
        <w:t xml:space="preserve">Se </w:t>
      </w:r>
      <w:r w:rsidRPr="00380FB5">
        <w:rPr>
          <w:rFonts w:cs="Arial"/>
          <w:b/>
          <w:i/>
          <w:sz w:val="20"/>
          <w:szCs w:val="20"/>
        </w:rPr>
        <w:t>reforma</w:t>
      </w:r>
      <w:r w:rsidRPr="00380FB5">
        <w:rPr>
          <w:rFonts w:cs="Arial"/>
          <w:sz w:val="20"/>
          <w:szCs w:val="20"/>
        </w:rPr>
        <w:t xml:space="preserve"> el párrafo único y los incisos a), b), c), d) y e); y se adicionan los incisos f), g), h), i) y j) al artículo 2.</w:t>
      </w:r>
    </w:p>
    <w:p w14:paraId="6D9048E4" w14:textId="77777777" w:rsidR="00380FB5" w:rsidRDefault="00380FB5" w:rsidP="00FF1154">
      <w:pPr>
        <w:pStyle w:val="Prrafodelista"/>
        <w:tabs>
          <w:tab w:val="left" w:pos="4020"/>
        </w:tabs>
        <w:ind w:left="567" w:hanging="567"/>
        <w:jc w:val="both"/>
        <w:rPr>
          <w:rFonts w:cs="Arial"/>
          <w:sz w:val="20"/>
          <w:szCs w:val="20"/>
          <w:lang w:val="es-MX" w:eastAsia="es-MX"/>
        </w:rPr>
      </w:pPr>
    </w:p>
    <w:p w14:paraId="53493D27" w14:textId="77777777" w:rsidR="00666139" w:rsidRDefault="00666139" w:rsidP="00666139">
      <w:pPr>
        <w:pStyle w:val="Prrafodelista"/>
        <w:numPr>
          <w:ilvl w:val="0"/>
          <w:numId w:val="3"/>
        </w:numPr>
        <w:tabs>
          <w:tab w:val="left" w:pos="4020"/>
        </w:tabs>
        <w:ind w:left="567" w:hanging="567"/>
        <w:jc w:val="both"/>
        <w:rPr>
          <w:rFonts w:cs="Arial"/>
          <w:sz w:val="20"/>
          <w:szCs w:val="20"/>
        </w:rPr>
      </w:pPr>
      <w:r>
        <w:rPr>
          <w:rFonts w:cs="Arial"/>
          <w:sz w:val="20"/>
          <w:szCs w:val="20"/>
        </w:rPr>
        <w:t>Decreto No. 65-428, del 30 de noviembre de 2022.</w:t>
      </w:r>
    </w:p>
    <w:p w14:paraId="3BBBD16B" w14:textId="77777777" w:rsidR="00666139" w:rsidRDefault="00666139" w:rsidP="00666139">
      <w:pPr>
        <w:pStyle w:val="Prrafodelista"/>
        <w:tabs>
          <w:tab w:val="left" w:pos="4020"/>
        </w:tabs>
        <w:ind w:left="567" w:hanging="567"/>
        <w:jc w:val="both"/>
        <w:rPr>
          <w:rFonts w:cs="Arial"/>
          <w:sz w:val="20"/>
          <w:szCs w:val="20"/>
        </w:rPr>
      </w:pPr>
      <w:r>
        <w:rPr>
          <w:rFonts w:cs="Arial"/>
          <w:sz w:val="20"/>
          <w:szCs w:val="20"/>
        </w:rPr>
        <w:tab/>
        <w:t>P.O. No. 04, del 10 de enero de 2023.</w:t>
      </w:r>
    </w:p>
    <w:p w14:paraId="2F5DBDF4" w14:textId="77777777" w:rsidR="00666139" w:rsidRDefault="00666139" w:rsidP="00666139">
      <w:pPr>
        <w:pStyle w:val="Prrafodelista"/>
        <w:tabs>
          <w:tab w:val="left" w:pos="4020"/>
        </w:tabs>
        <w:ind w:left="567" w:hanging="567"/>
        <w:jc w:val="both"/>
        <w:rPr>
          <w:rFonts w:cs="Arial"/>
          <w:sz w:val="20"/>
          <w:szCs w:val="20"/>
          <w:lang w:val="es-MX" w:eastAsia="es-MX"/>
        </w:rPr>
      </w:pPr>
      <w:r>
        <w:rPr>
          <w:rFonts w:cs="Arial"/>
          <w:spacing w:val="-4"/>
          <w:sz w:val="20"/>
          <w:szCs w:val="20"/>
          <w:lang w:val="es-MX" w:eastAsia="es-MX"/>
        </w:rPr>
        <w:tab/>
      </w:r>
      <w:r w:rsidRPr="00666139">
        <w:rPr>
          <w:rFonts w:cs="Arial"/>
          <w:b/>
          <w:sz w:val="20"/>
          <w:szCs w:val="20"/>
        </w:rPr>
        <w:t>ARTÍCULO SEGUNDO.</w:t>
      </w:r>
      <w:r w:rsidRPr="00666139">
        <w:rPr>
          <w:rFonts w:cs="Arial"/>
          <w:sz w:val="20"/>
          <w:szCs w:val="20"/>
        </w:rPr>
        <w:t xml:space="preserve"> Se </w:t>
      </w:r>
      <w:r w:rsidRPr="007849A8">
        <w:rPr>
          <w:rFonts w:cs="Arial"/>
          <w:b/>
          <w:i/>
          <w:sz w:val="20"/>
          <w:szCs w:val="20"/>
        </w:rPr>
        <w:t>adiciona</w:t>
      </w:r>
      <w:r w:rsidRPr="00EC1C52">
        <w:rPr>
          <w:rFonts w:cs="Arial"/>
          <w:b/>
          <w:sz w:val="20"/>
          <w:szCs w:val="20"/>
        </w:rPr>
        <w:t xml:space="preserve"> </w:t>
      </w:r>
      <w:r w:rsidR="00380FB5">
        <w:rPr>
          <w:rFonts w:cs="Arial"/>
          <w:sz w:val="20"/>
          <w:szCs w:val="20"/>
        </w:rPr>
        <w:t xml:space="preserve">el artículo 8 </w:t>
      </w:r>
      <w:proofErr w:type="spellStart"/>
      <w:r w:rsidR="00380FB5">
        <w:rPr>
          <w:rFonts w:cs="Arial"/>
          <w:sz w:val="20"/>
          <w:szCs w:val="20"/>
        </w:rPr>
        <w:t>Sexies</w:t>
      </w:r>
      <w:proofErr w:type="spellEnd"/>
      <w:r w:rsidR="00380FB5">
        <w:rPr>
          <w:rFonts w:cs="Arial"/>
          <w:sz w:val="20"/>
          <w:szCs w:val="20"/>
        </w:rPr>
        <w:t>.</w:t>
      </w:r>
    </w:p>
    <w:p w14:paraId="3A4D0971" w14:textId="77777777" w:rsidR="0060246B" w:rsidRDefault="0060246B" w:rsidP="006C6D6A">
      <w:pPr>
        <w:tabs>
          <w:tab w:val="left" w:pos="4020"/>
        </w:tabs>
        <w:ind w:left="567"/>
        <w:jc w:val="both"/>
        <w:rPr>
          <w:rFonts w:cs="Arial"/>
          <w:sz w:val="20"/>
          <w:szCs w:val="20"/>
        </w:rPr>
      </w:pPr>
    </w:p>
    <w:p w14:paraId="386FF8B0" w14:textId="77777777" w:rsidR="0036088F" w:rsidRDefault="0036088F" w:rsidP="0036088F">
      <w:pPr>
        <w:pStyle w:val="Prrafodelista"/>
        <w:numPr>
          <w:ilvl w:val="0"/>
          <w:numId w:val="3"/>
        </w:numPr>
        <w:tabs>
          <w:tab w:val="left" w:pos="4020"/>
        </w:tabs>
        <w:ind w:left="567" w:hanging="567"/>
        <w:jc w:val="both"/>
        <w:rPr>
          <w:rFonts w:cs="Arial"/>
          <w:sz w:val="20"/>
          <w:szCs w:val="20"/>
        </w:rPr>
      </w:pPr>
      <w:r>
        <w:rPr>
          <w:rFonts w:cs="Arial"/>
          <w:sz w:val="20"/>
          <w:szCs w:val="20"/>
        </w:rPr>
        <w:t>Decreto No. 65-582, del 18 de mayo de 2023.</w:t>
      </w:r>
    </w:p>
    <w:p w14:paraId="3AA43A1A" w14:textId="77777777" w:rsidR="0036088F" w:rsidRDefault="0036088F" w:rsidP="0036088F">
      <w:pPr>
        <w:pStyle w:val="Prrafodelista"/>
        <w:tabs>
          <w:tab w:val="left" w:pos="4020"/>
        </w:tabs>
        <w:ind w:left="567" w:hanging="567"/>
        <w:jc w:val="both"/>
        <w:rPr>
          <w:rFonts w:cs="Arial"/>
          <w:sz w:val="20"/>
          <w:szCs w:val="20"/>
        </w:rPr>
      </w:pPr>
      <w:r>
        <w:rPr>
          <w:rFonts w:cs="Arial"/>
          <w:sz w:val="20"/>
          <w:szCs w:val="20"/>
        </w:rPr>
        <w:tab/>
        <w:t>P.O. No. 67, del 6 de junio de 2023.</w:t>
      </w:r>
    </w:p>
    <w:p w14:paraId="4955B9D5" w14:textId="77777777" w:rsidR="0060246B" w:rsidRDefault="0036088F" w:rsidP="006C6D6A">
      <w:pPr>
        <w:tabs>
          <w:tab w:val="left" w:pos="4020"/>
        </w:tabs>
        <w:ind w:left="567"/>
        <w:jc w:val="both"/>
        <w:rPr>
          <w:rFonts w:cs="Arial"/>
          <w:sz w:val="20"/>
          <w:szCs w:val="20"/>
        </w:rPr>
      </w:pPr>
      <w:r w:rsidRPr="0036088F">
        <w:rPr>
          <w:rFonts w:cs="Arial"/>
          <w:b/>
          <w:sz w:val="20"/>
          <w:szCs w:val="20"/>
        </w:rPr>
        <w:t>ARTÍCULO DÉCIMO SEGUNDO.</w:t>
      </w:r>
      <w:r w:rsidRPr="0036088F">
        <w:rPr>
          <w:rFonts w:cs="Arial"/>
          <w:sz w:val="20"/>
          <w:szCs w:val="20"/>
        </w:rPr>
        <w:t xml:space="preserve"> Se </w:t>
      </w:r>
      <w:r w:rsidRPr="007849A8">
        <w:rPr>
          <w:rFonts w:cs="Arial"/>
          <w:b/>
          <w:i/>
          <w:sz w:val="20"/>
          <w:szCs w:val="20"/>
        </w:rPr>
        <w:t>reforma</w:t>
      </w:r>
      <w:r>
        <w:rPr>
          <w:rFonts w:cs="Arial"/>
          <w:sz w:val="20"/>
          <w:szCs w:val="20"/>
        </w:rPr>
        <w:t xml:space="preserve"> el artículo 9 </w:t>
      </w:r>
      <w:proofErr w:type="spellStart"/>
      <w:r w:rsidR="007849A8">
        <w:rPr>
          <w:rFonts w:cs="Arial"/>
          <w:sz w:val="20"/>
          <w:szCs w:val="20"/>
        </w:rPr>
        <w:t>Duovicies</w:t>
      </w:r>
      <w:proofErr w:type="spellEnd"/>
      <w:r w:rsidR="007849A8">
        <w:rPr>
          <w:rFonts w:cs="Arial"/>
          <w:sz w:val="20"/>
          <w:szCs w:val="20"/>
        </w:rPr>
        <w:t>.</w:t>
      </w:r>
    </w:p>
    <w:p w14:paraId="78C6F7AB" w14:textId="77777777" w:rsidR="002C0052" w:rsidRDefault="002C0052" w:rsidP="007849A8">
      <w:pPr>
        <w:tabs>
          <w:tab w:val="left" w:pos="4020"/>
        </w:tabs>
        <w:jc w:val="both"/>
        <w:rPr>
          <w:rFonts w:cs="Arial"/>
          <w:sz w:val="20"/>
          <w:szCs w:val="20"/>
        </w:rPr>
      </w:pPr>
    </w:p>
    <w:p w14:paraId="04184C6B" w14:textId="77777777" w:rsidR="007849A8" w:rsidRDefault="007849A8" w:rsidP="007849A8">
      <w:pPr>
        <w:pStyle w:val="Prrafodelista"/>
        <w:numPr>
          <w:ilvl w:val="0"/>
          <w:numId w:val="3"/>
        </w:numPr>
        <w:tabs>
          <w:tab w:val="left" w:pos="4020"/>
        </w:tabs>
        <w:ind w:left="567" w:hanging="567"/>
        <w:jc w:val="both"/>
        <w:rPr>
          <w:rFonts w:cs="Arial"/>
          <w:sz w:val="20"/>
          <w:szCs w:val="20"/>
        </w:rPr>
      </w:pPr>
      <w:r>
        <w:rPr>
          <w:rFonts w:cs="Arial"/>
          <w:sz w:val="20"/>
          <w:szCs w:val="20"/>
        </w:rPr>
        <w:t>Decreto No. 65-632, del 23 de agosto de 2023.</w:t>
      </w:r>
    </w:p>
    <w:p w14:paraId="33384A90" w14:textId="77777777" w:rsidR="007849A8" w:rsidRDefault="007849A8" w:rsidP="007849A8">
      <w:pPr>
        <w:pStyle w:val="Prrafodelista"/>
        <w:tabs>
          <w:tab w:val="left" w:pos="4020"/>
        </w:tabs>
        <w:ind w:left="567" w:hanging="567"/>
        <w:jc w:val="both"/>
        <w:rPr>
          <w:rFonts w:cs="Arial"/>
          <w:sz w:val="20"/>
          <w:szCs w:val="20"/>
        </w:rPr>
      </w:pPr>
      <w:r>
        <w:rPr>
          <w:rFonts w:cs="Arial"/>
          <w:sz w:val="20"/>
          <w:szCs w:val="20"/>
        </w:rPr>
        <w:tab/>
        <w:t>P.O. Extraordinario No. 24, del 22 de septiembre de 2023.</w:t>
      </w:r>
    </w:p>
    <w:p w14:paraId="119137CE" w14:textId="77777777" w:rsidR="007849A8" w:rsidRDefault="007849A8" w:rsidP="007849A8">
      <w:pPr>
        <w:tabs>
          <w:tab w:val="left" w:pos="4020"/>
        </w:tabs>
        <w:ind w:left="567"/>
        <w:jc w:val="both"/>
        <w:rPr>
          <w:rFonts w:cs="Arial"/>
          <w:sz w:val="20"/>
          <w:szCs w:val="20"/>
        </w:rPr>
      </w:pPr>
      <w:r w:rsidRPr="007849A8">
        <w:rPr>
          <w:rFonts w:cs="Arial"/>
          <w:b/>
          <w:sz w:val="20"/>
          <w:szCs w:val="20"/>
        </w:rPr>
        <w:t>ARTÍCULO ÚNICO.</w:t>
      </w:r>
      <w:r>
        <w:t xml:space="preserve"> </w:t>
      </w:r>
      <w:r w:rsidRPr="007849A8">
        <w:rPr>
          <w:rFonts w:cs="Arial"/>
          <w:sz w:val="20"/>
          <w:szCs w:val="20"/>
        </w:rPr>
        <w:t xml:space="preserve">Se </w:t>
      </w:r>
      <w:r w:rsidRPr="007849A8">
        <w:rPr>
          <w:rFonts w:cs="Arial"/>
          <w:b/>
          <w:i/>
          <w:sz w:val="20"/>
          <w:szCs w:val="20"/>
        </w:rPr>
        <w:t>reforma</w:t>
      </w:r>
      <w:r w:rsidRPr="007849A8">
        <w:rPr>
          <w:rFonts w:cs="Arial"/>
          <w:sz w:val="20"/>
          <w:szCs w:val="20"/>
        </w:rPr>
        <w:t xml:space="preserve"> el artículo 8 Ter</w:t>
      </w:r>
      <w:r>
        <w:rPr>
          <w:rFonts w:cs="Arial"/>
          <w:sz w:val="20"/>
          <w:szCs w:val="20"/>
        </w:rPr>
        <w:t>.</w:t>
      </w:r>
    </w:p>
    <w:p w14:paraId="0B1683E0" w14:textId="77777777" w:rsidR="00AA6E36" w:rsidRDefault="00AA6E36" w:rsidP="007849A8">
      <w:pPr>
        <w:tabs>
          <w:tab w:val="left" w:pos="4020"/>
        </w:tabs>
        <w:ind w:left="567"/>
        <w:jc w:val="both"/>
        <w:rPr>
          <w:rFonts w:cs="Arial"/>
          <w:sz w:val="20"/>
          <w:szCs w:val="20"/>
        </w:rPr>
      </w:pPr>
    </w:p>
    <w:p w14:paraId="79CDD807" w14:textId="77777777" w:rsidR="00AA6E36" w:rsidRDefault="00AA6E36" w:rsidP="00AA6E36">
      <w:pPr>
        <w:pStyle w:val="Prrafodelista"/>
        <w:numPr>
          <w:ilvl w:val="0"/>
          <w:numId w:val="3"/>
        </w:numPr>
        <w:tabs>
          <w:tab w:val="left" w:pos="4020"/>
        </w:tabs>
        <w:ind w:left="567" w:hanging="567"/>
        <w:jc w:val="both"/>
        <w:rPr>
          <w:rFonts w:cs="Arial"/>
          <w:sz w:val="20"/>
          <w:szCs w:val="20"/>
        </w:rPr>
      </w:pPr>
      <w:r>
        <w:rPr>
          <w:rFonts w:cs="Arial"/>
          <w:sz w:val="20"/>
          <w:szCs w:val="20"/>
        </w:rPr>
        <w:t>Decreto No. 65-644, del 19 de septiembre de 2023.</w:t>
      </w:r>
    </w:p>
    <w:p w14:paraId="68E57276" w14:textId="77777777" w:rsidR="00AA6E36" w:rsidRDefault="00AA6E36" w:rsidP="00AA6E36">
      <w:pPr>
        <w:pStyle w:val="Prrafodelista"/>
        <w:tabs>
          <w:tab w:val="left" w:pos="4020"/>
        </w:tabs>
        <w:ind w:left="567" w:hanging="567"/>
        <w:jc w:val="both"/>
        <w:rPr>
          <w:rFonts w:cs="Arial"/>
          <w:sz w:val="20"/>
          <w:szCs w:val="20"/>
        </w:rPr>
      </w:pPr>
      <w:r>
        <w:rPr>
          <w:rFonts w:cs="Arial"/>
          <w:sz w:val="20"/>
          <w:szCs w:val="20"/>
        </w:rPr>
        <w:tab/>
        <w:t>P.O. No. 122, del 11 de octubre de 2023.</w:t>
      </w:r>
    </w:p>
    <w:p w14:paraId="456504B0" w14:textId="77777777" w:rsidR="00513171" w:rsidRDefault="00AA6E36" w:rsidP="002C0052">
      <w:pPr>
        <w:tabs>
          <w:tab w:val="left" w:pos="4020"/>
        </w:tabs>
        <w:ind w:left="567"/>
        <w:jc w:val="both"/>
        <w:rPr>
          <w:rFonts w:cs="Arial"/>
          <w:sz w:val="20"/>
          <w:szCs w:val="20"/>
        </w:rPr>
      </w:pPr>
      <w:r w:rsidRPr="007849A8">
        <w:rPr>
          <w:rFonts w:cs="Arial"/>
          <w:b/>
          <w:sz w:val="20"/>
          <w:szCs w:val="20"/>
        </w:rPr>
        <w:t>ARTÍCULO ÚNICO.</w:t>
      </w:r>
      <w:r>
        <w:t xml:space="preserve"> </w:t>
      </w:r>
      <w:r w:rsidRPr="00AA6E36">
        <w:rPr>
          <w:rFonts w:cs="Arial"/>
          <w:sz w:val="20"/>
          <w:szCs w:val="20"/>
        </w:rPr>
        <w:t xml:space="preserve">Se </w:t>
      </w:r>
      <w:r w:rsidRPr="00AA6E36">
        <w:rPr>
          <w:rFonts w:cs="Arial"/>
          <w:b/>
          <w:i/>
          <w:sz w:val="20"/>
          <w:szCs w:val="20"/>
        </w:rPr>
        <w:t>reforma</w:t>
      </w:r>
      <w:r w:rsidRPr="00AA6E36">
        <w:rPr>
          <w:rFonts w:cs="Arial"/>
          <w:sz w:val="20"/>
          <w:szCs w:val="20"/>
        </w:rPr>
        <w:t xml:space="preserve"> el párrafo único, y se </w:t>
      </w:r>
      <w:r w:rsidRPr="00AA6E36">
        <w:rPr>
          <w:rFonts w:cs="Arial"/>
          <w:b/>
          <w:i/>
          <w:sz w:val="20"/>
          <w:szCs w:val="20"/>
        </w:rPr>
        <w:t>adicionan</w:t>
      </w:r>
      <w:r>
        <w:rPr>
          <w:rFonts w:cs="Arial"/>
          <w:sz w:val="20"/>
          <w:szCs w:val="20"/>
        </w:rPr>
        <w:t xml:space="preserve"> </w:t>
      </w:r>
      <w:r w:rsidRPr="00AA6E36">
        <w:rPr>
          <w:rFonts w:cs="Arial"/>
          <w:sz w:val="20"/>
          <w:szCs w:val="20"/>
        </w:rPr>
        <w:t xml:space="preserve">las fracciones VI, </w:t>
      </w:r>
      <w:proofErr w:type="spellStart"/>
      <w:r w:rsidRPr="00AA6E36">
        <w:rPr>
          <w:rFonts w:cs="Arial"/>
          <w:sz w:val="20"/>
          <w:szCs w:val="20"/>
        </w:rPr>
        <w:t>VIl</w:t>
      </w:r>
      <w:proofErr w:type="spellEnd"/>
      <w:r w:rsidRPr="00AA6E36">
        <w:rPr>
          <w:rFonts w:cs="Arial"/>
          <w:sz w:val="20"/>
          <w:szCs w:val="20"/>
        </w:rPr>
        <w:t xml:space="preserve"> y VIII, todos del inciso f), del artículo 3</w:t>
      </w:r>
      <w:r>
        <w:rPr>
          <w:rFonts w:cs="Arial"/>
          <w:sz w:val="20"/>
          <w:szCs w:val="20"/>
        </w:rPr>
        <w:t>.</w:t>
      </w:r>
    </w:p>
    <w:p w14:paraId="4F71BC63" w14:textId="77777777" w:rsidR="00513171" w:rsidRDefault="00513171" w:rsidP="00B07DE8">
      <w:pPr>
        <w:tabs>
          <w:tab w:val="left" w:pos="4020"/>
        </w:tabs>
        <w:ind w:left="567"/>
        <w:jc w:val="both"/>
        <w:rPr>
          <w:rFonts w:cs="Arial"/>
          <w:sz w:val="20"/>
          <w:szCs w:val="20"/>
        </w:rPr>
      </w:pPr>
    </w:p>
    <w:p w14:paraId="595503BF" w14:textId="77777777" w:rsidR="00B07DE8" w:rsidRDefault="00B07DE8" w:rsidP="00B07DE8">
      <w:pPr>
        <w:pStyle w:val="Prrafodelista"/>
        <w:numPr>
          <w:ilvl w:val="0"/>
          <w:numId w:val="3"/>
        </w:numPr>
        <w:tabs>
          <w:tab w:val="left" w:pos="4020"/>
        </w:tabs>
        <w:ind w:left="567" w:hanging="567"/>
        <w:jc w:val="both"/>
        <w:rPr>
          <w:rFonts w:cs="Arial"/>
          <w:sz w:val="20"/>
          <w:szCs w:val="20"/>
        </w:rPr>
      </w:pPr>
      <w:r>
        <w:rPr>
          <w:rFonts w:cs="Arial"/>
          <w:sz w:val="20"/>
          <w:szCs w:val="20"/>
        </w:rPr>
        <w:t>Decreto No. 65-667, del 2 de octubre de 2023.</w:t>
      </w:r>
    </w:p>
    <w:p w14:paraId="2D7D91CD" w14:textId="77777777" w:rsidR="00B07DE8" w:rsidRDefault="00B07DE8" w:rsidP="00B07DE8">
      <w:pPr>
        <w:pStyle w:val="Prrafodelista"/>
        <w:tabs>
          <w:tab w:val="left" w:pos="4020"/>
        </w:tabs>
        <w:ind w:left="567" w:hanging="567"/>
        <w:jc w:val="both"/>
        <w:rPr>
          <w:rFonts w:cs="Arial"/>
          <w:sz w:val="20"/>
          <w:szCs w:val="20"/>
        </w:rPr>
      </w:pPr>
      <w:r>
        <w:rPr>
          <w:rFonts w:cs="Arial"/>
          <w:sz w:val="20"/>
          <w:szCs w:val="20"/>
        </w:rPr>
        <w:tab/>
        <w:t>P.O. No. 128, del 25 de octubre de 2023.</w:t>
      </w:r>
    </w:p>
    <w:p w14:paraId="454F3007" w14:textId="77777777" w:rsidR="007849A8" w:rsidRDefault="00B07DE8" w:rsidP="00B07DE8">
      <w:pPr>
        <w:tabs>
          <w:tab w:val="left" w:pos="4020"/>
        </w:tabs>
        <w:ind w:left="567"/>
        <w:jc w:val="both"/>
        <w:rPr>
          <w:rFonts w:cs="Arial"/>
          <w:sz w:val="20"/>
          <w:szCs w:val="20"/>
        </w:rPr>
      </w:pPr>
      <w:r w:rsidRPr="00B07DE8">
        <w:rPr>
          <w:rFonts w:cs="Arial"/>
          <w:b/>
          <w:sz w:val="20"/>
          <w:szCs w:val="20"/>
        </w:rPr>
        <w:t xml:space="preserve">ARTÍCULO PRIMERO. </w:t>
      </w:r>
      <w:r w:rsidRPr="00B07DE8">
        <w:rPr>
          <w:rFonts w:cs="Arial"/>
          <w:sz w:val="20"/>
          <w:szCs w:val="20"/>
        </w:rPr>
        <w:t>Se reforma el artículo 3, inciso b).</w:t>
      </w:r>
    </w:p>
    <w:p w14:paraId="09F24C1F" w14:textId="77777777" w:rsidR="00394527" w:rsidRDefault="00394527" w:rsidP="00DE3C65">
      <w:pPr>
        <w:tabs>
          <w:tab w:val="left" w:pos="4020"/>
        </w:tabs>
        <w:jc w:val="both"/>
        <w:rPr>
          <w:rFonts w:cs="Arial"/>
          <w:sz w:val="20"/>
          <w:szCs w:val="20"/>
        </w:rPr>
      </w:pPr>
    </w:p>
    <w:p w14:paraId="2F5EF0FE" w14:textId="77777777" w:rsidR="00394527" w:rsidRDefault="00394527" w:rsidP="00394527">
      <w:pPr>
        <w:pStyle w:val="Prrafodelista"/>
        <w:numPr>
          <w:ilvl w:val="0"/>
          <w:numId w:val="3"/>
        </w:numPr>
        <w:tabs>
          <w:tab w:val="left" w:pos="4020"/>
        </w:tabs>
        <w:ind w:left="567" w:hanging="567"/>
        <w:jc w:val="both"/>
        <w:rPr>
          <w:rFonts w:cs="Arial"/>
          <w:sz w:val="20"/>
          <w:szCs w:val="20"/>
        </w:rPr>
      </w:pPr>
      <w:r>
        <w:rPr>
          <w:rFonts w:cs="Arial"/>
          <w:sz w:val="20"/>
          <w:szCs w:val="20"/>
        </w:rPr>
        <w:lastRenderedPageBreak/>
        <w:t>Decreto No. 65-668, del 10 de octubre de 2023.</w:t>
      </w:r>
    </w:p>
    <w:p w14:paraId="68500ECC" w14:textId="77777777" w:rsidR="00394527" w:rsidRDefault="00394527" w:rsidP="00394527">
      <w:pPr>
        <w:pStyle w:val="Prrafodelista"/>
        <w:tabs>
          <w:tab w:val="left" w:pos="4020"/>
        </w:tabs>
        <w:ind w:left="567" w:hanging="567"/>
        <w:jc w:val="both"/>
        <w:rPr>
          <w:rFonts w:cs="Arial"/>
          <w:sz w:val="20"/>
          <w:szCs w:val="20"/>
        </w:rPr>
      </w:pPr>
      <w:r>
        <w:rPr>
          <w:rFonts w:cs="Arial"/>
          <w:sz w:val="20"/>
          <w:szCs w:val="20"/>
        </w:rPr>
        <w:tab/>
        <w:t>P.O. No. 129, del 26 de octubre de 2023.</w:t>
      </w:r>
    </w:p>
    <w:p w14:paraId="62548FBC" w14:textId="77777777" w:rsidR="00394527" w:rsidRDefault="00394527" w:rsidP="00B07DE8">
      <w:pPr>
        <w:tabs>
          <w:tab w:val="left" w:pos="4020"/>
        </w:tabs>
        <w:ind w:left="567"/>
        <w:jc w:val="both"/>
        <w:rPr>
          <w:rFonts w:cs="Arial"/>
          <w:sz w:val="20"/>
          <w:szCs w:val="20"/>
        </w:rPr>
      </w:pPr>
      <w:r w:rsidRPr="00394527">
        <w:rPr>
          <w:rFonts w:cs="Arial"/>
          <w:b/>
          <w:sz w:val="20"/>
          <w:szCs w:val="20"/>
        </w:rPr>
        <w:t xml:space="preserve">ARTÍCULO ÚNICO. </w:t>
      </w:r>
      <w:r w:rsidRPr="00394527">
        <w:rPr>
          <w:rFonts w:cs="Arial"/>
          <w:sz w:val="20"/>
          <w:szCs w:val="20"/>
        </w:rPr>
        <w:t>Se reforma el artículo 17 Bis, inciso d).</w:t>
      </w:r>
    </w:p>
    <w:p w14:paraId="611B0127" w14:textId="77777777" w:rsidR="00394527" w:rsidRDefault="00394527" w:rsidP="00B07DE8">
      <w:pPr>
        <w:tabs>
          <w:tab w:val="left" w:pos="4020"/>
        </w:tabs>
        <w:ind w:left="567"/>
        <w:jc w:val="both"/>
        <w:rPr>
          <w:rFonts w:cs="Arial"/>
          <w:sz w:val="20"/>
          <w:szCs w:val="20"/>
        </w:rPr>
      </w:pPr>
    </w:p>
    <w:p w14:paraId="6408178C" w14:textId="77777777" w:rsidR="00394527" w:rsidRDefault="00394527" w:rsidP="00394527">
      <w:pPr>
        <w:pStyle w:val="Prrafodelista"/>
        <w:numPr>
          <w:ilvl w:val="0"/>
          <w:numId w:val="3"/>
        </w:numPr>
        <w:tabs>
          <w:tab w:val="left" w:pos="4020"/>
        </w:tabs>
        <w:ind w:left="567" w:hanging="567"/>
        <w:jc w:val="both"/>
        <w:rPr>
          <w:rFonts w:cs="Arial"/>
          <w:sz w:val="20"/>
          <w:szCs w:val="20"/>
        </w:rPr>
      </w:pPr>
      <w:r>
        <w:rPr>
          <w:rFonts w:cs="Arial"/>
          <w:sz w:val="20"/>
          <w:szCs w:val="20"/>
        </w:rPr>
        <w:t>Decreto No. 65-672, del 10 de octubre de 2023.</w:t>
      </w:r>
    </w:p>
    <w:p w14:paraId="257C42A8" w14:textId="77777777" w:rsidR="00394527" w:rsidRDefault="00394527" w:rsidP="00394527">
      <w:pPr>
        <w:pStyle w:val="Prrafodelista"/>
        <w:tabs>
          <w:tab w:val="left" w:pos="4020"/>
        </w:tabs>
        <w:ind w:left="567" w:hanging="567"/>
        <w:jc w:val="both"/>
        <w:rPr>
          <w:rFonts w:cs="Arial"/>
          <w:sz w:val="20"/>
          <w:szCs w:val="20"/>
        </w:rPr>
      </w:pPr>
      <w:r>
        <w:rPr>
          <w:rFonts w:cs="Arial"/>
          <w:sz w:val="20"/>
          <w:szCs w:val="20"/>
        </w:rPr>
        <w:tab/>
        <w:t>P.O. No. 129, del 26 de octubre de 2023.</w:t>
      </w:r>
    </w:p>
    <w:p w14:paraId="2B15F6FB" w14:textId="77777777" w:rsidR="00394527" w:rsidRDefault="00394527" w:rsidP="00394527">
      <w:pPr>
        <w:tabs>
          <w:tab w:val="left" w:pos="4020"/>
        </w:tabs>
        <w:ind w:left="567"/>
        <w:jc w:val="both"/>
        <w:rPr>
          <w:rFonts w:cs="Arial"/>
          <w:sz w:val="20"/>
          <w:szCs w:val="20"/>
        </w:rPr>
      </w:pPr>
      <w:r w:rsidRPr="00394527">
        <w:rPr>
          <w:rFonts w:cs="Arial"/>
          <w:b/>
          <w:sz w:val="20"/>
          <w:szCs w:val="20"/>
        </w:rPr>
        <w:t xml:space="preserve">ARTÍCULO PRIMERO. </w:t>
      </w:r>
      <w:r w:rsidRPr="00394527">
        <w:rPr>
          <w:rFonts w:cs="Arial"/>
          <w:sz w:val="20"/>
          <w:szCs w:val="20"/>
        </w:rPr>
        <w:t>Se adiciona el artículo 20 Ter.</w:t>
      </w:r>
    </w:p>
    <w:p w14:paraId="04B0CDC2" w14:textId="77777777" w:rsidR="00212A46" w:rsidRDefault="00212A46" w:rsidP="00842CFF">
      <w:pPr>
        <w:tabs>
          <w:tab w:val="left" w:pos="4020"/>
        </w:tabs>
        <w:jc w:val="both"/>
        <w:rPr>
          <w:rFonts w:cs="Arial"/>
          <w:sz w:val="20"/>
          <w:szCs w:val="20"/>
        </w:rPr>
      </w:pPr>
    </w:p>
    <w:p w14:paraId="0DD24566" w14:textId="77777777" w:rsidR="00212A46" w:rsidRDefault="00212A46" w:rsidP="00212A46">
      <w:pPr>
        <w:pStyle w:val="Prrafodelista"/>
        <w:numPr>
          <w:ilvl w:val="0"/>
          <w:numId w:val="3"/>
        </w:numPr>
        <w:tabs>
          <w:tab w:val="left" w:pos="4020"/>
        </w:tabs>
        <w:ind w:left="567" w:hanging="567"/>
        <w:jc w:val="both"/>
        <w:rPr>
          <w:rFonts w:cs="Arial"/>
          <w:sz w:val="20"/>
          <w:szCs w:val="20"/>
        </w:rPr>
      </w:pPr>
      <w:r>
        <w:rPr>
          <w:rFonts w:cs="Arial"/>
          <w:sz w:val="20"/>
          <w:szCs w:val="20"/>
        </w:rPr>
        <w:t>Decreto No. 65-831, del 20 de marzo de 2024.</w:t>
      </w:r>
    </w:p>
    <w:p w14:paraId="56BD1D30" w14:textId="77777777" w:rsidR="00212A46" w:rsidRDefault="00212A46" w:rsidP="00212A46">
      <w:pPr>
        <w:pStyle w:val="Prrafodelista"/>
        <w:tabs>
          <w:tab w:val="left" w:pos="4020"/>
        </w:tabs>
        <w:ind w:left="567" w:hanging="567"/>
        <w:jc w:val="both"/>
        <w:rPr>
          <w:rFonts w:cs="Arial"/>
          <w:sz w:val="20"/>
          <w:szCs w:val="20"/>
        </w:rPr>
      </w:pPr>
      <w:r>
        <w:rPr>
          <w:rFonts w:cs="Arial"/>
          <w:sz w:val="20"/>
          <w:szCs w:val="20"/>
        </w:rPr>
        <w:tab/>
        <w:t>P.O. No. 41, del 03 de abril de 2024.</w:t>
      </w:r>
    </w:p>
    <w:p w14:paraId="3015B10D" w14:textId="77777777" w:rsidR="00212A46" w:rsidRPr="00394527" w:rsidRDefault="00212A46" w:rsidP="00212A46">
      <w:pPr>
        <w:tabs>
          <w:tab w:val="left" w:pos="4020"/>
        </w:tabs>
        <w:ind w:left="567"/>
        <w:jc w:val="both"/>
        <w:rPr>
          <w:rFonts w:cs="Arial"/>
          <w:sz w:val="20"/>
          <w:szCs w:val="20"/>
        </w:rPr>
      </w:pPr>
      <w:r w:rsidRPr="00394527">
        <w:rPr>
          <w:rFonts w:cs="Arial"/>
          <w:b/>
          <w:sz w:val="20"/>
          <w:szCs w:val="20"/>
        </w:rPr>
        <w:t xml:space="preserve">ARTÍCULO </w:t>
      </w:r>
      <w:r>
        <w:rPr>
          <w:rFonts w:cs="Arial"/>
          <w:b/>
          <w:sz w:val="20"/>
          <w:szCs w:val="20"/>
        </w:rPr>
        <w:t>ÚNICO</w:t>
      </w:r>
      <w:r w:rsidRPr="00394527">
        <w:rPr>
          <w:rFonts w:cs="Arial"/>
          <w:b/>
          <w:sz w:val="20"/>
          <w:szCs w:val="20"/>
        </w:rPr>
        <w:t xml:space="preserve">. </w:t>
      </w:r>
      <w:r w:rsidRPr="00212A46">
        <w:rPr>
          <w:rFonts w:cs="Arial"/>
          <w:sz w:val="20"/>
          <w:szCs w:val="20"/>
        </w:rPr>
        <w:t xml:space="preserve">Se </w:t>
      </w:r>
      <w:r w:rsidRPr="00212A46">
        <w:rPr>
          <w:rFonts w:cs="Arial"/>
          <w:b/>
          <w:i/>
          <w:sz w:val="20"/>
          <w:szCs w:val="20"/>
        </w:rPr>
        <w:t>reforma</w:t>
      </w:r>
      <w:r w:rsidRPr="00212A46">
        <w:rPr>
          <w:rFonts w:cs="Arial"/>
          <w:sz w:val="20"/>
          <w:szCs w:val="20"/>
        </w:rPr>
        <w:t xml:space="preserve"> la fracción VII, del párrafo 2, del artículo 12</w:t>
      </w:r>
      <w:r>
        <w:rPr>
          <w:rFonts w:cs="Arial"/>
          <w:sz w:val="20"/>
          <w:szCs w:val="20"/>
        </w:rPr>
        <w:t>.</w:t>
      </w:r>
    </w:p>
    <w:p w14:paraId="4B3607CE" w14:textId="77777777" w:rsidR="00212A46" w:rsidRDefault="00212A46" w:rsidP="00394527">
      <w:pPr>
        <w:tabs>
          <w:tab w:val="left" w:pos="4020"/>
        </w:tabs>
        <w:ind w:left="567"/>
        <w:jc w:val="both"/>
        <w:rPr>
          <w:rFonts w:cs="Arial"/>
          <w:sz w:val="20"/>
          <w:szCs w:val="20"/>
        </w:rPr>
      </w:pPr>
    </w:p>
    <w:p w14:paraId="72D639A2" w14:textId="77777777" w:rsidR="00E46AF9" w:rsidRDefault="007E2BF5" w:rsidP="00E46AF9">
      <w:pPr>
        <w:pStyle w:val="Prrafodelista"/>
        <w:numPr>
          <w:ilvl w:val="0"/>
          <w:numId w:val="3"/>
        </w:numPr>
        <w:tabs>
          <w:tab w:val="left" w:pos="4020"/>
        </w:tabs>
        <w:ind w:left="567" w:hanging="567"/>
        <w:jc w:val="both"/>
        <w:rPr>
          <w:rFonts w:cs="Arial"/>
          <w:sz w:val="20"/>
          <w:szCs w:val="20"/>
        </w:rPr>
      </w:pPr>
      <w:r>
        <w:rPr>
          <w:rFonts w:cs="Arial"/>
          <w:sz w:val="20"/>
          <w:szCs w:val="20"/>
        </w:rPr>
        <w:t>Decreto No. 65-88</w:t>
      </w:r>
      <w:r w:rsidR="00E46AF9">
        <w:rPr>
          <w:rFonts w:cs="Arial"/>
          <w:sz w:val="20"/>
          <w:szCs w:val="20"/>
        </w:rPr>
        <w:t>9, del 14 de agosto de 2024.</w:t>
      </w:r>
    </w:p>
    <w:p w14:paraId="1F6DE6DA" w14:textId="77777777" w:rsidR="00E46AF9" w:rsidRDefault="00E46AF9" w:rsidP="00E46AF9">
      <w:pPr>
        <w:pStyle w:val="Prrafodelista"/>
        <w:tabs>
          <w:tab w:val="left" w:pos="4020"/>
        </w:tabs>
        <w:ind w:left="567" w:hanging="567"/>
        <w:jc w:val="both"/>
        <w:rPr>
          <w:rFonts w:cs="Arial"/>
          <w:sz w:val="20"/>
          <w:szCs w:val="20"/>
        </w:rPr>
      </w:pPr>
      <w:r>
        <w:rPr>
          <w:rFonts w:cs="Arial"/>
          <w:sz w:val="20"/>
          <w:szCs w:val="20"/>
        </w:rPr>
        <w:tab/>
        <w:t>P.O. No. 100, del 20 de agosto de 2024.</w:t>
      </w:r>
    </w:p>
    <w:p w14:paraId="563DFB5B" w14:textId="77777777" w:rsidR="00E46AF9" w:rsidRDefault="00E46AF9" w:rsidP="002D290B">
      <w:pPr>
        <w:tabs>
          <w:tab w:val="left" w:pos="4020"/>
        </w:tabs>
        <w:ind w:firstLine="567"/>
        <w:jc w:val="both"/>
        <w:rPr>
          <w:rFonts w:cs="Arial"/>
          <w:sz w:val="20"/>
          <w:szCs w:val="20"/>
        </w:rPr>
      </w:pPr>
      <w:r w:rsidRPr="00394527">
        <w:rPr>
          <w:rFonts w:cs="Arial"/>
          <w:b/>
          <w:sz w:val="20"/>
          <w:szCs w:val="20"/>
        </w:rPr>
        <w:t xml:space="preserve">ARTÍCULO </w:t>
      </w:r>
      <w:r>
        <w:rPr>
          <w:rFonts w:cs="Arial"/>
          <w:b/>
          <w:sz w:val="20"/>
          <w:szCs w:val="20"/>
        </w:rPr>
        <w:t>PRIMERO</w:t>
      </w:r>
      <w:r w:rsidRPr="00394527">
        <w:rPr>
          <w:rFonts w:cs="Arial"/>
          <w:b/>
          <w:sz w:val="20"/>
          <w:szCs w:val="20"/>
        </w:rPr>
        <w:t xml:space="preserve">. </w:t>
      </w:r>
      <w:r w:rsidRPr="00212A46">
        <w:rPr>
          <w:rFonts w:cs="Arial"/>
          <w:sz w:val="20"/>
          <w:szCs w:val="20"/>
        </w:rPr>
        <w:t xml:space="preserve">Se </w:t>
      </w:r>
      <w:r w:rsidRPr="00212A46">
        <w:rPr>
          <w:rFonts w:cs="Arial"/>
          <w:b/>
          <w:i/>
          <w:sz w:val="20"/>
          <w:szCs w:val="20"/>
        </w:rPr>
        <w:t>reforma</w:t>
      </w:r>
      <w:r>
        <w:rPr>
          <w:rFonts w:cs="Arial"/>
          <w:sz w:val="20"/>
          <w:szCs w:val="20"/>
        </w:rPr>
        <w:t xml:space="preserve"> el numeral 2 del artículo 5. </w:t>
      </w:r>
    </w:p>
    <w:p w14:paraId="22E0BACF" w14:textId="77777777" w:rsidR="002D290B" w:rsidRDefault="002D290B" w:rsidP="00E46AF9">
      <w:pPr>
        <w:tabs>
          <w:tab w:val="left" w:pos="4020"/>
        </w:tabs>
        <w:ind w:left="567"/>
        <w:jc w:val="both"/>
        <w:rPr>
          <w:rFonts w:cs="Arial"/>
          <w:sz w:val="20"/>
          <w:szCs w:val="20"/>
        </w:rPr>
      </w:pPr>
    </w:p>
    <w:p w14:paraId="226B6E7E" w14:textId="77777777" w:rsidR="009A53CE" w:rsidRDefault="00DF1144" w:rsidP="009E6B7F">
      <w:pPr>
        <w:pStyle w:val="Prrafodelista"/>
        <w:numPr>
          <w:ilvl w:val="0"/>
          <w:numId w:val="3"/>
        </w:numPr>
        <w:tabs>
          <w:tab w:val="left" w:pos="4020"/>
        </w:tabs>
        <w:ind w:left="567" w:hanging="567"/>
        <w:jc w:val="both"/>
        <w:rPr>
          <w:rFonts w:cs="Arial"/>
          <w:sz w:val="20"/>
          <w:szCs w:val="20"/>
        </w:rPr>
      </w:pPr>
      <w:r>
        <w:rPr>
          <w:rFonts w:cs="Arial"/>
          <w:sz w:val="20"/>
          <w:szCs w:val="20"/>
        </w:rPr>
        <w:t>Decreto No. 66-242, del 11</w:t>
      </w:r>
      <w:r w:rsidR="009A53CE">
        <w:rPr>
          <w:rFonts w:cs="Arial"/>
          <w:sz w:val="20"/>
          <w:szCs w:val="20"/>
        </w:rPr>
        <w:t xml:space="preserve"> de febrero de 2025.</w:t>
      </w:r>
    </w:p>
    <w:p w14:paraId="0E7AA2B5" w14:textId="77777777" w:rsidR="009A53CE" w:rsidRDefault="009A53CE" w:rsidP="009A53CE">
      <w:pPr>
        <w:pStyle w:val="Prrafodelista"/>
        <w:tabs>
          <w:tab w:val="left" w:pos="4020"/>
        </w:tabs>
        <w:ind w:left="567" w:hanging="567"/>
        <w:jc w:val="both"/>
        <w:rPr>
          <w:rFonts w:cs="Arial"/>
          <w:sz w:val="20"/>
          <w:szCs w:val="20"/>
        </w:rPr>
      </w:pPr>
      <w:r>
        <w:rPr>
          <w:rFonts w:cs="Arial"/>
          <w:sz w:val="20"/>
          <w:szCs w:val="20"/>
        </w:rPr>
        <w:tab/>
        <w:t>P.O. No. 23, del 20 de febrero de 2025.</w:t>
      </w:r>
    </w:p>
    <w:p w14:paraId="11C09F72" w14:textId="2DC0EBAF" w:rsidR="009A53CE" w:rsidRDefault="009A53CE" w:rsidP="00391BF7">
      <w:pPr>
        <w:tabs>
          <w:tab w:val="left" w:pos="4020"/>
        </w:tabs>
        <w:ind w:left="567"/>
        <w:jc w:val="both"/>
        <w:rPr>
          <w:rFonts w:cs="Arial"/>
          <w:sz w:val="20"/>
          <w:szCs w:val="20"/>
        </w:rPr>
      </w:pPr>
      <w:r w:rsidRPr="00394527">
        <w:rPr>
          <w:rFonts w:cs="Arial"/>
          <w:b/>
          <w:sz w:val="20"/>
          <w:szCs w:val="20"/>
        </w:rPr>
        <w:t xml:space="preserve">ARTÍCULO </w:t>
      </w:r>
      <w:r>
        <w:rPr>
          <w:rFonts w:cs="Arial"/>
          <w:b/>
          <w:sz w:val="20"/>
          <w:szCs w:val="20"/>
        </w:rPr>
        <w:t>PRIMERO</w:t>
      </w:r>
      <w:r w:rsidRPr="00394527">
        <w:rPr>
          <w:rFonts w:cs="Arial"/>
          <w:b/>
          <w:sz w:val="20"/>
          <w:szCs w:val="20"/>
        </w:rPr>
        <w:t xml:space="preserve">. </w:t>
      </w:r>
      <w:r w:rsidRPr="00212A46">
        <w:rPr>
          <w:rFonts w:cs="Arial"/>
          <w:sz w:val="20"/>
          <w:szCs w:val="20"/>
        </w:rPr>
        <w:t xml:space="preserve">Se </w:t>
      </w:r>
      <w:r>
        <w:rPr>
          <w:rFonts w:cs="Arial"/>
          <w:b/>
          <w:i/>
          <w:sz w:val="20"/>
          <w:szCs w:val="20"/>
        </w:rPr>
        <w:t xml:space="preserve">adiciona </w:t>
      </w:r>
      <w:r>
        <w:rPr>
          <w:rFonts w:cs="Arial"/>
          <w:sz w:val="20"/>
          <w:szCs w:val="20"/>
        </w:rPr>
        <w:t>el inciso b</w:t>
      </w:r>
      <w:r w:rsidR="00391BF7">
        <w:rPr>
          <w:rFonts w:cs="Arial"/>
          <w:sz w:val="20"/>
          <w:szCs w:val="20"/>
        </w:rPr>
        <w:t xml:space="preserve">), recorriéndose los subsecuentes en su orden </w:t>
      </w:r>
      <w:proofErr w:type="gramStart"/>
      <w:r w:rsidR="00391BF7">
        <w:rPr>
          <w:rFonts w:cs="Arial"/>
          <w:sz w:val="20"/>
          <w:szCs w:val="20"/>
        </w:rPr>
        <w:t xml:space="preserve">natural </w:t>
      </w:r>
      <w:r>
        <w:rPr>
          <w:rFonts w:cs="Arial"/>
          <w:sz w:val="20"/>
          <w:szCs w:val="20"/>
        </w:rPr>
        <w:t xml:space="preserve"> </w:t>
      </w:r>
      <w:r w:rsidR="00391BF7">
        <w:rPr>
          <w:rFonts w:cs="Arial"/>
          <w:sz w:val="20"/>
          <w:szCs w:val="20"/>
        </w:rPr>
        <w:t>al</w:t>
      </w:r>
      <w:proofErr w:type="gramEnd"/>
      <w:r w:rsidR="00391BF7">
        <w:rPr>
          <w:rFonts w:cs="Arial"/>
          <w:sz w:val="20"/>
          <w:szCs w:val="20"/>
        </w:rPr>
        <w:t xml:space="preserve"> </w:t>
      </w:r>
      <w:r>
        <w:rPr>
          <w:rFonts w:cs="Arial"/>
          <w:sz w:val="20"/>
          <w:szCs w:val="20"/>
        </w:rPr>
        <w:t xml:space="preserve">artículo 3. </w:t>
      </w:r>
    </w:p>
    <w:p w14:paraId="25B199E7" w14:textId="77777777" w:rsidR="002C0052" w:rsidRDefault="002C0052" w:rsidP="0009520C">
      <w:pPr>
        <w:tabs>
          <w:tab w:val="left" w:pos="4020"/>
        </w:tabs>
        <w:jc w:val="both"/>
        <w:rPr>
          <w:rFonts w:cs="Arial"/>
          <w:sz w:val="20"/>
          <w:szCs w:val="20"/>
        </w:rPr>
      </w:pPr>
    </w:p>
    <w:p w14:paraId="296A0351" w14:textId="77777777" w:rsidR="002C0052" w:rsidRDefault="002C0052" w:rsidP="00491F0D">
      <w:pPr>
        <w:pStyle w:val="Prrafodelista"/>
        <w:numPr>
          <w:ilvl w:val="0"/>
          <w:numId w:val="3"/>
        </w:numPr>
        <w:tabs>
          <w:tab w:val="left" w:pos="4020"/>
        </w:tabs>
        <w:ind w:left="426" w:hanging="426"/>
        <w:jc w:val="both"/>
        <w:rPr>
          <w:rFonts w:cs="Arial"/>
          <w:sz w:val="20"/>
          <w:szCs w:val="20"/>
        </w:rPr>
      </w:pPr>
      <w:r>
        <w:rPr>
          <w:rFonts w:cs="Arial"/>
          <w:sz w:val="20"/>
          <w:szCs w:val="20"/>
        </w:rPr>
        <w:t xml:space="preserve"> Decreto No. 66-264, del 18 de marzo de 2025.</w:t>
      </w:r>
    </w:p>
    <w:p w14:paraId="630E1071" w14:textId="77777777" w:rsidR="002C0052" w:rsidRDefault="000E2053" w:rsidP="002C0052">
      <w:pPr>
        <w:pStyle w:val="Prrafodelista"/>
        <w:tabs>
          <w:tab w:val="left" w:pos="4020"/>
        </w:tabs>
        <w:ind w:left="567" w:hanging="567"/>
        <w:jc w:val="both"/>
        <w:rPr>
          <w:rFonts w:cs="Arial"/>
          <w:sz w:val="20"/>
          <w:szCs w:val="20"/>
        </w:rPr>
      </w:pPr>
      <w:r>
        <w:rPr>
          <w:rFonts w:cs="Arial"/>
          <w:sz w:val="20"/>
          <w:szCs w:val="20"/>
        </w:rPr>
        <w:tab/>
        <w:t>P.O. E</w:t>
      </w:r>
      <w:r w:rsidR="00CF6E3D">
        <w:rPr>
          <w:rFonts w:cs="Arial"/>
          <w:sz w:val="20"/>
          <w:szCs w:val="20"/>
        </w:rPr>
        <w:t xml:space="preserve">xtraordinario </w:t>
      </w:r>
      <w:r w:rsidR="000E7F99">
        <w:rPr>
          <w:rFonts w:cs="Arial"/>
          <w:sz w:val="20"/>
          <w:szCs w:val="20"/>
        </w:rPr>
        <w:t xml:space="preserve">No. </w:t>
      </w:r>
      <w:r w:rsidR="002C0052">
        <w:rPr>
          <w:rFonts w:cs="Arial"/>
          <w:sz w:val="20"/>
          <w:szCs w:val="20"/>
        </w:rPr>
        <w:t>19, del 28 de marzo de 2025.</w:t>
      </w:r>
    </w:p>
    <w:p w14:paraId="2D99ACF9" w14:textId="77777777" w:rsidR="009A53CE" w:rsidRPr="004E4C28" w:rsidRDefault="004E4C28" w:rsidP="004E4C28">
      <w:pPr>
        <w:tabs>
          <w:tab w:val="left" w:pos="4020"/>
        </w:tabs>
        <w:jc w:val="both"/>
        <w:rPr>
          <w:rFonts w:cs="Arial"/>
          <w:sz w:val="20"/>
          <w:szCs w:val="20"/>
        </w:rPr>
      </w:pPr>
      <w:r>
        <w:rPr>
          <w:rFonts w:cs="Arial"/>
          <w:sz w:val="20"/>
          <w:szCs w:val="20"/>
        </w:rPr>
        <w:t xml:space="preserve">          </w:t>
      </w:r>
      <w:r w:rsidRPr="004E4C28">
        <w:rPr>
          <w:rFonts w:cs="Arial"/>
          <w:b/>
          <w:sz w:val="20"/>
          <w:szCs w:val="20"/>
        </w:rPr>
        <w:t xml:space="preserve">ARTÍCULO SEGUNDO. </w:t>
      </w:r>
      <w:r w:rsidRPr="004E4C28">
        <w:rPr>
          <w:rFonts w:cs="Arial"/>
          <w:sz w:val="20"/>
          <w:szCs w:val="20"/>
        </w:rPr>
        <w:t xml:space="preserve">Se adiciona el artículo 8 </w:t>
      </w:r>
      <w:proofErr w:type="spellStart"/>
      <w:r w:rsidRPr="004E4C28">
        <w:rPr>
          <w:rFonts w:cs="Arial"/>
          <w:sz w:val="20"/>
          <w:szCs w:val="20"/>
        </w:rPr>
        <w:t>Septies</w:t>
      </w:r>
      <w:proofErr w:type="spellEnd"/>
      <w:r>
        <w:rPr>
          <w:rFonts w:cs="Arial"/>
          <w:sz w:val="20"/>
          <w:szCs w:val="20"/>
        </w:rPr>
        <w:t>.</w:t>
      </w:r>
    </w:p>
    <w:p w14:paraId="0120C697" w14:textId="77777777" w:rsidR="009A53CE" w:rsidRPr="00140696" w:rsidRDefault="009A53CE" w:rsidP="00491F0D">
      <w:pPr>
        <w:pStyle w:val="Prrafodelista"/>
        <w:tabs>
          <w:tab w:val="left" w:pos="4020"/>
        </w:tabs>
        <w:ind w:left="567" w:hanging="425"/>
        <w:jc w:val="both"/>
        <w:rPr>
          <w:rFonts w:cs="Arial"/>
          <w:sz w:val="20"/>
          <w:szCs w:val="20"/>
        </w:rPr>
      </w:pPr>
    </w:p>
    <w:p w14:paraId="616F4E78" w14:textId="77777777" w:rsidR="00491F0D" w:rsidRDefault="00491F0D" w:rsidP="00491F0D">
      <w:pPr>
        <w:pStyle w:val="Prrafodelista"/>
        <w:numPr>
          <w:ilvl w:val="0"/>
          <w:numId w:val="3"/>
        </w:numPr>
        <w:tabs>
          <w:tab w:val="left" w:pos="4020"/>
        </w:tabs>
        <w:jc w:val="both"/>
        <w:rPr>
          <w:rFonts w:cs="Arial"/>
          <w:sz w:val="20"/>
          <w:szCs w:val="20"/>
        </w:rPr>
      </w:pPr>
      <w:r>
        <w:rPr>
          <w:rFonts w:cs="Arial"/>
          <w:sz w:val="20"/>
          <w:szCs w:val="20"/>
        </w:rPr>
        <w:t xml:space="preserve">   </w:t>
      </w:r>
      <w:r w:rsidR="007B6AF2">
        <w:rPr>
          <w:rFonts w:cs="Arial"/>
          <w:sz w:val="20"/>
          <w:szCs w:val="20"/>
        </w:rPr>
        <w:t>Decreto No. 66-528, del 30 de octubre</w:t>
      </w:r>
      <w:r>
        <w:rPr>
          <w:rFonts w:cs="Arial"/>
          <w:sz w:val="20"/>
          <w:szCs w:val="20"/>
        </w:rPr>
        <w:t xml:space="preserve"> de</w:t>
      </w:r>
      <w:r w:rsidR="007B6AF2">
        <w:rPr>
          <w:rFonts w:cs="Arial"/>
          <w:sz w:val="20"/>
          <w:szCs w:val="20"/>
        </w:rPr>
        <w:t>l</w:t>
      </w:r>
      <w:r>
        <w:rPr>
          <w:rFonts w:cs="Arial"/>
          <w:sz w:val="20"/>
          <w:szCs w:val="20"/>
        </w:rPr>
        <w:t xml:space="preserve"> 2025.</w:t>
      </w:r>
    </w:p>
    <w:p w14:paraId="0622339B" w14:textId="77777777" w:rsidR="00491F0D" w:rsidRDefault="00491F0D" w:rsidP="00491F0D">
      <w:pPr>
        <w:pStyle w:val="Prrafodelista"/>
        <w:tabs>
          <w:tab w:val="left" w:pos="4020"/>
        </w:tabs>
        <w:ind w:left="567" w:hanging="567"/>
        <w:jc w:val="both"/>
        <w:rPr>
          <w:rFonts w:cs="Arial"/>
          <w:sz w:val="20"/>
          <w:szCs w:val="20"/>
        </w:rPr>
      </w:pPr>
      <w:r>
        <w:rPr>
          <w:rFonts w:cs="Arial"/>
          <w:sz w:val="20"/>
          <w:szCs w:val="20"/>
        </w:rPr>
        <w:tab/>
        <w:t xml:space="preserve">P.O. Extraordinario No. </w:t>
      </w:r>
      <w:r w:rsidR="007B6AF2">
        <w:rPr>
          <w:rFonts w:cs="Arial"/>
          <w:sz w:val="20"/>
          <w:szCs w:val="20"/>
        </w:rPr>
        <w:t>48, del 07 de noviembre</w:t>
      </w:r>
      <w:r>
        <w:rPr>
          <w:rFonts w:cs="Arial"/>
          <w:sz w:val="20"/>
          <w:szCs w:val="20"/>
        </w:rPr>
        <w:t xml:space="preserve"> de</w:t>
      </w:r>
      <w:r w:rsidR="007B6AF2">
        <w:rPr>
          <w:rFonts w:cs="Arial"/>
          <w:sz w:val="20"/>
          <w:szCs w:val="20"/>
        </w:rPr>
        <w:t>l</w:t>
      </w:r>
      <w:r>
        <w:rPr>
          <w:rFonts w:cs="Arial"/>
          <w:sz w:val="20"/>
          <w:szCs w:val="20"/>
        </w:rPr>
        <w:t xml:space="preserve"> 2025.</w:t>
      </w:r>
    </w:p>
    <w:p w14:paraId="6922705D" w14:textId="77777777" w:rsidR="002D290B" w:rsidRPr="00140696" w:rsidRDefault="007B6AF2" w:rsidP="007B6AF2">
      <w:pPr>
        <w:pStyle w:val="Prrafodelista"/>
        <w:tabs>
          <w:tab w:val="left" w:pos="4020"/>
        </w:tabs>
        <w:ind w:left="567"/>
        <w:jc w:val="both"/>
        <w:rPr>
          <w:rFonts w:cs="Arial"/>
          <w:sz w:val="20"/>
          <w:szCs w:val="20"/>
        </w:rPr>
      </w:pPr>
      <w:r w:rsidRPr="007B6AF2">
        <w:rPr>
          <w:rFonts w:cs="Arial"/>
          <w:b/>
          <w:sz w:val="20"/>
          <w:szCs w:val="20"/>
        </w:rPr>
        <w:t>ARTÍCULO ÚNICO.</w:t>
      </w:r>
      <w:r w:rsidRPr="007B6AF2">
        <w:rPr>
          <w:rFonts w:cs="Arial"/>
          <w:sz w:val="20"/>
          <w:szCs w:val="20"/>
        </w:rPr>
        <w:t xml:space="preserve"> Se adicionan un párrafo segundo al artículo 8 Bis; un párrafo segundo al 8 Ter; y un artículo 8 Ter-A</w:t>
      </w:r>
      <w:r>
        <w:rPr>
          <w:rFonts w:cs="Arial"/>
          <w:sz w:val="20"/>
          <w:szCs w:val="20"/>
        </w:rPr>
        <w:t>.</w:t>
      </w:r>
    </w:p>
    <w:p w14:paraId="693D7C52" w14:textId="77777777" w:rsidR="00E46AF9" w:rsidRPr="00394527" w:rsidRDefault="00E46AF9" w:rsidP="00394527">
      <w:pPr>
        <w:tabs>
          <w:tab w:val="left" w:pos="4020"/>
        </w:tabs>
        <w:ind w:left="567"/>
        <w:jc w:val="both"/>
        <w:rPr>
          <w:rFonts w:cs="Arial"/>
          <w:sz w:val="20"/>
          <w:szCs w:val="20"/>
        </w:rPr>
      </w:pPr>
    </w:p>
    <w:p w14:paraId="07F82E1A" w14:textId="33977785" w:rsidR="000F5D13" w:rsidRDefault="000F5D13" w:rsidP="000F5D13">
      <w:pPr>
        <w:pStyle w:val="Prrafodelista"/>
        <w:numPr>
          <w:ilvl w:val="0"/>
          <w:numId w:val="3"/>
        </w:numPr>
        <w:tabs>
          <w:tab w:val="left" w:pos="4020"/>
        </w:tabs>
        <w:jc w:val="both"/>
        <w:rPr>
          <w:rFonts w:cs="Arial"/>
          <w:sz w:val="20"/>
          <w:szCs w:val="20"/>
        </w:rPr>
      </w:pPr>
      <w:r>
        <w:rPr>
          <w:rFonts w:cs="Arial"/>
          <w:sz w:val="20"/>
          <w:szCs w:val="20"/>
        </w:rPr>
        <w:t xml:space="preserve">   Decreto No. 66-959, del 26 de enero del 2026.</w:t>
      </w:r>
    </w:p>
    <w:p w14:paraId="570D5B22" w14:textId="564E71F1" w:rsidR="000F5D13" w:rsidRDefault="000F5D13" w:rsidP="000F5D13">
      <w:pPr>
        <w:pStyle w:val="Prrafodelista"/>
        <w:tabs>
          <w:tab w:val="left" w:pos="4020"/>
        </w:tabs>
        <w:ind w:left="567" w:hanging="567"/>
        <w:jc w:val="both"/>
        <w:rPr>
          <w:rFonts w:cs="Arial"/>
          <w:sz w:val="20"/>
          <w:szCs w:val="20"/>
        </w:rPr>
      </w:pPr>
      <w:r>
        <w:rPr>
          <w:rFonts w:cs="Arial"/>
          <w:sz w:val="20"/>
          <w:szCs w:val="20"/>
        </w:rPr>
        <w:tab/>
        <w:t xml:space="preserve">P.O. No. 15, del 04 de </w:t>
      </w:r>
      <w:r w:rsidR="00620D10">
        <w:rPr>
          <w:rFonts w:cs="Arial"/>
          <w:sz w:val="20"/>
          <w:szCs w:val="20"/>
        </w:rPr>
        <w:t>febrero</w:t>
      </w:r>
      <w:r>
        <w:rPr>
          <w:rFonts w:cs="Arial"/>
          <w:sz w:val="20"/>
          <w:szCs w:val="20"/>
        </w:rPr>
        <w:t xml:space="preserve"> del 2026.</w:t>
      </w:r>
    </w:p>
    <w:p w14:paraId="76D73C23" w14:textId="1B5FF64A" w:rsidR="00394527" w:rsidRDefault="00B91E69" w:rsidP="00B07DE8">
      <w:pPr>
        <w:tabs>
          <w:tab w:val="left" w:pos="4020"/>
        </w:tabs>
        <w:ind w:left="567"/>
        <w:jc w:val="both"/>
        <w:rPr>
          <w:rFonts w:cs="Arial"/>
          <w:sz w:val="20"/>
          <w:szCs w:val="20"/>
        </w:rPr>
      </w:pPr>
      <w:r w:rsidRPr="00B91E69">
        <w:rPr>
          <w:rFonts w:cs="Arial"/>
          <w:b/>
          <w:bCs/>
          <w:sz w:val="20"/>
          <w:szCs w:val="20"/>
        </w:rPr>
        <w:t>ARTÍCULO ÚNICO.</w:t>
      </w:r>
      <w:r w:rsidR="00935D47">
        <w:rPr>
          <w:rFonts w:cs="Arial"/>
          <w:sz w:val="20"/>
          <w:szCs w:val="20"/>
        </w:rPr>
        <w:t xml:space="preserve"> </w:t>
      </w:r>
      <w:r w:rsidR="00935D47" w:rsidRPr="00935D47">
        <w:rPr>
          <w:rFonts w:cs="Arial"/>
          <w:sz w:val="20"/>
          <w:szCs w:val="20"/>
        </w:rPr>
        <w:t>Se reforma el inciso j) del numeral 1, del artículo 20</w:t>
      </w:r>
      <w:r w:rsidR="00935D47">
        <w:rPr>
          <w:rFonts w:cs="Arial"/>
          <w:sz w:val="20"/>
          <w:szCs w:val="20"/>
        </w:rPr>
        <w:t>.</w:t>
      </w:r>
    </w:p>
    <w:p w14:paraId="51A10E48" w14:textId="77777777" w:rsidR="00620B2A" w:rsidRDefault="00620B2A" w:rsidP="00B07DE8">
      <w:pPr>
        <w:tabs>
          <w:tab w:val="left" w:pos="4020"/>
        </w:tabs>
        <w:ind w:left="567"/>
        <w:jc w:val="both"/>
        <w:rPr>
          <w:rFonts w:cs="Arial"/>
          <w:sz w:val="20"/>
          <w:szCs w:val="20"/>
        </w:rPr>
      </w:pPr>
    </w:p>
    <w:p w14:paraId="415D4766" w14:textId="41DD9E6D" w:rsidR="00620B2A" w:rsidRDefault="00620B2A" w:rsidP="00620B2A">
      <w:pPr>
        <w:pStyle w:val="Prrafodelista"/>
        <w:numPr>
          <w:ilvl w:val="0"/>
          <w:numId w:val="3"/>
        </w:numPr>
        <w:tabs>
          <w:tab w:val="left" w:pos="4020"/>
        </w:tabs>
        <w:jc w:val="both"/>
        <w:rPr>
          <w:rFonts w:cs="Arial"/>
          <w:sz w:val="20"/>
          <w:szCs w:val="20"/>
        </w:rPr>
      </w:pPr>
      <w:r>
        <w:rPr>
          <w:rFonts w:cs="Arial"/>
          <w:sz w:val="20"/>
          <w:szCs w:val="20"/>
        </w:rPr>
        <w:t xml:space="preserve">    Decreto No. 66-</w:t>
      </w:r>
      <w:r w:rsidR="00B301C5">
        <w:rPr>
          <w:rFonts w:cs="Arial"/>
          <w:sz w:val="20"/>
          <w:szCs w:val="20"/>
        </w:rPr>
        <w:t>1050</w:t>
      </w:r>
      <w:r>
        <w:rPr>
          <w:rFonts w:cs="Arial"/>
          <w:sz w:val="20"/>
          <w:szCs w:val="20"/>
        </w:rPr>
        <w:t>, del 2</w:t>
      </w:r>
      <w:r w:rsidR="00B301C5">
        <w:rPr>
          <w:rFonts w:cs="Arial"/>
          <w:sz w:val="20"/>
          <w:szCs w:val="20"/>
        </w:rPr>
        <w:t>0</w:t>
      </w:r>
      <w:r>
        <w:rPr>
          <w:rFonts w:cs="Arial"/>
          <w:sz w:val="20"/>
          <w:szCs w:val="20"/>
        </w:rPr>
        <w:t xml:space="preserve"> de </w:t>
      </w:r>
      <w:r w:rsidR="00B301C5">
        <w:rPr>
          <w:rFonts w:cs="Arial"/>
          <w:sz w:val="20"/>
          <w:szCs w:val="20"/>
        </w:rPr>
        <w:t>abril</w:t>
      </w:r>
      <w:r>
        <w:rPr>
          <w:rFonts w:cs="Arial"/>
          <w:sz w:val="20"/>
          <w:szCs w:val="20"/>
        </w:rPr>
        <w:t xml:space="preserve"> del 2026.</w:t>
      </w:r>
    </w:p>
    <w:p w14:paraId="3288F59D" w14:textId="2266F4CD" w:rsidR="00620B2A" w:rsidRDefault="00620B2A" w:rsidP="00620B2A">
      <w:pPr>
        <w:pStyle w:val="Prrafodelista"/>
        <w:tabs>
          <w:tab w:val="left" w:pos="4020"/>
        </w:tabs>
        <w:ind w:left="567" w:hanging="567"/>
        <w:jc w:val="both"/>
        <w:rPr>
          <w:rFonts w:cs="Arial"/>
          <w:sz w:val="20"/>
          <w:szCs w:val="20"/>
        </w:rPr>
      </w:pPr>
      <w:r>
        <w:rPr>
          <w:rFonts w:cs="Arial"/>
          <w:sz w:val="20"/>
          <w:szCs w:val="20"/>
        </w:rPr>
        <w:tab/>
        <w:t xml:space="preserve">P.O. No. </w:t>
      </w:r>
      <w:r w:rsidR="00B301C5">
        <w:rPr>
          <w:rFonts w:cs="Arial"/>
          <w:sz w:val="20"/>
          <w:szCs w:val="20"/>
        </w:rPr>
        <w:t>51</w:t>
      </w:r>
      <w:r>
        <w:rPr>
          <w:rFonts w:cs="Arial"/>
          <w:sz w:val="20"/>
          <w:szCs w:val="20"/>
        </w:rPr>
        <w:t xml:space="preserve">, del </w:t>
      </w:r>
      <w:r w:rsidR="00B301C5">
        <w:rPr>
          <w:rFonts w:cs="Arial"/>
          <w:sz w:val="20"/>
          <w:szCs w:val="20"/>
        </w:rPr>
        <w:t>29</w:t>
      </w:r>
      <w:r>
        <w:rPr>
          <w:rFonts w:cs="Arial"/>
          <w:sz w:val="20"/>
          <w:szCs w:val="20"/>
        </w:rPr>
        <w:t xml:space="preserve"> de </w:t>
      </w:r>
      <w:r w:rsidR="00B301C5">
        <w:rPr>
          <w:rFonts w:cs="Arial"/>
          <w:sz w:val="20"/>
          <w:szCs w:val="20"/>
        </w:rPr>
        <w:t>abril</w:t>
      </w:r>
      <w:r>
        <w:rPr>
          <w:rFonts w:cs="Arial"/>
          <w:sz w:val="20"/>
          <w:szCs w:val="20"/>
        </w:rPr>
        <w:t xml:space="preserve"> del 2026.</w:t>
      </w:r>
    </w:p>
    <w:p w14:paraId="64FC065C" w14:textId="0AC89B15" w:rsidR="00620B2A" w:rsidRDefault="007343DD" w:rsidP="00B07DE8">
      <w:pPr>
        <w:tabs>
          <w:tab w:val="left" w:pos="4020"/>
        </w:tabs>
        <w:ind w:left="567"/>
        <w:jc w:val="both"/>
        <w:rPr>
          <w:rFonts w:cs="Arial"/>
          <w:sz w:val="20"/>
          <w:szCs w:val="20"/>
        </w:rPr>
      </w:pPr>
      <w:r w:rsidRPr="007343DD">
        <w:rPr>
          <w:rFonts w:cs="Arial"/>
          <w:b/>
          <w:bCs/>
          <w:sz w:val="20"/>
          <w:szCs w:val="20"/>
        </w:rPr>
        <w:t>ARTÍCULO ÚNICO.</w:t>
      </w:r>
      <w:r w:rsidRPr="007343DD">
        <w:rPr>
          <w:rFonts w:cs="Arial"/>
          <w:sz w:val="20"/>
          <w:szCs w:val="20"/>
        </w:rPr>
        <w:t xml:space="preserve"> Se reforma el párrafo segundo del artículo 8 Ter; y las fracciones IX y X, del artículo 8 Quinquies; y se adicionan los párrafos tercero, cuarto y quinto al artículo 8 Ter</w:t>
      </w:r>
      <w:r>
        <w:rPr>
          <w:rFonts w:cs="Arial"/>
          <w:sz w:val="20"/>
          <w:szCs w:val="20"/>
        </w:rPr>
        <w:t>.</w:t>
      </w:r>
    </w:p>
    <w:p w14:paraId="7F637B61" w14:textId="77777777" w:rsidR="00906A09" w:rsidRDefault="00906A09" w:rsidP="00B07DE8">
      <w:pPr>
        <w:tabs>
          <w:tab w:val="left" w:pos="4020"/>
        </w:tabs>
        <w:ind w:left="567"/>
        <w:jc w:val="both"/>
        <w:rPr>
          <w:rFonts w:cs="Arial"/>
          <w:sz w:val="20"/>
          <w:szCs w:val="20"/>
        </w:rPr>
      </w:pPr>
    </w:p>
    <w:p w14:paraId="488C2A6F" w14:textId="7DC6524F" w:rsidR="00906A09" w:rsidRDefault="00906A09" w:rsidP="00906A09">
      <w:pPr>
        <w:pStyle w:val="Prrafodelista"/>
        <w:numPr>
          <w:ilvl w:val="0"/>
          <w:numId w:val="3"/>
        </w:numPr>
        <w:tabs>
          <w:tab w:val="left" w:pos="4020"/>
        </w:tabs>
        <w:jc w:val="both"/>
        <w:rPr>
          <w:rFonts w:cs="Arial"/>
          <w:sz w:val="20"/>
          <w:szCs w:val="20"/>
        </w:rPr>
      </w:pPr>
      <w:r>
        <w:rPr>
          <w:rFonts w:cs="Arial"/>
          <w:sz w:val="20"/>
          <w:szCs w:val="20"/>
        </w:rPr>
        <w:t xml:space="preserve">    Decreto No. 66-1069, del 26 de mayo del 2026.</w:t>
      </w:r>
    </w:p>
    <w:p w14:paraId="4444BA7E" w14:textId="6E01EEE3" w:rsidR="00906A09" w:rsidRDefault="00906A09" w:rsidP="00906A09">
      <w:pPr>
        <w:pStyle w:val="Prrafodelista"/>
        <w:tabs>
          <w:tab w:val="left" w:pos="4020"/>
        </w:tabs>
        <w:ind w:left="567" w:hanging="567"/>
        <w:jc w:val="both"/>
        <w:rPr>
          <w:rFonts w:cs="Arial"/>
          <w:sz w:val="20"/>
          <w:szCs w:val="20"/>
        </w:rPr>
      </w:pPr>
      <w:r>
        <w:rPr>
          <w:rFonts w:cs="Arial"/>
          <w:sz w:val="20"/>
          <w:szCs w:val="20"/>
        </w:rPr>
        <w:tab/>
        <w:t>P.O. No. 66, del 03 de junio del 2026.</w:t>
      </w:r>
    </w:p>
    <w:p w14:paraId="44DB0A2F" w14:textId="19D05EC0" w:rsidR="00906A09" w:rsidRDefault="00576A39" w:rsidP="00B07DE8">
      <w:pPr>
        <w:tabs>
          <w:tab w:val="left" w:pos="4020"/>
        </w:tabs>
        <w:ind w:left="567"/>
        <w:jc w:val="both"/>
        <w:rPr>
          <w:rFonts w:cs="Arial"/>
          <w:sz w:val="20"/>
          <w:szCs w:val="20"/>
        </w:rPr>
      </w:pPr>
      <w:r w:rsidRPr="00576A39">
        <w:rPr>
          <w:rFonts w:cs="Arial"/>
          <w:b/>
          <w:bCs/>
          <w:sz w:val="20"/>
          <w:szCs w:val="20"/>
        </w:rPr>
        <w:t>ARTÍCULO ÚNICO.</w:t>
      </w:r>
      <w:r w:rsidRPr="00576A39">
        <w:rPr>
          <w:rFonts w:cs="Arial"/>
          <w:sz w:val="20"/>
          <w:szCs w:val="20"/>
        </w:rPr>
        <w:t xml:space="preserve"> Se reforman los incisos h), i) y j), del artículo 3</w:t>
      </w:r>
      <w:r>
        <w:rPr>
          <w:rFonts w:cs="Arial"/>
          <w:sz w:val="20"/>
          <w:szCs w:val="20"/>
        </w:rPr>
        <w:t>.</w:t>
      </w:r>
    </w:p>
    <w:p w14:paraId="72238043" w14:textId="77777777" w:rsidR="00852EC9" w:rsidRDefault="00852EC9" w:rsidP="00B07DE8">
      <w:pPr>
        <w:tabs>
          <w:tab w:val="left" w:pos="4020"/>
        </w:tabs>
        <w:ind w:left="567"/>
        <w:jc w:val="both"/>
        <w:rPr>
          <w:rFonts w:cs="Arial"/>
          <w:sz w:val="20"/>
          <w:szCs w:val="20"/>
        </w:rPr>
      </w:pPr>
    </w:p>
    <w:p w14:paraId="1190D8F4" w14:textId="4DEDA789" w:rsidR="00852EC9" w:rsidRDefault="00852EC9" w:rsidP="00852EC9">
      <w:pPr>
        <w:pStyle w:val="Prrafodelista"/>
        <w:numPr>
          <w:ilvl w:val="0"/>
          <w:numId w:val="3"/>
        </w:numPr>
        <w:tabs>
          <w:tab w:val="left" w:pos="4020"/>
        </w:tabs>
        <w:jc w:val="both"/>
        <w:rPr>
          <w:rFonts w:cs="Arial"/>
          <w:sz w:val="20"/>
          <w:szCs w:val="20"/>
        </w:rPr>
      </w:pPr>
      <w:r>
        <w:rPr>
          <w:rFonts w:cs="Arial"/>
          <w:sz w:val="20"/>
          <w:szCs w:val="20"/>
        </w:rPr>
        <w:t xml:space="preserve">    Decreto No. 66-10</w:t>
      </w:r>
      <w:r w:rsidR="00FF46B1">
        <w:rPr>
          <w:rFonts w:cs="Arial"/>
          <w:sz w:val="20"/>
          <w:szCs w:val="20"/>
        </w:rPr>
        <w:t>83</w:t>
      </w:r>
      <w:r>
        <w:rPr>
          <w:rFonts w:cs="Arial"/>
          <w:sz w:val="20"/>
          <w:szCs w:val="20"/>
        </w:rPr>
        <w:t xml:space="preserve">, del </w:t>
      </w:r>
      <w:r w:rsidR="00FF46B1">
        <w:rPr>
          <w:rFonts w:cs="Arial"/>
          <w:sz w:val="20"/>
          <w:szCs w:val="20"/>
        </w:rPr>
        <w:t>0</w:t>
      </w:r>
      <w:r>
        <w:rPr>
          <w:rFonts w:cs="Arial"/>
          <w:sz w:val="20"/>
          <w:szCs w:val="20"/>
        </w:rPr>
        <w:t xml:space="preserve">2 de </w:t>
      </w:r>
      <w:r w:rsidR="00FF46B1">
        <w:rPr>
          <w:rFonts w:cs="Arial"/>
          <w:sz w:val="20"/>
          <w:szCs w:val="20"/>
        </w:rPr>
        <w:t>junio</w:t>
      </w:r>
      <w:r>
        <w:rPr>
          <w:rFonts w:cs="Arial"/>
          <w:sz w:val="20"/>
          <w:szCs w:val="20"/>
        </w:rPr>
        <w:t xml:space="preserve"> del 2026.</w:t>
      </w:r>
    </w:p>
    <w:p w14:paraId="7CDFC2EE" w14:textId="3F8B78AD" w:rsidR="00852EC9" w:rsidRDefault="00852EC9" w:rsidP="00852EC9">
      <w:pPr>
        <w:pStyle w:val="Prrafodelista"/>
        <w:tabs>
          <w:tab w:val="left" w:pos="4020"/>
        </w:tabs>
        <w:ind w:left="567" w:hanging="567"/>
        <w:jc w:val="both"/>
        <w:rPr>
          <w:rFonts w:cs="Arial"/>
          <w:sz w:val="20"/>
          <w:szCs w:val="20"/>
        </w:rPr>
      </w:pPr>
      <w:r>
        <w:rPr>
          <w:rFonts w:cs="Arial"/>
          <w:sz w:val="20"/>
          <w:szCs w:val="20"/>
        </w:rPr>
        <w:tab/>
        <w:t>P.O. No. 6</w:t>
      </w:r>
      <w:r w:rsidR="00FF46B1">
        <w:rPr>
          <w:rFonts w:cs="Arial"/>
          <w:sz w:val="20"/>
          <w:szCs w:val="20"/>
        </w:rPr>
        <w:t>9</w:t>
      </w:r>
      <w:r>
        <w:rPr>
          <w:rFonts w:cs="Arial"/>
          <w:sz w:val="20"/>
          <w:szCs w:val="20"/>
        </w:rPr>
        <w:t xml:space="preserve">, del </w:t>
      </w:r>
      <w:r w:rsidR="00FF46B1">
        <w:rPr>
          <w:rFonts w:cs="Arial"/>
          <w:sz w:val="20"/>
          <w:szCs w:val="20"/>
        </w:rPr>
        <w:t>1</w:t>
      </w:r>
      <w:r>
        <w:rPr>
          <w:rFonts w:cs="Arial"/>
          <w:sz w:val="20"/>
          <w:szCs w:val="20"/>
        </w:rPr>
        <w:t>0 de junio del 2026.</w:t>
      </w:r>
    </w:p>
    <w:p w14:paraId="30BACF7D" w14:textId="49CD0B2A" w:rsidR="00852EC9" w:rsidRDefault="0035719E" w:rsidP="00B07DE8">
      <w:pPr>
        <w:tabs>
          <w:tab w:val="left" w:pos="4020"/>
        </w:tabs>
        <w:ind w:left="567"/>
        <w:jc w:val="both"/>
        <w:rPr>
          <w:rFonts w:cs="Arial"/>
          <w:sz w:val="20"/>
          <w:szCs w:val="20"/>
        </w:rPr>
      </w:pPr>
      <w:r w:rsidRPr="0035719E">
        <w:rPr>
          <w:rFonts w:cs="Arial"/>
          <w:b/>
          <w:bCs/>
          <w:sz w:val="20"/>
          <w:szCs w:val="20"/>
        </w:rPr>
        <w:t>ARTÍCULO ÚNICO.</w:t>
      </w:r>
      <w:r w:rsidRPr="0035719E">
        <w:rPr>
          <w:rFonts w:cs="Arial"/>
          <w:sz w:val="20"/>
          <w:szCs w:val="20"/>
        </w:rPr>
        <w:t xml:space="preserve"> Se adiciona un párrafo segundo al inciso a), del artículo 3</w:t>
      </w:r>
      <w:r>
        <w:rPr>
          <w:rFonts w:cs="Arial"/>
          <w:sz w:val="20"/>
          <w:szCs w:val="20"/>
        </w:rPr>
        <w:t>.</w:t>
      </w:r>
    </w:p>
    <w:p w14:paraId="5CAF4071" w14:textId="77777777" w:rsidR="002B04B7" w:rsidRDefault="002B04B7" w:rsidP="003930E9">
      <w:pPr>
        <w:tabs>
          <w:tab w:val="left" w:pos="4020"/>
        </w:tabs>
        <w:jc w:val="both"/>
        <w:rPr>
          <w:rFonts w:cs="Arial"/>
          <w:sz w:val="20"/>
          <w:szCs w:val="20"/>
        </w:rPr>
      </w:pPr>
    </w:p>
    <w:p w14:paraId="0BD27DA0" w14:textId="013CC6F6" w:rsidR="002B04B7" w:rsidRDefault="002B04B7" w:rsidP="002B04B7">
      <w:pPr>
        <w:pStyle w:val="Prrafodelista"/>
        <w:numPr>
          <w:ilvl w:val="0"/>
          <w:numId w:val="3"/>
        </w:numPr>
        <w:tabs>
          <w:tab w:val="left" w:pos="4020"/>
        </w:tabs>
        <w:jc w:val="both"/>
        <w:rPr>
          <w:rFonts w:cs="Arial"/>
          <w:sz w:val="20"/>
          <w:szCs w:val="20"/>
        </w:rPr>
      </w:pPr>
      <w:r>
        <w:rPr>
          <w:rFonts w:cs="Arial"/>
          <w:sz w:val="20"/>
          <w:szCs w:val="20"/>
        </w:rPr>
        <w:t xml:space="preserve">   Decreto No. 66-1</w:t>
      </w:r>
      <w:r w:rsidR="00527483">
        <w:rPr>
          <w:rFonts w:cs="Arial"/>
          <w:sz w:val="20"/>
          <w:szCs w:val="20"/>
        </w:rPr>
        <w:t>104</w:t>
      </w:r>
      <w:r>
        <w:rPr>
          <w:rFonts w:cs="Arial"/>
          <w:sz w:val="20"/>
          <w:szCs w:val="20"/>
        </w:rPr>
        <w:t xml:space="preserve">, del </w:t>
      </w:r>
      <w:r w:rsidR="00527483">
        <w:rPr>
          <w:rFonts w:cs="Arial"/>
          <w:sz w:val="20"/>
          <w:szCs w:val="20"/>
        </w:rPr>
        <w:t>10</w:t>
      </w:r>
      <w:r>
        <w:rPr>
          <w:rFonts w:cs="Arial"/>
          <w:sz w:val="20"/>
          <w:szCs w:val="20"/>
        </w:rPr>
        <w:t xml:space="preserve"> de junio del 2026.</w:t>
      </w:r>
    </w:p>
    <w:p w14:paraId="252A1DB9" w14:textId="56D7228F" w:rsidR="002B04B7" w:rsidRDefault="002B04B7" w:rsidP="002B04B7">
      <w:pPr>
        <w:pStyle w:val="Prrafodelista"/>
        <w:tabs>
          <w:tab w:val="left" w:pos="4020"/>
        </w:tabs>
        <w:ind w:left="567" w:hanging="567"/>
        <w:jc w:val="both"/>
        <w:rPr>
          <w:rFonts w:cs="Arial"/>
          <w:sz w:val="20"/>
          <w:szCs w:val="20"/>
        </w:rPr>
      </w:pPr>
      <w:r>
        <w:rPr>
          <w:rFonts w:cs="Arial"/>
          <w:sz w:val="20"/>
          <w:szCs w:val="20"/>
        </w:rPr>
        <w:tab/>
        <w:t xml:space="preserve">P.O. No. </w:t>
      </w:r>
      <w:r w:rsidR="00527483">
        <w:rPr>
          <w:rFonts w:cs="Arial"/>
          <w:sz w:val="20"/>
          <w:szCs w:val="20"/>
        </w:rPr>
        <w:t>76</w:t>
      </w:r>
      <w:r>
        <w:rPr>
          <w:rFonts w:cs="Arial"/>
          <w:sz w:val="20"/>
          <w:szCs w:val="20"/>
        </w:rPr>
        <w:t xml:space="preserve">, del </w:t>
      </w:r>
      <w:r w:rsidR="00527483">
        <w:rPr>
          <w:rFonts w:cs="Arial"/>
          <w:sz w:val="20"/>
          <w:szCs w:val="20"/>
        </w:rPr>
        <w:t>25</w:t>
      </w:r>
      <w:r>
        <w:rPr>
          <w:rFonts w:cs="Arial"/>
          <w:sz w:val="20"/>
          <w:szCs w:val="20"/>
        </w:rPr>
        <w:t xml:space="preserve"> de junio del 2026.</w:t>
      </w:r>
    </w:p>
    <w:p w14:paraId="4B27A65E" w14:textId="6BF796A8" w:rsidR="002B04B7" w:rsidRDefault="00D01D13" w:rsidP="00D01D13">
      <w:pPr>
        <w:tabs>
          <w:tab w:val="left" w:pos="4020"/>
        </w:tabs>
        <w:ind w:left="567"/>
        <w:jc w:val="both"/>
        <w:rPr>
          <w:rFonts w:cs="Arial"/>
          <w:sz w:val="20"/>
          <w:szCs w:val="20"/>
        </w:rPr>
      </w:pPr>
      <w:r w:rsidRPr="00D01D13">
        <w:rPr>
          <w:rFonts w:cs="Arial"/>
          <w:b/>
          <w:bCs/>
          <w:sz w:val="20"/>
          <w:szCs w:val="20"/>
        </w:rPr>
        <w:t>ARTÍCULO ÚNICO.</w:t>
      </w:r>
      <w:r w:rsidRPr="00D01D13">
        <w:rPr>
          <w:rFonts w:cs="Arial"/>
          <w:sz w:val="20"/>
          <w:szCs w:val="20"/>
        </w:rPr>
        <w:t xml:space="preserve"> Se reforman las fracciones I a la X; y se adicionan las fracciones XI a la XXI, del artículo 3</w:t>
      </w:r>
      <w:r>
        <w:rPr>
          <w:rFonts w:cs="Arial"/>
          <w:sz w:val="20"/>
          <w:szCs w:val="20"/>
        </w:rPr>
        <w:t xml:space="preserve"> </w:t>
      </w:r>
      <w:r w:rsidRPr="00D01D13">
        <w:rPr>
          <w:rFonts w:cs="Arial"/>
          <w:sz w:val="20"/>
          <w:szCs w:val="20"/>
        </w:rPr>
        <w:t>Bis</w:t>
      </w:r>
      <w:r>
        <w:rPr>
          <w:rFonts w:cs="Arial"/>
          <w:sz w:val="20"/>
          <w:szCs w:val="20"/>
        </w:rPr>
        <w:t>.</w:t>
      </w:r>
    </w:p>
    <w:p w14:paraId="7120EB66" w14:textId="77777777" w:rsidR="00B85B07" w:rsidRDefault="00B85B07" w:rsidP="00D01D13">
      <w:pPr>
        <w:tabs>
          <w:tab w:val="left" w:pos="4020"/>
        </w:tabs>
        <w:ind w:left="567"/>
        <w:jc w:val="both"/>
        <w:rPr>
          <w:rFonts w:cs="Arial"/>
          <w:sz w:val="20"/>
          <w:szCs w:val="20"/>
        </w:rPr>
      </w:pPr>
    </w:p>
    <w:p w14:paraId="50A9D088" w14:textId="41CF5B85" w:rsidR="00B85B07" w:rsidRDefault="00B85B07" w:rsidP="00B85B07">
      <w:pPr>
        <w:pStyle w:val="Prrafodelista"/>
        <w:numPr>
          <w:ilvl w:val="0"/>
          <w:numId w:val="3"/>
        </w:numPr>
        <w:tabs>
          <w:tab w:val="left" w:pos="4020"/>
        </w:tabs>
        <w:jc w:val="both"/>
        <w:rPr>
          <w:rFonts w:cs="Arial"/>
          <w:sz w:val="20"/>
          <w:szCs w:val="20"/>
        </w:rPr>
      </w:pPr>
      <w:r>
        <w:rPr>
          <w:rFonts w:cs="Arial"/>
          <w:sz w:val="20"/>
          <w:szCs w:val="20"/>
        </w:rPr>
        <w:t xml:space="preserve">    Decreto No. 66-1113, del 16 de junio del 2026.</w:t>
      </w:r>
    </w:p>
    <w:p w14:paraId="1DB1DB22" w14:textId="03A9E476" w:rsidR="00B85B07" w:rsidRDefault="00B85B07" w:rsidP="00B85B07">
      <w:pPr>
        <w:pStyle w:val="Prrafodelista"/>
        <w:tabs>
          <w:tab w:val="left" w:pos="4020"/>
        </w:tabs>
        <w:ind w:left="567" w:hanging="567"/>
        <w:jc w:val="both"/>
        <w:rPr>
          <w:rFonts w:cs="Arial"/>
          <w:sz w:val="20"/>
          <w:szCs w:val="20"/>
        </w:rPr>
      </w:pPr>
      <w:r>
        <w:rPr>
          <w:rFonts w:cs="Arial"/>
          <w:sz w:val="20"/>
          <w:szCs w:val="20"/>
        </w:rPr>
        <w:tab/>
        <w:t>P.O. Extraordinario No. 25, del 26 de junio del 2026.</w:t>
      </w:r>
    </w:p>
    <w:p w14:paraId="1C57000E" w14:textId="4C4B39FB" w:rsidR="00B85B07" w:rsidRDefault="00B85B07" w:rsidP="00D01D13">
      <w:pPr>
        <w:tabs>
          <w:tab w:val="left" w:pos="4020"/>
        </w:tabs>
        <w:ind w:left="567"/>
        <w:jc w:val="both"/>
        <w:rPr>
          <w:rFonts w:cs="Arial"/>
          <w:sz w:val="20"/>
          <w:szCs w:val="20"/>
        </w:rPr>
      </w:pPr>
      <w:r w:rsidRPr="00B85B07">
        <w:rPr>
          <w:rFonts w:cs="Arial"/>
          <w:b/>
          <w:bCs/>
          <w:sz w:val="20"/>
          <w:szCs w:val="20"/>
        </w:rPr>
        <w:t>ARTÍCULO ÚNICO.</w:t>
      </w:r>
      <w:r w:rsidRPr="00B85B07">
        <w:rPr>
          <w:rFonts w:cs="Arial"/>
          <w:sz w:val="20"/>
          <w:szCs w:val="20"/>
        </w:rPr>
        <w:t xml:space="preserve"> Se reforman los incisos b), c), d), f) y g) del artículo 2</w:t>
      </w:r>
      <w:r>
        <w:rPr>
          <w:rFonts w:cs="Arial"/>
          <w:sz w:val="20"/>
          <w:szCs w:val="20"/>
        </w:rPr>
        <w:t>.</w:t>
      </w:r>
    </w:p>
    <w:p w14:paraId="24BC52A7" w14:textId="77777777" w:rsidR="00B85B07" w:rsidRDefault="00B85B07" w:rsidP="005B379E">
      <w:pPr>
        <w:tabs>
          <w:tab w:val="left" w:pos="4020"/>
        </w:tabs>
        <w:jc w:val="both"/>
        <w:rPr>
          <w:rFonts w:cs="Arial"/>
          <w:sz w:val="20"/>
          <w:szCs w:val="20"/>
        </w:rPr>
      </w:pPr>
    </w:p>
    <w:p w14:paraId="24165132" w14:textId="77777777" w:rsidR="00014C8F" w:rsidRDefault="00014C8F" w:rsidP="005B379E">
      <w:pPr>
        <w:tabs>
          <w:tab w:val="left" w:pos="4020"/>
        </w:tabs>
        <w:jc w:val="both"/>
        <w:rPr>
          <w:rFonts w:cs="Arial"/>
          <w:sz w:val="20"/>
          <w:szCs w:val="20"/>
        </w:rPr>
      </w:pPr>
    </w:p>
    <w:p w14:paraId="33525A5E" w14:textId="77777777" w:rsidR="00014C8F" w:rsidRDefault="00014C8F" w:rsidP="005B379E">
      <w:pPr>
        <w:tabs>
          <w:tab w:val="left" w:pos="4020"/>
        </w:tabs>
        <w:jc w:val="both"/>
        <w:rPr>
          <w:rFonts w:cs="Arial"/>
          <w:sz w:val="20"/>
          <w:szCs w:val="20"/>
        </w:rPr>
      </w:pPr>
    </w:p>
    <w:p w14:paraId="36F81EEB" w14:textId="36D7D383" w:rsidR="00B85B07" w:rsidRDefault="00B85B07" w:rsidP="00B85B07">
      <w:pPr>
        <w:pStyle w:val="Prrafodelista"/>
        <w:numPr>
          <w:ilvl w:val="0"/>
          <w:numId w:val="3"/>
        </w:numPr>
        <w:tabs>
          <w:tab w:val="left" w:pos="4020"/>
        </w:tabs>
        <w:jc w:val="both"/>
        <w:rPr>
          <w:rFonts w:cs="Arial"/>
          <w:sz w:val="20"/>
          <w:szCs w:val="20"/>
        </w:rPr>
      </w:pPr>
      <w:r>
        <w:rPr>
          <w:rFonts w:cs="Arial"/>
          <w:sz w:val="20"/>
          <w:szCs w:val="20"/>
        </w:rPr>
        <w:lastRenderedPageBreak/>
        <w:t xml:space="preserve">    Decreto No. 66-11</w:t>
      </w:r>
      <w:r w:rsidR="00BD33B3">
        <w:rPr>
          <w:rFonts w:cs="Arial"/>
          <w:sz w:val="20"/>
          <w:szCs w:val="20"/>
        </w:rPr>
        <w:t>28</w:t>
      </w:r>
      <w:r>
        <w:rPr>
          <w:rFonts w:cs="Arial"/>
          <w:sz w:val="20"/>
          <w:szCs w:val="20"/>
        </w:rPr>
        <w:t>, del 16 de junio del 2026.</w:t>
      </w:r>
    </w:p>
    <w:p w14:paraId="67C6E095" w14:textId="77777777" w:rsidR="00B85B07" w:rsidRDefault="00B85B07" w:rsidP="00B85B07">
      <w:pPr>
        <w:pStyle w:val="Prrafodelista"/>
        <w:tabs>
          <w:tab w:val="left" w:pos="4020"/>
        </w:tabs>
        <w:ind w:left="567" w:hanging="567"/>
        <w:jc w:val="both"/>
        <w:rPr>
          <w:rFonts w:cs="Arial"/>
          <w:sz w:val="20"/>
          <w:szCs w:val="20"/>
        </w:rPr>
      </w:pPr>
      <w:r>
        <w:rPr>
          <w:rFonts w:cs="Arial"/>
          <w:sz w:val="20"/>
          <w:szCs w:val="20"/>
        </w:rPr>
        <w:tab/>
        <w:t>P.O. Extraordinario No. 25, del 26 de junio del 2026.</w:t>
      </w:r>
    </w:p>
    <w:p w14:paraId="23C5C334" w14:textId="5B7A7505" w:rsidR="00B85B07" w:rsidRDefault="00BD33B3" w:rsidP="00D01D13">
      <w:pPr>
        <w:tabs>
          <w:tab w:val="left" w:pos="4020"/>
        </w:tabs>
        <w:ind w:left="567"/>
        <w:jc w:val="both"/>
        <w:rPr>
          <w:rFonts w:cs="Arial"/>
          <w:sz w:val="20"/>
          <w:szCs w:val="20"/>
        </w:rPr>
      </w:pPr>
      <w:r w:rsidRPr="00BD33B3">
        <w:rPr>
          <w:rFonts w:cs="Arial"/>
          <w:b/>
          <w:bCs/>
          <w:sz w:val="20"/>
          <w:szCs w:val="20"/>
        </w:rPr>
        <w:t>ARTÍCULO ÚNICO.</w:t>
      </w:r>
      <w:r w:rsidRPr="00BD33B3">
        <w:rPr>
          <w:rFonts w:cs="Arial"/>
          <w:sz w:val="20"/>
          <w:szCs w:val="20"/>
        </w:rPr>
        <w:t xml:space="preserve"> Se reforma el artículo 3, inciso e)</w:t>
      </w:r>
      <w:r>
        <w:rPr>
          <w:rFonts w:cs="Arial"/>
          <w:sz w:val="20"/>
          <w:szCs w:val="20"/>
        </w:rPr>
        <w:t>.</w:t>
      </w:r>
    </w:p>
    <w:p w14:paraId="36298099" w14:textId="77777777" w:rsidR="005B379E" w:rsidRDefault="005B379E" w:rsidP="00D01D13">
      <w:pPr>
        <w:tabs>
          <w:tab w:val="left" w:pos="4020"/>
        </w:tabs>
        <w:ind w:left="567"/>
        <w:jc w:val="both"/>
        <w:rPr>
          <w:rFonts w:cs="Arial"/>
          <w:sz w:val="20"/>
          <w:szCs w:val="20"/>
        </w:rPr>
      </w:pPr>
    </w:p>
    <w:p w14:paraId="1BA24E8D" w14:textId="37653ADD" w:rsidR="005B379E" w:rsidRDefault="005B379E" w:rsidP="005B379E">
      <w:pPr>
        <w:pStyle w:val="Prrafodelista"/>
        <w:numPr>
          <w:ilvl w:val="0"/>
          <w:numId w:val="3"/>
        </w:numPr>
        <w:tabs>
          <w:tab w:val="left" w:pos="4020"/>
        </w:tabs>
        <w:jc w:val="both"/>
        <w:rPr>
          <w:rFonts w:cs="Arial"/>
          <w:sz w:val="20"/>
          <w:szCs w:val="20"/>
        </w:rPr>
      </w:pPr>
      <w:r>
        <w:rPr>
          <w:rFonts w:cs="Arial"/>
          <w:sz w:val="20"/>
          <w:szCs w:val="20"/>
        </w:rPr>
        <w:t xml:space="preserve">    Decreto No. 66-1137, del 23 de junio del 2026.</w:t>
      </w:r>
    </w:p>
    <w:p w14:paraId="3CAC4320" w14:textId="49EBBFD1" w:rsidR="005B379E" w:rsidRDefault="005B379E" w:rsidP="005B379E">
      <w:pPr>
        <w:pStyle w:val="Prrafodelista"/>
        <w:tabs>
          <w:tab w:val="left" w:pos="4020"/>
        </w:tabs>
        <w:ind w:left="567" w:hanging="567"/>
        <w:jc w:val="both"/>
        <w:rPr>
          <w:rFonts w:cs="Arial"/>
          <w:sz w:val="20"/>
          <w:szCs w:val="20"/>
        </w:rPr>
      </w:pPr>
      <w:r>
        <w:rPr>
          <w:rFonts w:cs="Arial"/>
          <w:sz w:val="20"/>
          <w:szCs w:val="20"/>
        </w:rPr>
        <w:tab/>
        <w:t>P.O. Edición Vespertina Extraordinario No. 28, del 06 de julio del 2026.</w:t>
      </w:r>
    </w:p>
    <w:p w14:paraId="7151452E" w14:textId="56CA4DFE" w:rsidR="005B379E" w:rsidRDefault="005B379E" w:rsidP="00D01D13">
      <w:pPr>
        <w:tabs>
          <w:tab w:val="left" w:pos="4020"/>
        </w:tabs>
        <w:ind w:left="567"/>
        <w:jc w:val="both"/>
        <w:rPr>
          <w:rFonts w:cs="Arial"/>
          <w:sz w:val="20"/>
          <w:szCs w:val="20"/>
        </w:rPr>
      </w:pPr>
      <w:r w:rsidRPr="005B379E">
        <w:rPr>
          <w:rFonts w:cs="Arial"/>
          <w:b/>
          <w:bCs/>
          <w:sz w:val="20"/>
          <w:szCs w:val="20"/>
        </w:rPr>
        <w:t>ARTÍCULO SEGUNDO.</w:t>
      </w:r>
      <w:r w:rsidRPr="005B379E">
        <w:rPr>
          <w:rFonts w:cs="Arial"/>
          <w:sz w:val="20"/>
          <w:szCs w:val="20"/>
        </w:rPr>
        <w:t xml:space="preserve"> Se adicionan un artículo 3 Ter</w:t>
      </w:r>
      <w:r>
        <w:rPr>
          <w:rFonts w:cs="Arial"/>
          <w:sz w:val="20"/>
          <w:szCs w:val="20"/>
        </w:rPr>
        <w:t>.</w:t>
      </w:r>
    </w:p>
    <w:sectPr w:rsidR="005B379E" w:rsidSect="001771A4">
      <w:headerReference w:type="default" r:id="rId96"/>
      <w:footerReference w:type="default" r:id="rId97"/>
      <w:headerReference w:type="first" r:id="rId98"/>
      <w:pgSz w:w="12240" w:h="15840" w:code="1"/>
      <w:pgMar w:top="1259" w:right="1134" w:bottom="539" w:left="1701" w:header="454"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11EC6" w14:textId="77777777" w:rsidR="00D14B76" w:rsidRDefault="00D14B76">
      <w:r>
        <w:separator/>
      </w:r>
    </w:p>
  </w:endnote>
  <w:endnote w:type="continuationSeparator" w:id="0">
    <w:p w14:paraId="78635E9D" w14:textId="77777777" w:rsidR="00D14B76" w:rsidRDefault="00D14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5"/>
      <w:gridCol w:w="3135"/>
      <w:gridCol w:w="3135"/>
    </w:tblGrid>
    <w:tr w:rsidR="003F3341" w14:paraId="355E83E9" w14:textId="77777777" w:rsidTr="00D75C68">
      <w:tc>
        <w:tcPr>
          <w:tcW w:w="3182" w:type="dxa"/>
          <w:tcBorders>
            <w:top w:val="thinThickSmallGap" w:sz="24" w:space="0" w:color="auto"/>
            <w:left w:val="nil"/>
            <w:bottom w:val="nil"/>
            <w:right w:val="nil"/>
          </w:tcBorders>
        </w:tcPr>
        <w:p w14:paraId="6BB30C44" w14:textId="77777777" w:rsidR="003F3341" w:rsidRPr="00D75C68" w:rsidRDefault="003F3341" w:rsidP="00D75C68">
          <w:pPr>
            <w:pStyle w:val="Piedepgina"/>
            <w:jc w:val="both"/>
            <w:rPr>
              <w:rFonts w:cs="Arial"/>
              <w:bCs/>
              <w:color w:val="C0C0C0"/>
              <w:sz w:val="14"/>
              <w:szCs w:val="14"/>
              <w:lang w:eastAsia="es-MX"/>
            </w:rPr>
          </w:pPr>
        </w:p>
      </w:tc>
      <w:tc>
        <w:tcPr>
          <w:tcW w:w="3182" w:type="dxa"/>
          <w:tcBorders>
            <w:top w:val="thinThickSmallGap" w:sz="24" w:space="0" w:color="auto"/>
            <w:left w:val="nil"/>
            <w:bottom w:val="nil"/>
            <w:right w:val="nil"/>
          </w:tcBorders>
        </w:tcPr>
        <w:p w14:paraId="4EEA7501" w14:textId="77777777" w:rsidR="003F3341" w:rsidRPr="00D75C68" w:rsidRDefault="003F3341" w:rsidP="00D75C68">
          <w:pPr>
            <w:pStyle w:val="Piedepgina"/>
            <w:jc w:val="center"/>
            <w:rPr>
              <w:rFonts w:cs="Arial"/>
              <w:b/>
              <w:bCs/>
              <w:i/>
              <w:sz w:val="20"/>
              <w:lang w:eastAsia="es-MX"/>
            </w:rPr>
          </w:pPr>
        </w:p>
      </w:tc>
      <w:tc>
        <w:tcPr>
          <w:tcW w:w="3182" w:type="dxa"/>
          <w:tcBorders>
            <w:top w:val="thinThickSmallGap" w:sz="24" w:space="0" w:color="auto"/>
            <w:left w:val="nil"/>
            <w:bottom w:val="nil"/>
            <w:right w:val="nil"/>
          </w:tcBorders>
        </w:tcPr>
        <w:p w14:paraId="13977B36" w14:textId="77777777" w:rsidR="003F3341" w:rsidRPr="00D75C68" w:rsidRDefault="003F3341" w:rsidP="00D75C68">
          <w:pPr>
            <w:pStyle w:val="Piedepgina"/>
            <w:jc w:val="center"/>
            <w:rPr>
              <w:rFonts w:cs="Arial"/>
              <w:b/>
              <w:bCs/>
              <w:lang w:eastAsia="es-MX"/>
            </w:rPr>
          </w:pPr>
        </w:p>
      </w:tc>
    </w:tr>
  </w:tbl>
  <w:p w14:paraId="05F74B74" w14:textId="77777777" w:rsidR="003F3341" w:rsidRDefault="003F3341" w:rsidP="00F87F2A">
    <w:pPr>
      <w:pStyle w:val="Piedepgina"/>
      <w:tabs>
        <w:tab w:val="clear" w:pos="8838"/>
        <w:tab w:val="right" w:pos="9214"/>
      </w:tabs>
      <w:ind w:right="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3523E" w14:textId="77777777" w:rsidR="00D14B76" w:rsidRDefault="00D14B76">
      <w:r>
        <w:separator/>
      </w:r>
    </w:p>
  </w:footnote>
  <w:footnote w:type="continuationSeparator" w:id="0">
    <w:p w14:paraId="0154A859" w14:textId="77777777" w:rsidR="00D14B76" w:rsidRDefault="00D14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B2FE" w14:textId="77777777" w:rsidR="003F3341" w:rsidRPr="00AF5B5E" w:rsidRDefault="003F3341" w:rsidP="00AF5B5E">
    <w:pPr>
      <w:pBdr>
        <w:bottom w:val="thinThickSmallGap" w:sz="18" w:space="1" w:color="auto"/>
      </w:pBdr>
      <w:jc w:val="both"/>
      <w:rPr>
        <w:rFonts w:cs="Arial"/>
        <w:i/>
        <w:sz w:val="20"/>
        <w:szCs w:val="20"/>
      </w:rPr>
    </w:pPr>
    <w:r>
      <w:rPr>
        <w:rFonts w:ascii="Benguiat Bk BT" w:hAnsi="Benguiat Bk BT" w:cs="Arial"/>
        <w:b/>
        <w:bCs/>
        <w:i/>
        <w:noProof/>
        <w:sz w:val="20"/>
        <w:lang w:val="es-MX" w:eastAsia="es-MX"/>
      </w:rPr>
      <mc:AlternateContent>
        <mc:Choice Requires="wps">
          <w:drawing>
            <wp:anchor distT="0" distB="0" distL="114300" distR="114300" simplePos="0" relativeHeight="251657728" behindDoc="0" locked="0" layoutInCell="1" allowOverlap="1" wp14:anchorId="1D9D32B7" wp14:editId="32AF6681">
              <wp:simplePos x="0" y="0"/>
              <wp:positionH relativeFrom="column">
                <wp:posOffset>-19685</wp:posOffset>
              </wp:positionH>
              <wp:positionV relativeFrom="paragraph">
                <wp:posOffset>4636135</wp:posOffset>
              </wp:positionV>
              <wp:extent cx="6068060" cy="400685"/>
              <wp:effectExtent l="0" t="1254760" r="0" b="1278255"/>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068060" cy="40068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DFC3C68" w14:textId="77777777" w:rsidR="003F3341" w:rsidRDefault="003F3341" w:rsidP="00960492">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9D32B7" id="_x0000_t202" coordsize="21600,21600" o:spt="202" path="m,l,21600r21600,l21600,xe">
              <v:stroke joinstyle="miter"/>
              <v:path gradientshapeok="t" o:connecttype="rect"/>
            </v:shapetype>
            <v:shape id="WordArt 1" o:spid="_x0000_s1026" type="#_x0000_t202" style="position:absolute;left:0;text-align:left;margin-left:-1.55pt;margin-top:365.05pt;width:477.8pt;height:31.5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" filled="f" stroked="f">
              <v:stroke joinstyle="round"/>
              <o:lock v:ext="edit" shapetype="t"/>
              <v:textbox style="mso-fit-shape-to-text:t">
                <w:txbxContent>
                  <w:p w14:paraId="0DFC3C68" w14:textId="77777777" w:rsidR="003F3341" w:rsidRDefault="003F3341" w:rsidP="00960492">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r w:rsidRPr="00AF5B5E">
      <w:rPr>
        <w:rFonts w:cs="Arial"/>
        <w:b/>
        <w:i/>
        <w:sz w:val="20"/>
        <w:szCs w:val="20"/>
        <w:lang w:val="es-MX" w:eastAsia="es-MX"/>
      </w:rPr>
      <w:t xml:space="preserve">Ley </w:t>
    </w:r>
    <w:r>
      <w:rPr>
        <w:rFonts w:cs="Arial"/>
        <w:b/>
        <w:i/>
        <w:sz w:val="20"/>
        <w:szCs w:val="20"/>
      </w:rPr>
      <w:t>para Prevenir, Atender, Sancionar y Erradicar la Violencia contra las Mujeres</w:t>
    </w:r>
    <w:r>
      <w:rPr>
        <w:rFonts w:cs="Arial"/>
        <w:b/>
        <w:i/>
        <w:sz w:val="20"/>
        <w:szCs w:val="20"/>
      </w:rPr>
      <w:tab/>
      <w:t xml:space="preserve">      </w:t>
    </w:r>
    <w:proofErr w:type="gramStart"/>
    <w:r>
      <w:rPr>
        <w:rFonts w:cs="Arial"/>
        <w:b/>
        <w:i/>
        <w:sz w:val="20"/>
        <w:szCs w:val="20"/>
      </w:rPr>
      <w:tab/>
      <w:t xml:space="preserve">  </w:t>
    </w:r>
    <w:r w:rsidRPr="00AF5B5E">
      <w:rPr>
        <w:rFonts w:cs="Arial"/>
        <w:b/>
        <w:bCs/>
        <w:i/>
        <w:iCs/>
        <w:sz w:val="20"/>
        <w:szCs w:val="20"/>
      </w:rPr>
      <w:t>Pág.</w:t>
    </w:r>
    <w:proofErr w:type="gramEnd"/>
    <w:r w:rsidRPr="00AF5B5E">
      <w:rPr>
        <w:rFonts w:cs="Arial"/>
        <w:bCs/>
        <w:i/>
        <w:iCs/>
        <w:sz w:val="20"/>
        <w:szCs w:val="20"/>
      </w:rPr>
      <w:t xml:space="preserve"> </w:t>
    </w:r>
    <w:r w:rsidRPr="00AF5B5E">
      <w:rPr>
        <w:rStyle w:val="Nmerodepgina"/>
        <w:rFonts w:cs="Arial"/>
        <w:b/>
        <w:bCs/>
        <w:i/>
        <w:iCs/>
        <w:sz w:val="20"/>
        <w:szCs w:val="20"/>
      </w:rPr>
      <w:fldChar w:fldCharType="begin"/>
    </w:r>
    <w:r w:rsidRPr="00AF5B5E">
      <w:rPr>
        <w:rStyle w:val="Nmerodepgina"/>
        <w:rFonts w:cs="Arial"/>
        <w:b/>
        <w:bCs/>
        <w:i/>
        <w:iCs/>
        <w:sz w:val="20"/>
        <w:szCs w:val="20"/>
      </w:rPr>
      <w:instrText xml:space="preserve">PAGE  </w:instrText>
    </w:r>
    <w:r w:rsidRPr="00AF5B5E">
      <w:rPr>
        <w:rStyle w:val="Nmerodepgina"/>
        <w:rFonts w:cs="Arial"/>
        <w:b/>
        <w:bCs/>
        <w:i/>
        <w:iCs/>
        <w:sz w:val="20"/>
        <w:szCs w:val="20"/>
      </w:rPr>
      <w:fldChar w:fldCharType="separate"/>
    </w:r>
    <w:r w:rsidR="007B6AF2">
      <w:rPr>
        <w:rStyle w:val="Nmerodepgina"/>
        <w:rFonts w:cs="Arial"/>
        <w:b/>
        <w:bCs/>
        <w:i/>
        <w:iCs/>
        <w:noProof/>
        <w:sz w:val="20"/>
        <w:szCs w:val="20"/>
      </w:rPr>
      <w:t>38</w:t>
    </w:r>
    <w:r w:rsidRPr="00AF5B5E">
      <w:rPr>
        <w:rStyle w:val="Nmerodepgina"/>
        <w:rFonts w:cs="Arial"/>
        <w:b/>
        <w:bCs/>
        <w:i/>
        <w:iCs/>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D68A2" w14:textId="77777777" w:rsidR="003F3341" w:rsidRDefault="003F3341" w:rsidP="00802379">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2377"/>
    <w:multiLevelType w:val="hybridMultilevel"/>
    <w:tmpl w:val="4186FBBA"/>
    <w:lvl w:ilvl="0" w:tplc="B7CCB110">
      <w:start w:val="36"/>
      <w:numFmt w:val="decimal"/>
      <w:lvlText w:val="%1"/>
      <w:lvlJc w:val="left"/>
      <w:pPr>
        <w:ind w:left="644" w:hanging="360"/>
      </w:pPr>
      <w:rPr>
        <w:rFonts w:hint="default"/>
        <w:b w:val="0"/>
        <w:bCs/>
        <w:sz w:val="28"/>
        <w:szCs w:val="28"/>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 w15:restartNumberingAfterBreak="0">
    <w:nsid w:val="0EF21192"/>
    <w:multiLevelType w:val="hybridMultilevel"/>
    <w:tmpl w:val="30404F16"/>
    <w:lvl w:ilvl="0" w:tplc="E47C18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0417BA"/>
    <w:multiLevelType w:val="hybridMultilevel"/>
    <w:tmpl w:val="07685A1C"/>
    <w:lvl w:ilvl="0" w:tplc="590468AE">
      <w:start w:val="38"/>
      <w:numFmt w:val="decimal"/>
      <w:lvlText w:val="%1."/>
      <w:lvlJc w:val="left"/>
      <w:pPr>
        <w:ind w:left="644" w:hanging="360"/>
      </w:pPr>
      <w:rPr>
        <w:rFonts w:hint="default"/>
        <w:b/>
        <w:bCs/>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3F34E2"/>
    <w:multiLevelType w:val="hybridMultilevel"/>
    <w:tmpl w:val="721AB52E"/>
    <w:lvl w:ilvl="0" w:tplc="20F6DCCE">
      <w:start w:val="1"/>
      <w:numFmt w:val="decimal"/>
      <w:lvlText w:val="%1."/>
      <w:lvlJc w:val="left"/>
      <w:pPr>
        <w:ind w:left="721" w:hanging="223"/>
      </w:pPr>
      <w:rPr>
        <w:rFonts w:ascii="Arial MT" w:eastAsia="Arial MT" w:hAnsi="Arial MT" w:cs="Arial MT" w:hint="default"/>
        <w:spacing w:val="-4"/>
        <w:w w:val="100"/>
        <w:sz w:val="20"/>
        <w:szCs w:val="18"/>
        <w:lang w:val="es-ES" w:eastAsia="en-US" w:bidi="ar-SA"/>
      </w:rPr>
    </w:lvl>
    <w:lvl w:ilvl="1" w:tplc="65722176">
      <w:numFmt w:val="bullet"/>
      <w:lvlText w:val="•"/>
      <w:lvlJc w:val="left"/>
      <w:pPr>
        <w:ind w:left="1658" w:hanging="223"/>
      </w:pPr>
      <w:rPr>
        <w:rFonts w:hint="default"/>
        <w:lang w:val="es-ES" w:eastAsia="en-US" w:bidi="ar-SA"/>
      </w:rPr>
    </w:lvl>
    <w:lvl w:ilvl="2" w:tplc="F2924E6E">
      <w:numFmt w:val="bullet"/>
      <w:lvlText w:val="•"/>
      <w:lvlJc w:val="left"/>
      <w:pPr>
        <w:ind w:left="2596" w:hanging="223"/>
      </w:pPr>
      <w:rPr>
        <w:rFonts w:hint="default"/>
        <w:lang w:val="es-ES" w:eastAsia="en-US" w:bidi="ar-SA"/>
      </w:rPr>
    </w:lvl>
    <w:lvl w:ilvl="3" w:tplc="424CCFA8">
      <w:numFmt w:val="bullet"/>
      <w:lvlText w:val="•"/>
      <w:lvlJc w:val="left"/>
      <w:pPr>
        <w:ind w:left="3534" w:hanging="223"/>
      </w:pPr>
      <w:rPr>
        <w:rFonts w:hint="default"/>
        <w:lang w:val="es-ES" w:eastAsia="en-US" w:bidi="ar-SA"/>
      </w:rPr>
    </w:lvl>
    <w:lvl w:ilvl="4" w:tplc="DEA4D2FE">
      <w:numFmt w:val="bullet"/>
      <w:lvlText w:val="•"/>
      <w:lvlJc w:val="left"/>
      <w:pPr>
        <w:ind w:left="4472" w:hanging="223"/>
      </w:pPr>
      <w:rPr>
        <w:rFonts w:hint="default"/>
        <w:lang w:val="es-ES" w:eastAsia="en-US" w:bidi="ar-SA"/>
      </w:rPr>
    </w:lvl>
    <w:lvl w:ilvl="5" w:tplc="FD0200C8">
      <w:numFmt w:val="bullet"/>
      <w:lvlText w:val="•"/>
      <w:lvlJc w:val="left"/>
      <w:pPr>
        <w:ind w:left="5410" w:hanging="223"/>
      </w:pPr>
      <w:rPr>
        <w:rFonts w:hint="default"/>
        <w:lang w:val="es-ES" w:eastAsia="en-US" w:bidi="ar-SA"/>
      </w:rPr>
    </w:lvl>
    <w:lvl w:ilvl="6" w:tplc="326015D0">
      <w:numFmt w:val="bullet"/>
      <w:lvlText w:val="•"/>
      <w:lvlJc w:val="left"/>
      <w:pPr>
        <w:ind w:left="6348" w:hanging="223"/>
      </w:pPr>
      <w:rPr>
        <w:rFonts w:hint="default"/>
        <w:lang w:val="es-ES" w:eastAsia="en-US" w:bidi="ar-SA"/>
      </w:rPr>
    </w:lvl>
    <w:lvl w:ilvl="7" w:tplc="0B60DAB0">
      <w:numFmt w:val="bullet"/>
      <w:lvlText w:val="•"/>
      <w:lvlJc w:val="left"/>
      <w:pPr>
        <w:ind w:left="7286" w:hanging="223"/>
      </w:pPr>
      <w:rPr>
        <w:rFonts w:hint="default"/>
        <w:lang w:val="es-ES" w:eastAsia="en-US" w:bidi="ar-SA"/>
      </w:rPr>
    </w:lvl>
    <w:lvl w:ilvl="8" w:tplc="20EC5044">
      <w:numFmt w:val="bullet"/>
      <w:lvlText w:val="•"/>
      <w:lvlJc w:val="left"/>
      <w:pPr>
        <w:ind w:left="8224" w:hanging="223"/>
      </w:pPr>
      <w:rPr>
        <w:rFonts w:hint="default"/>
        <w:lang w:val="es-ES" w:eastAsia="en-US" w:bidi="ar-SA"/>
      </w:rPr>
    </w:lvl>
  </w:abstractNum>
  <w:abstractNum w:abstractNumId="4" w15:restartNumberingAfterBreak="0">
    <w:nsid w:val="1EF2515B"/>
    <w:multiLevelType w:val="hybridMultilevel"/>
    <w:tmpl w:val="EA766BE2"/>
    <w:lvl w:ilvl="0" w:tplc="9906FEC8">
      <w:start w:val="1"/>
      <w:numFmt w:val="decimal"/>
      <w:lvlText w:val="%1."/>
      <w:lvlJc w:val="left"/>
      <w:pPr>
        <w:ind w:left="644" w:hanging="360"/>
      </w:pPr>
      <w:rPr>
        <w:b/>
        <w:bCs/>
        <w:sz w:val="20"/>
        <w:szCs w:val="2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A4A0AB1"/>
    <w:multiLevelType w:val="hybridMultilevel"/>
    <w:tmpl w:val="9496E5EE"/>
    <w:lvl w:ilvl="0" w:tplc="08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4E321815"/>
    <w:multiLevelType w:val="hybridMultilevel"/>
    <w:tmpl w:val="3C5CFD7E"/>
    <w:lvl w:ilvl="0" w:tplc="73CCEA3C">
      <w:start w:val="1"/>
      <w:numFmt w:val="lowerLetter"/>
      <w:lvlText w:val="%1)"/>
      <w:lvlJc w:val="left"/>
      <w:pPr>
        <w:ind w:left="721" w:hanging="213"/>
      </w:pPr>
      <w:rPr>
        <w:rFonts w:ascii="Arial" w:eastAsia="Arial MT" w:hAnsi="Arial" w:cs="Arial" w:hint="default"/>
        <w:spacing w:val="0"/>
        <w:w w:val="99"/>
        <w:sz w:val="20"/>
        <w:szCs w:val="20"/>
        <w:lang w:val="es-ES" w:eastAsia="en-US" w:bidi="ar-SA"/>
      </w:rPr>
    </w:lvl>
    <w:lvl w:ilvl="1" w:tplc="C2EC93C4">
      <w:numFmt w:val="bullet"/>
      <w:lvlText w:val="•"/>
      <w:lvlJc w:val="left"/>
      <w:pPr>
        <w:ind w:left="1658" w:hanging="213"/>
      </w:pPr>
      <w:rPr>
        <w:rFonts w:hint="default"/>
        <w:lang w:val="es-ES" w:eastAsia="en-US" w:bidi="ar-SA"/>
      </w:rPr>
    </w:lvl>
    <w:lvl w:ilvl="2" w:tplc="35A8B43C">
      <w:numFmt w:val="bullet"/>
      <w:lvlText w:val="•"/>
      <w:lvlJc w:val="left"/>
      <w:pPr>
        <w:ind w:left="2596" w:hanging="213"/>
      </w:pPr>
      <w:rPr>
        <w:rFonts w:hint="default"/>
        <w:lang w:val="es-ES" w:eastAsia="en-US" w:bidi="ar-SA"/>
      </w:rPr>
    </w:lvl>
    <w:lvl w:ilvl="3" w:tplc="0898F2D8">
      <w:numFmt w:val="bullet"/>
      <w:lvlText w:val="•"/>
      <w:lvlJc w:val="left"/>
      <w:pPr>
        <w:ind w:left="3534" w:hanging="213"/>
      </w:pPr>
      <w:rPr>
        <w:rFonts w:hint="default"/>
        <w:lang w:val="es-ES" w:eastAsia="en-US" w:bidi="ar-SA"/>
      </w:rPr>
    </w:lvl>
    <w:lvl w:ilvl="4" w:tplc="E44CF412">
      <w:numFmt w:val="bullet"/>
      <w:lvlText w:val="•"/>
      <w:lvlJc w:val="left"/>
      <w:pPr>
        <w:ind w:left="4472" w:hanging="213"/>
      </w:pPr>
      <w:rPr>
        <w:rFonts w:hint="default"/>
        <w:lang w:val="es-ES" w:eastAsia="en-US" w:bidi="ar-SA"/>
      </w:rPr>
    </w:lvl>
    <w:lvl w:ilvl="5" w:tplc="0BA655BC">
      <w:numFmt w:val="bullet"/>
      <w:lvlText w:val="•"/>
      <w:lvlJc w:val="left"/>
      <w:pPr>
        <w:ind w:left="5410" w:hanging="213"/>
      </w:pPr>
      <w:rPr>
        <w:rFonts w:hint="default"/>
        <w:lang w:val="es-ES" w:eastAsia="en-US" w:bidi="ar-SA"/>
      </w:rPr>
    </w:lvl>
    <w:lvl w:ilvl="6" w:tplc="8938A812">
      <w:numFmt w:val="bullet"/>
      <w:lvlText w:val="•"/>
      <w:lvlJc w:val="left"/>
      <w:pPr>
        <w:ind w:left="6348" w:hanging="213"/>
      </w:pPr>
      <w:rPr>
        <w:rFonts w:hint="default"/>
        <w:lang w:val="es-ES" w:eastAsia="en-US" w:bidi="ar-SA"/>
      </w:rPr>
    </w:lvl>
    <w:lvl w:ilvl="7" w:tplc="47A25F3A">
      <w:numFmt w:val="bullet"/>
      <w:lvlText w:val="•"/>
      <w:lvlJc w:val="left"/>
      <w:pPr>
        <w:ind w:left="7286" w:hanging="213"/>
      </w:pPr>
      <w:rPr>
        <w:rFonts w:hint="default"/>
        <w:lang w:val="es-ES" w:eastAsia="en-US" w:bidi="ar-SA"/>
      </w:rPr>
    </w:lvl>
    <w:lvl w:ilvl="8" w:tplc="CA8E28EC">
      <w:numFmt w:val="bullet"/>
      <w:lvlText w:val="•"/>
      <w:lvlJc w:val="left"/>
      <w:pPr>
        <w:ind w:left="8224" w:hanging="213"/>
      </w:pPr>
      <w:rPr>
        <w:rFonts w:hint="default"/>
        <w:lang w:val="es-ES" w:eastAsia="en-US" w:bidi="ar-SA"/>
      </w:rPr>
    </w:lvl>
  </w:abstractNum>
  <w:abstractNum w:abstractNumId="7" w15:restartNumberingAfterBreak="0">
    <w:nsid w:val="51F26E8B"/>
    <w:multiLevelType w:val="hybridMultilevel"/>
    <w:tmpl w:val="19789A40"/>
    <w:lvl w:ilvl="0" w:tplc="72D0F0A4">
      <w:start w:val="36"/>
      <w:numFmt w:val="decimal"/>
      <w:lvlText w:val="%1."/>
      <w:lvlJc w:val="left"/>
      <w:pPr>
        <w:ind w:left="644" w:hanging="360"/>
      </w:pPr>
      <w:rPr>
        <w:rFonts w:hint="default"/>
        <w:b/>
        <w:bCs/>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20837CC"/>
    <w:multiLevelType w:val="hybridMultilevel"/>
    <w:tmpl w:val="08D43212"/>
    <w:lvl w:ilvl="0" w:tplc="39C4931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1BE6F99"/>
    <w:multiLevelType w:val="hybridMultilevel"/>
    <w:tmpl w:val="1D64D9E2"/>
    <w:lvl w:ilvl="0" w:tplc="6678A86C">
      <w:start w:val="1"/>
      <w:numFmt w:val="upperRoman"/>
      <w:lvlText w:val="%1."/>
      <w:lvlJc w:val="left"/>
      <w:pPr>
        <w:ind w:left="721" w:hanging="179"/>
      </w:pPr>
      <w:rPr>
        <w:rFonts w:ascii="Arial" w:eastAsia="Arial MT" w:hAnsi="Arial" w:cs="Arial" w:hint="default"/>
        <w:spacing w:val="-4"/>
        <w:w w:val="100"/>
        <w:sz w:val="20"/>
        <w:szCs w:val="20"/>
        <w:lang w:val="es-ES" w:eastAsia="en-US" w:bidi="ar-SA"/>
      </w:rPr>
    </w:lvl>
    <w:lvl w:ilvl="1" w:tplc="8F0C43B4">
      <w:numFmt w:val="bullet"/>
      <w:lvlText w:val="•"/>
      <w:lvlJc w:val="left"/>
      <w:pPr>
        <w:ind w:left="1658" w:hanging="179"/>
      </w:pPr>
      <w:rPr>
        <w:rFonts w:hint="default"/>
        <w:lang w:val="es-ES" w:eastAsia="en-US" w:bidi="ar-SA"/>
      </w:rPr>
    </w:lvl>
    <w:lvl w:ilvl="2" w:tplc="E2662554">
      <w:numFmt w:val="bullet"/>
      <w:lvlText w:val="•"/>
      <w:lvlJc w:val="left"/>
      <w:pPr>
        <w:ind w:left="2596" w:hanging="179"/>
      </w:pPr>
      <w:rPr>
        <w:rFonts w:hint="default"/>
        <w:lang w:val="es-ES" w:eastAsia="en-US" w:bidi="ar-SA"/>
      </w:rPr>
    </w:lvl>
    <w:lvl w:ilvl="3" w:tplc="920E950E">
      <w:numFmt w:val="bullet"/>
      <w:lvlText w:val="•"/>
      <w:lvlJc w:val="left"/>
      <w:pPr>
        <w:ind w:left="3534" w:hanging="179"/>
      </w:pPr>
      <w:rPr>
        <w:rFonts w:hint="default"/>
        <w:lang w:val="es-ES" w:eastAsia="en-US" w:bidi="ar-SA"/>
      </w:rPr>
    </w:lvl>
    <w:lvl w:ilvl="4" w:tplc="A68E025C">
      <w:numFmt w:val="bullet"/>
      <w:lvlText w:val="•"/>
      <w:lvlJc w:val="left"/>
      <w:pPr>
        <w:ind w:left="4472" w:hanging="179"/>
      </w:pPr>
      <w:rPr>
        <w:rFonts w:hint="default"/>
        <w:lang w:val="es-ES" w:eastAsia="en-US" w:bidi="ar-SA"/>
      </w:rPr>
    </w:lvl>
    <w:lvl w:ilvl="5" w:tplc="00FC3C02">
      <w:numFmt w:val="bullet"/>
      <w:lvlText w:val="•"/>
      <w:lvlJc w:val="left"/>
      <w:pPr>
        <w:ind w:left="5410" w:hanging="179"/>
      </w:pPr>
      <w:rPr>
        <w:rFonts w:hint="default"/>
        <w:lang w:val="es-ES" w:eastAsia="en-US" w:bidi="ar-SA"/>
      </w:rPr>
    </w:lvl>
    <w:lvl w:ilvl="6" w:tplc="97008864">
      <w:numFmt w:val="bullet"/>
      <w:lvlText w:val="•"/>
      <w:lvlJc w:val="left"/>
      <w:pPr>
        <w:ind w:left="6348" w:hanging="179"/>
      </w:pPr>
      <w:rPr>
        <w:rFonts w:hint="default"/>
        <w:lang w:val="es-ES" w:eastAsia="en-US" w:bidi="ar-SA"/>
      </w:rPr>
    </w:lvl>
    <w:lvl w:ilvl="7" w:tplc="CCD828EE">
      <w:numFmt w:val="bullet"/>
      <w:lvlText w:val="•"/>
      <w:lvlJc w:val="left"/>
      <w:pPr>
        <w:ind w:left="7286" w:hanging="179"/>
      </w:pPr>
      <w:rPr>
        <w:rFonts w:hint="default"/>
        <w:lang w:val="es-ES" w:eastAsia="en-US" w:bidi="ar-SA"/>
      </w:rPr>
    </w:lvl>
    <w:lvl w:ilvl="8" w:tplc="7690EAB2">
      <w:numFmt w:val="bullet"/>
      <w:lvlText w:val="•"/>
      <w:lvlJc w:val="left"/>
      <w:pPr>
        <w:ind w:left="8224" w:hanging="179"/>
      </w:pPr>
      <w:rPr>
        <w:rFonts w:hint="default"/>
        <w:lang w:val="es-ES" w:eastAsia="en-US" w:bidi="ar-SA"/>
      </w:rPr>
    </w:lvl>
  </w:abstractNum>
  <w:abstractNum w:abstractNumId="10" w15:restartNumberingAfterBreak="0">
    <w:nsid w:val="77926717"/>
    <w:multiLevelType w:val="hybridMultilevel"/>
    <w:tmpl w:val="238627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36665091">
    <w:abstractNumId w:val="4"/>
  </w:num>
  <w:num w:numId="2" w16cid:durableId="658970192">
    <w:abstractNumId w:val="1"/>
  </w:num>
  <w:num w:numId="3" w16cid:durableId="1134953302">
    <w:abstractNumId w:val="5"/>
  </w:num>
  <w:num w:numId="4" w16cid:durableId="1141773378">
    <w:abstractNumId w:val="3"/>
  </w:num>
  <w:num w:numId="5" w16cid:durableId="285624424">
    <w:abstractNumId w:val="9"/>
  </w:num>
  <w:num w:numId="6" w16cid:durableId="1006131692">
    <w:abstractNumId w:val="6"/>
  </w:num>
  <w:num w:numId="7" w16cid:durableId="1262567858">
    <w:abstractNumId w:val="8"/>
  </w:num>
  <w:num w:numId="8" w16cid:durableId="1567110301">
    <w:abstractNumId w:val="10"/>
  </w:num>
  <w:num w:numId="9" w16cid:durableId="1845706440">
    <w:abstractNumId w:val="0"/>
  </w:num>
  <w:num w:numId="10" w16cid:durableId="989290013">
    <w:abstractNumId w:val="7"/>
  </w:num>
  <w:num w:numId="11" w16cid:durableId="80859441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115"/>
    <w:rsid w:val="0000422F"/>
    <w:rsid w:val="00006F4C"/>
    <w:rsid w:val="00011186"/>
    <w:rsid w:val="0001206A"/>
    <w:rsid w:val="00014C8F"/>
    <w:rsid w:val="00020A1A"/>
    <w:rsid w:val="00021F99"/>
    <w:rsid w:val="000236F2"/>
    <w:rsid w:val="0003405F"/>
    <w:rsid w:val="000352FF"/>
    <w:rsid w:val="00035F46"/>
    <w:rsid w:val="00045434"/>
    <w:rsid w:val="0004606B"/>
    <w:rsid w:val="00047FE7"/>
    <w:rsid w:val="000556F3"/>
    <w:rsid w:val="0005584F"/>
    <w:rsid w:val="00056214"/>
    <w:rsid w:val="000608A0"/>
    <w:rsid w:val="000621FB"/>
    <w:rsid w:val="0006485B"/>
    <w:rsid w:val="000672F2"/>
    <w:rsid w:val="0007049F"/>
    <w:rsid w:val="00071769"/>
    <w:rsid w:val="00075F5F"/>
    <w:rsid w:val="00082381"/>
    <w:rsid w:val="00083A45"/>
    <w:rsid w:val="000850D5"/>
    <w:rsid w:val="00085353"/>
    <w:rsid w:val="0008579F"/>
    <w:rsid w:val="000863C2"/>
    <w:rsid w:val="000869AD"/>
    <w:rsid w:val="000905B1"/>
    <w:rsid w:val="0009520C"/>
    <w:rsid w:val="000969E9"/>
    <w:rsid w:val="000979DD"/>
    <w:rsid w:val="000A20F1"/>
    <w:rsid w:val="000A3588"/>
    <w:rsid w:val="000A7AB2"/>
    <w:rsid w:val="000C2209"/>
    <w:rsid w:val="000C36B9"/>
    <w:rsid w:val="000C416F"/>
    <w:rsid w:val="000C4CDE"/>
    <w:rsid w:val="000C5ED8"/>
    <w:rsid w:val="000D2057"/>
    <w:rsid w:val="000D2F16"/>
    <w:rsid w:val="000D4795"/>
    <w:rsid w:val="000D5BF6"/>
    <w:rsid w:val="000D7086"/>
    <w:rsid w:val="000D736A"/>
    <w:rsid w:val="000E0CD7"/>
    <w:rsid w:val="000E2053"/>
    <w:rsid w:val="000E32E3"/>
    <w:rsid w:val="000E5D36"/>
    <w:rsid w:val="000E6389"/>
    <w:rsid w:val="000E7F99"/>
    <w:rsid w:val="000F5D13"/>
    <w:rsid w:val="00100B6B"/>
    <w:rsid w:val="00103CED"/>
    <w:rsid w:val="001206CB"/>
    <w:rsid w:val="00122A72"/>
    <w:rsid w:val="001307BE"/>
    <w:rsid w:val="00134411"/>
    <w:rsid w:val="00136302"/>
    <w:rsid w:val="00140696"/>
    <w:rsid w:val="0014242E"/>
    <w:rsid w:val="001442ED"/>
    <w:rsid w:val="001612DD"/>
    <w:rsid w:val="001619A1"/>
    <w:rsid w:val="001630DF"/>
    <w:rsid w:val="001634DD"/>
    <w:rsid w:val="001639DC"/>
    <w:rsid w:val="00165F6F"/>
    <w:rsid w:val="00170BA8"/>
    <w:rsid w:val="00171862"/>
    <w:rsid w:val="001771A4"/>
    <w:rsid w:val="00180997"/>
    <w:rsid w:val="00181D86"/>
    <w:rsid w:val="00192314"/>
    <w:rsid w:val="0019528D"/>
    <w:rsid w:val="001958A7"/>
    <w:rsid w:val="001A1562"/>
    <w:rsid w:val="001A1FCE"/>
    <w:rsid w:val="001A787F"/>
    <w:rsid w:val="001B5C76"/>
    <w:rsid w:val="001B6917"/>
    <w:rsid w:val="001B7C42"/>
    <w:rsid w:val="001C045A"/>
    <w:rsid w:val="001D6368"/>
    <w:rsid w:val="001E0B33"/>
    <w:rsid w:val="001E1373"/>
    <w:rsid w:val="001E19A6"/>
    <w:rsid w:val="001E1AAD"/>
    <w:rsid w:val="001E6DBE"/>
    <w:rsid w:val="001F3229"/>
    <w:rsid w:val="001F7575"/>
    <w:rsid w:val="0020497B"/>
    <w:rsid w:val="002069F2"/>
    <w:rsid w:val="002116D1"/>
    <w:rsid w:val="00212A46"/>
    <w:rsid w:val="0021766B"/>
    <w:rsid w:val="00217BB9"/>
    <w:rsid w:val="00224CAC"/>
    <w:rsid w:val="00225497"/>
    <w:rsid w:val="00225629"/>
    <w:rsid w:val="00227C0C"/>
    <w:rsid w:val="0023082B"/>
    <w:rsid w:val="002363F3"/>
    <w:rsid w:val="00236A2F"/>
    <w:rsid w:val="00240428"/>
    <w:rsid w:val="002404E2"/>
    <w:rsid w:val="00241506"/>
    <w:rsid w:val="00241977"/>
    <w:rsid w:val="00246AB4"/>
    <w:rsid w:val="00246AE9"/>
    <w:rsid w:val="002532BA"/>
    <w:rsid w:val="002559E2"/>
    <w:rsid w:val="002567A4"/>
    <w:rsid w:val="00263A88"/>
    <w:rsid w:val="002719B4"/>
    <w:rsid w:val="00274BCC"/>
    <w:rsid w:val="002776D6"/>
    <w:rsid w:val="002810DF"/>
    <w:rsid w:val="00281E69"/>
    <w:rsid w:val="00282F32"/>
    <w:rsid w:val="00284E5B"/>
    <w:rsid w:val="00295DEA"/>
    <w:rsid w:val="00297F63"/>
    <w:rsid w:val="002A1565"/>
    <w:rsid w:val="002A5AB0"/>
    <w:rsid w:val="002A60A2"/>
    <w:rsid w:val="002A665A"/>
    <w:rsid w:val="002A7979"/>
    <w:rsid w:val="002A7AA7"/>
    <w:rsid w:val="002B04B7"/>
    <w:rsid w:val="002B4243"/>
    <w:rsid w:val="002B71C7"/>
    <w:rsid w:val="002C0052"/>
    <w:rsid w:val="002C2619"/>
    <w:rsid w:val="002C267A"/>
    <w:rsid w:val="002C4680"/>
    <w:rsid w:val="002C5A4E"/>
    <w:rsid w:val="002D22F5"/>
    <w:rsid w:val="002D290B"/>
    <w:rsid w:val="002D33EF"/>
    <w:rsid w:val="002E0E2F"/>
    <w:rsid w:val="002E110D"/>
    <w:rsid w:val="002E3380"/>
    <w:rsid w:val="002F1AF2"/>
    <w:rsid w:val="002F1DA7"/>
    <w:rsid w:val="002F3E54"/>
    <w:rsid w:val="002F4CF2"/>
    <w:rsid w:val="002F7A64"/>
    <w:rsid w:val="0030045F"/>
    <w:rsid w:val="0030108F"/>
    <w:rsid w:val="00314B6D"/>
    <w:rsid w:val="00315224"/>
    <w:rsid w:val="00325DF7"/>
    <w:rsid w:val="00326AB6"/>
    <w:rsid w:val="0033526B"/>
    <w:rsid w:val="00336B68"/>
    <w:rsid w:val="003417C7"/>
    <w:rsid w:val="00344977"/>
    <w:rsid w:val="003455C1"/>
    <w:rsid w:val="003467A8"/>
    <w:rsid w:val="00353CCE"/>
    <w:rsid w:val="00355BA5"/>
    <w:rsid w:val="00356E1D"/>
    <w:rsid w:val="0035719E"/>
    <w:rsid w:val="0036088F"/>
    <w:rsid w:val="00360B5B"/>
    <w:rsid w:val="00365BFA"/>
    <w:rsid w:val="0036722D"/>
    <w:rsid w:val="0037112B"/>
    <w:rsid w:val="00371F2B"/>
    <w:rsid w:val="0037735C"/>
    <w:rsid w:val="00380FB5"/>
    <w:rsid w:val="00391BF7"/>
    <w:rsid w:val="003928DD"/>
    <w:rsid w:val="003930E9"/>
    <w:rsid w:val="003936F1"/>
    <w:rsid w:val="003941FA"/>
    <w:rsid w:val="00394527"/>
    <w:rsid w:val="003A115D"/>
    <w:rsid w:val="003A2F35"/>
    <w:rsid w:val="003A3A1B"/>
    <w:rsid w:val="003B0522"/>
    <w:rsid w:val="003B27C9"/>
    <w:rsid w:val="003B362E"/>
    <w:rsid w:val="003B687B"/>
    <w:rsid w:val="003B6F3C"/>
    <w:rsid w:val="003C1F73"/>
    <w:rsid w:val="003C40C0"/>
    <w:rsid w:val="003C531D"/>
    <w:rsid w:val="003C64CB"/>
    <w:rsid w:val="003D0BEE"/>
    <w:rsid w:val="003D6F62"/>
    <w:rsid w:val="003D7821"/>
    <w:rsid w:val="003E0431"/>
    <w:rsid w:val="003E1691"/>
    <w:rsid w:val="003E5417"/>
    <w:rsid w:val="003F2091"/>
    <w:rsid w:val="003F2412"/>
    <w:rsid w:val="003F3341"/>
    <w:rsid w:val="003F5AF5"/>
    <w:rsid w:val="003F6BB4"/>
    <w:rsid w:val="00402D16"/>
    <w:rsid w:val="0040393A"/>
    <w:rsid w:val="00411317"/>
    <w:rsid w:val="004122DE"/>
    <w:rsid w:val="00415A56"/>
    <w:rsid w:val="00421574"/>
    <w:rsid w:val="00425D07"/>
    <w:rsid w:val="00425D35"/>
    <w:rsid w:val="004310A2"/>
    <w:rsid w:val="00436DCE"/>
    <w:rsid w:val="00442671"/>
    <w:rsid w:val="0044683F"/>
    <w:rsid w:val="00451958"/>
    <w:rsid w:val="00451E86"/>
    <w:rsid w:val="004570B4"/>
    <w:rsid w:val="00461A42"/>
    <w:rsid w:val="00463189"/>
    <w:rsid w:val="004659E5"/>
    <w:rsid w:val="00467A9F"/>
    <w:rsid w:val="00472C50"/>
    <w:rsid w:val="0047366C"/>
    <w:rsid w:val="00491F0D"/>
    <w:rsid w:val="00492EE1"/>
    <w:rsid w:val="00492F5A"/>
    <w:rsid w:val="00493461"/>
    <w:rsid w:val="00495A5F"/>
    <w:rsid w:val="004A2F9A"/>
    <w:rsid w:val="004A4C13"/>
    <w:rsid w:val="004A7D25"/>
    <w:rsid w:val="004B072A"/>
    <w:rsid w:val="004C5A5B"/>
    <w:rsid w:val="004C78A0"/>
    <w:rsid w:val="004D0806"/>
    <w:rsid w:val="004D249C"/>
    <w:rsid w:val="004D2603"/>
    <w:rsid w:val="004D5231"/>
    <w:rsid w:val="004D5FFF"/>
    <w:rsid w:val="004E4C28"/>
    <w:rsid w:val="004E5021"/>
    <w:rsid w:val="004F4240"/>
    <w:rsid w:val="004F71A6"/>
    <w:rsid w:val="00511667"/>
    <w:rsid w:val="00513171"/>
    <w:rsid w:val="00513703"/>
    <w:rsid w:val="005139B8"/>
    <w:rsid w:val="00522853"/>
    <w:rsid w:val="00525A50"/>
    <w:rsid w:val="00527483"/>
    <w:rsid w:val="00530E2A"/>
    <w:rsid w:val="00536315"/>
    <w:rsid w:val="005416E6"/>
    <w:rsid w:val="00541F57"/>
    <w:rsid w:val="00546C7C"/>
    <w:rsid w:val="00547A2F"/>
    <w:rsid w:val="0055231D"/>
    <w:rsid w:val="00556C16"/>
    <w:rsid w:val="00560E85"/>
    <w:rsid w:val="005656A7"/>
    <w:rsid w:val="00566B28"/>
    <w:rsid w:val="005768C8"/>
    <w:rsid w:val="00576A39"/>
    <w:rsid w:val="005771B6"/>
    <w:rsid w:val="00582C99"/>
    <w:rsid w:val="00590CE1"/>
    <w:rsid w:val="005A4C1C"/>
    <w:rsid w:val="005A66C9"/>
    <w:rsid w:val="005A69A9"/>
    <w:rsid w:val="005A74F5"/>
    <w:rsid w:val="005B1473"/>
    <w:rsid w:val="005B379E"/>
    <w:rsid w:val="005B4894"/>
    <w:rsid w:val="005B4B31"/>
    <w:rsid w:val="005B5F09"/>
    <w:rsid w:val="005C16A4"/>
    <w:rsid w:val="005C2222"/>
    <w:rsid w:val="005C3855"/>
    <w:rsid w:val="005C73D5"/>
    <w:rsid w:val="005D2E81"/>
    <w:rsid w:val="005D493D"/>
    <w:rsid w:val="005D49E4"/>
    <w:rsid w:val="005F3AA2"/>
    <w:rsid w:val="005F6867"/>
    <w:rsid w:val="005F6A04"/>
    <w:rsid w:val="005F6B2F"/>
    <w:rsid w:val="005F76CB"/>
    <w:rsid w:val="0060038F"/>
    <w:rsid w:val="0060246B"/>
    <w:rsid w:val="00605A55"/>
    <w:rsid w:val="006103C7"/>
    <w:rsid w:val="00612C29"/>
    <w:rsid w:val="00614E49"/>
    <w:rsid w:val="006166EC"/>
    <w:rsid w:val="00620488"/>
    <w:rsid w:val="00620B2A"/>
    <w:rsid w:val="00620D10"/>
    <w:rsid w:val="00621358"/>
    <w:rsid w:val="006307AE"/>
    <w:rsid w:val="006401AC"/>
    <w:rsid w:val="00642717"/>
    <w:rsid w:val="006462E6"/>
    <w:rsid w:val="00652E1C"/>
    <w:rsid w:val="00660C12"/>
    <w:rsid w:val="00666139"/>
    <w:rsid w:val="00666CE9"/>
    <w:rsid w:val="00675453"/>
    <w:rsid w:val="00675493"/>
    <w:rsid w:val="00680AE4"/>
    <w:rsid w:val="006813EE"/>
    <w:rsid w:val="006848DA"/>
    <w:rsid w:val="00685623"/>
    <w:rsid w:val="006858ED"/>
    <w:rsid w:val="006918E2"/>
    <w:rsid w:val="006968F7"/>
    <w:rsid w:val="00697610"/>
    <w:rsid w:val="006A03B3"/>
    <w:rsid w:val="006A062F"/>
    <w:rsid w:val="006A1969"/>
    <w:rsid w:val="006B553D"/>
    <w:rsid w:val="006C0A5D"/>
    <w:rsid w:val="006C1F92"/>
    <w:rsid w:val="006C3A15"/>
    <w:rsid w:val="006C425C"/>
    <w:rsid w:val="006C52B3"/>
    <w:rsid w:val="006C6D6A"/>
    <w:rsid w:val="006E4857"/>
    <w:rsid w:val="006F01C0"/>
    <w:rsid w:val="006F446B"/>
    <w:rsid w:val="007004DE"/>
    <w:rsid w:val="00703231"/>
    <w:rsid w:val="00704049"/>
    <w:rsid w:val="00704FEC"/>
    <w:rsid w:val="007100BD"/>
    <w:rsid w:val="0072579A"/>
    <w:rsid w:val="00733881"/>
    <w:rsid w:val="00734183"/>
    <w:rsid w:val="007343DD"/>
    <w:rsid w:val="007468B6"/>
    <w:rsid w:val="007540B3"/>
    <w:rsid w:val="007548A2"/>
    <w:rsid w:val="00763EFE"/>
    <w:rsid w:val="00765D34"/>
    <w:rsid w:val="00782401"/>
    <w:rsid w:val="007849A8"/>
    <w:rsid w:val="00786107"/>
    <w:rsid w:val="00790DB0"/>
    <w:rsid w:val="00792DF7"/>
    <w:rsid w:val="00795306"/>
    <w:rsid w:val="007956E3"/>
    <w:rsid w:val="007A0060"/>
    <w:rsid w:val="007A06DE"/>
    <w:rsid w:val="007A19C0"/>
    <w:rsid w:val="007A534E"/>
    <w:rsid w:val="007A7C28"/>
    <w:rsid w:val="007B257A"/>
    <w:rsid w:val="007B5BE9"/>
    <w:rsid w:val="007B6285"/>
    <w:rsid w:val="007B6AF2"/>
    <w:rsid w:val="007B7650"/>
    <w:rsid w:val="007C3FA2"/>
    <w:rsid w:val="007C442A"/>
    <w:rsid w:val="007C5DD9"/>
    <w:rsid w:val="007C7F41"/>
    <w:rsid w:val="007D0CC7"/>
    <w:rsid w:val="007D1BA6"/>
    <w:rsid w:val="007D7218"/>
    <w:rsid w:val="007E2BF5"/>
    <w:rsid w:val="007E3F33"/>
    <w:rsid w:val="007F0755"/>
    <w:rsid w:val="00802379"/>
    <w:rsid w:val="008042C5"/>
    <w:rsid w:val="008132C4"/>
    <w:rsid w:val="00822DCE"/>
    <w:rsid w:val="00824B21"/>
    <w:rsid w:val="00825D49"/>
    <w:rsid w:val="008269CF"/>
    <w:rsid w:val="00832830"/>
    <w:rsid w:val="008349A3"/>
    <w:rsid w:val="00842CFF"/>
    <w:rsid w:val="00845A15"/>
    <w:rsid w:val="008529C9"/>
    <w:rsid w:val="00852EC9"/>
    <w:rsid w:val="00853D79"/>
    <w:rsid w:val="00856DE1"/>
    <w:rsid w:val="00861C25"/>
    <w:rsid w:val="008625BA"/>
    <w:rsid w:val="008708B3"/>
    <w:rsid w:val="0087096C"/>
    <w:rsid w:val="0088070C"/>
    <w:rsid w:val="00880E37"/>
    <w:rsid w:val="00881993"/>
    <w:rsid w:val="00881C0D"/>
    <w:rsid w:val="0088280B"/>
    <w:rsid w:val="00883D67"/>
    <w:rsid w:val="00885F30"/>
    <w:rsid w:val="00893892"/>
    <w:rsid w:val="00896976"/>
    <w:rsid w:val="008A058E"/>
    <w:rsid w:val="008A188B"/>
    <w:rsid w:val="008B051B"/>
    <w:rsid w:val="008B3681"/>
    <w:rsid w:val="008B5D0E"/>
    <w:rsid w:val="008B7E8F"/>
    <w:rsid w:val="008C0CD4"/>
    <w:rsid w:val="008C230C"/>
    <w:rsid w:val="008C479E"/>
    <w:rsid w:val="008C5181"/>
    <w:rsid w:val="008C6847"/>
    <w:rsid w:val="008D4641"/>
    <w:rsid w:val="008D72A3"/>
    <w:rsid w:val="008E215E"/>
    <w:rsid w:val="008E3227"/>
    <w:rsid w:val="008F6FC7"/>
    <w:rsid w:val="009000E0"/>
    <w:rsid w:val="009033BA"/>
    <w:rsid w:val="00905115"/>
    <w:rsid w:val="00905896"/>
    <w:rsid w:val="00906A09"/>
    <w:rsid w:val="00910489"/>
    <w:rsid w:val="00910EBC"/>
    <w:rsid w:val="00915E18"/>
    <w:rsid w:val="00920437"/>
    <w:rsid w:val="00925A83"/>
    <w:rsid w:val="00927227"/>
    <w:rsid w:val="00934427"/>
    <w:rsid w:val="00935D47"/>
    <w:rsid w:val="009361A8"/>
    <w:rsid w:val="009420AB"/>
    <w:rsid w:val="00947DCC"/>
    <w:rsid w:val="00950FA5"/>
    <w:rsid w:val="0095493C"/>
    <w:rsid w:val="009558C2"/>
    <w:rsid w:val="00956138"/>
    <w:rsid w:val="0095751B"/>
    <w:rsid w:val="00960492"/>
    <w:rsid w:val="00964F33"/>
    <w:rsid w:val="00965F2D"/>
    <w:rsid w:val="009676EB"/>
    <w:rsid w:val="00975E45"/>
    <w:rsid w:val="00975EDA"/>
    <w:rsid w:val="00977AC1"/>
    <w:rsid w:val="00984EDC"/>
    <w:rsid w:val="0099384A"/>
    <w:rsid w:val="009A0799"/>
    <w:rsid w:val="009A4F53"/>
    <w:rsid w:val="009A53CE"/>
    <w:rsid w:val="009A740E"/>
    <w:rsid w:val="009B095B"/>
    <w:rsid w:val="009B4ED3"/>
    <w:rsid w:val="009B7ACA"/>
    <w:rsid w:val="009C3961"/>
    <w:rsid w:val="009C4467"/>
    <w:rsid w:val="009D1D79"/>
    <w:rsid w:val="009D4ABE"/>
    <w:rsid w:val="009E05B1"/>
    <w:rsid w:val="009E2699"/>
    <w:rsid w:val="009E2CBB"/>
    <w:rsid w:val="009E421E"/>
    <w:rsid w:val="009E5CC2"/>
    <w:rsid w:val="009E68D0"/>
    <w:rsid w:val="009E6B7F"/>
    <w:rsid w:val="00A01BA7"/>
    <w:rsid w:val="00A01C65"/>
    <w:rsid w:val="00A046FE"/>
    <w:rsid w:val="00A048AF"/>
    <w:rsid w:val="00A06453"/>
    <w:rsid w:val="00A108DD"/>
    <w:rsid w:val="00A13D53"/>
    <w:rsid w:val="00A149C8"/>
    <w:rsid w:val="00A17346"/>
    <w:rsid w:val="00A2095E"/>
    <w:rsid w:val="00A24423"/>
    <w:rsid w:val="00A25D75"/>
    <w:rsid w:val="00A32595"/>
    <w:rsid w:val="00A414A6"/>
    <w:rsid w:val="00A4255D"/>
    <w:rsid w:val="00A42997"/>
    <w:rsid w:val="00A47A0B"/>
    <w:rsid w:val="00A507B5"/>
    <w:rsid w:val="00A512A9"/>
    <w:rsid w:val="00A53D2A"/>
    <w:rsid w:val="00A54DCB"/>
    <w:rsid w:val="00A56374"/>
    <w:rsid w:val="00A63BD9"/>
    <w:rsid w:val="00A643D1"/>
    <w:rsid w:val="00A66DCB"/>
    <w:rsid w:val="00A73A21"/>
    <w:rsid w:val="00A76EF5"/>
    <w:rsid w:val="00A80AE1"/>
    <w:rsid w:val="00A87060"/>
    <w:rsid w:val="00A90CC9"/>
    <w:rsid w:val="00A916FA"/>
    <w:rsid w:val="00A940A9"/>
    <w:rsid w:val="00A9599F"/>
    <w:rsid w:val="00AA212C"/>
    <w:rsid w:val="00AA4E87"/>
    <w:rsid w:val="00AA6A4D"/>
    <w:rsid w:val="00AA6E36"/>
    <w:rsid w:val="00AB1F5A"/>
    <w:rsid w:val="00AB6858"/>
    <w:rsid w:val="00AB6DE6"/>
    <w:rsid w:val="00AC0AA5"/>
    <w:rsid w:val="00AD1442"/>
    <w:rsid w:val="00AD1F40"/>
    <w:rsid w:val="00AD7FB5"/>
    <w:rsid w:val="00AE3D20"/>
    <w:rsid w:val="00AE65F7"/>
    <w:rsid w:val="00AF4EC1"/>
    <w:rsid w:val="00AF5B5E"/>
    <w:rsid w:val="00AF6F41"/>
    <w:rsid w:val="00B073BD"/>
    <w:rsid w:val="00B07DE8"/>
    <w:rsid w:val="00B11260"/>
    <w:rsid w:val="00B11E94"/>
    <w:rsid w:val="00B11EAF"/>
    <w:rsid w:val="00B1688F"/>
    <w:rsid w:val="00B1764B"/>
    <w:rsid w:val="00B17DEC"/>
    <w:rsid w:val="00B21750"/>
    <w:rsid w:val="00B2256C"/>
    <w:rsid w:val="00B267B9"/>
    <w:rsid w:val="00B301C5"/>
    <w:rsid w:val="00B3159C"/>
    <w:rsid w:val="00B31B4C"/>
    <w:rsid w:val="00B34087"/>
    <w:rsid w:val="00B352F8"/>
    <w:rsid w:val="00B36B2C"/>
    <w:rsid w:val="00B3796E"/>
    <w:rsid w:val="00B43C78"/>
    <w:rsid w:val="00B44F89"/>
    <w:rsid w:val="00B502EE"/>
    <w:rsid w:val="00B52996"/>
    <w:rsid w:val="00B56D2A"/>
    <w:rsid w:val="00B5741F"/>
    <w:rsid w:val="00B57C6E"/>
    <w:rsid w:val="00B57F2D"/>
    <w:rsid w:val="00B60A34"/>
    <w:rsid w:val="00B6382E"/>
    <w:rsid w:val="00B65DFF"/>
    <w:rsid w:val="00B67D04"/>
    <w:rsid w:val="00B7012B"/>
    <w:rsid w:val="00B72C62"/>
    <w:rsid w:val="00B80AFF"/>
    <w:rsid w:val="00B85B07"/>
    <w:rsid w:val="00B91E69"/>
    <w:rsid w:val="00B95997"/>
    <w:rsid w:val="00BA309A"/>
    <w:rsid w:val="00BA4567"/>
    <w:rsid w:val="00BB1F06"/>
    <w:rsid w:val="00BB296C"/>
    <w:rsid w:val="00BB2EFE"/>
    <w:rsid w:val="00BB41D2"/>
    <w:rsid w:val="00BB7CA5"/>
    <w:rsid w:val="00BC3EB8"/>
    <w:rsid w:val="00BC429E"/>
    <w:rsid w:val="00BC7932"/>
    <w:rsid w:val="00BD1D7A"/>
    <w:rsid w:val="00BD33B3"/>
    <w:rsid w:val="00BD3A21"/>
    <w:rsid w:val="00BD5082"/>
    <w:rsid w:val="00BD63C3"/>
    <w:rsid w:val="00BD737B"/>
    <w:rsid w:val="00BE2846"/>
    <w:rsid w:val="00BE3375"/>
    <w:rsid w:val="00BE6DD0"/>
    <w:rsid w:val="00BF73D7"/>
    <w:rsid w:val="00C0580A"/>
    <w:rsid w:val="00C1491B"/>
    <w:rsid w:val="00C1517A"/>
    <w:rsid w:val="00C17607"/>
    <w:rsid w:val="00C20520"/>
    <w:rsid w:val="00C209BF"/>
    <w:rsid w:val="00C21988"/>
    <w:rsid w:val="00C32EB5"/>
    <w:rsid w:val="00C400A3"/>
    <w:rsid w:val="00C415B7"/>
    <w:rsid w:val="00C512F3"/>
    <w:rsid w:val="00C518CD"/>
    <w:rsid w:val="00C51BEC"/>
    <w:rsid w:val="00C53363"/>
    <w:rsid w:val="00C635F4"/>
    <w:rsid w:val="00C64C20"/>
    <w:rsid w:val="00C663EB"/>
    <w:rsid w:val="00C66C0D"/>
    <w:rsid w:val="00C67C28"/>
    <w:rsid w:val="00C71F2B"/>
    <w:rsid w:val="00C75FD9"/>
    <w:rsid w:val="00C761B1"/>
    <w:rsid w:val="00C82211"/>
    <w:rsid w:val="00C91927"/>
    <w:rsid w:val="00C92FCB"/>
    <w:rsid w:val="00C93856"/>
    <w:rsid w:val="00C9502D"/>
    <w:rsid w:val="00C959A9"/>
    <w:rsid w:val="00CA22EC"/>
    <w:rsid w:val="00CA2FE7"/>
    <w:rsid w:val="00CA48F4"/>
    <w:rsid w:val="00CC4AA7"/>
    <w:rsid w:val="00CD1D85"/>
    <w:rsid w:val="00CE0BF8"/>
    <w:rsid w:val="00CE620D"/>
    <w:rsid w:val="00CF6E3D"/>
    <w:rsid w:val="00D00E40"/>
    <w:rsid w:val="00D01D13"/>
    <w:rsid w:val="00D037D4"/>
    <w:rsid w:val="00D12124"/>
    <w:rsid w:val="00D14B76"/>
    <w:rsid w:val="00D153C1"/>
    <w:rsid w:val="00D2065D"/>
    <w:rsid w:val="00D2305D"/>
    <w:rsid w:val="00D237CB"/>
    <w:rsid w:val="00D33269"/>
    <w:rsid w:val="00D40822"/>
    <w:rsid w:val="00D41D8C"/>
    <w:rsid w:val="00D435C9"/>
    <w:rsid w:val="00D452C2"/>
    <w:rsid w:val="00D502CD"/>
    <w:rsid w:val="00D5051F"/>
    <w:rsid w:val="00D52B30"/>
    <w:rsid w:val="00D55115"/>
    <w:rsid w:val="00D62E36"/>
    <w:rsid w:val="00D636B5"/>
    <w:rsid w:val="00D63D5F"/>
    <w:rsid w:val="00D64AF3"/>
    <w:rsid w:val="00D6577F"/>
    <w:rsid w:val="00D6652A"/>
    <w:rsid w:val="00D676AC"/>
    <w:rsid w:val="00D73ADC"/>
    <w:rsid w:val="00D75C68"/>
    <w:rsid w:val="00D75FE5"/>
    <w:rsid w:val="00D77AD7"/>
    <w:rsid w:val="00D807B1"/>
    <w:rsid w:val="00D84A86"/>
    <w:rsid w:val="00D84CDC"/>
    <w:rsid w:val="00D84F9F"/>
    <w:rsid w:val="00D8500B"/>
    <w:rsid w:val="00D931BB"/>
    <w:rsid w:val="00D93630"/>
    <w:rsid w:val="00D947F9"/>
    <w:rsid w:val="00D95896"/>
    <w:rsid w:val="00D9716D"/>
    <w:rsid w:val="00DA19DD"/>
    <w:rsid w:val="00DA4F35"/>
    <w:rsid w:val="00DB3CCE"/>
    <w:rsid w:val="00DB72F2"/>
    <w:rsid w:val="00DD3309"/>
    <w:rsid w:val="00DD37C4"/>
    <w:rsid w:val="00DD39CB"/>
    <w:rsid w:val="00DD4C74"/>
    <w:rsid w:val="00DD6E38"/>
    <w:rsid w:val="00DD7C50"/>
    <w:rsid w:val="00DE249B"/>
    <w:rsid w:val="00DE3C65"/>
    <w:rsid w:val="00DE59FF"/>
    <w:rsid w:val="00DE71E6"/>
    <w:rsid w:val="00DE7DF4"/>
    <w:rsid w:val="00DF1144"/>
    <w:rsid w:val="00E00E1E"/>
    <w:rsid w:val="00E00FA8"/>
    <w:rsid w:val="00E026EC"/>
    <w:rsid w:val="00E06A1B"/>
    <w:rsid w:val="00E06D92"/>
    <w:rsid w:val="00E13EB8"/>
    <w:rsid w:val="00E14003"/>
    <w:rsid w:val="00E173C6"/>
    <w:rsid w:val="00E203E0"/>
    <w:rsid w:val="00E20AD2"/>
    <w:rsid w:val="00E21B2B"/>
    <w:rsid w:val="00E236D5"/>
    <w:rsid w:val="00E24134"/>
    <w:rsid w:val="00E3004A"/>
    <w:rsid w:val="00E306FD"/>
    <w:rsid w:val="00E31C6C"/>
    <w:rsid w:val="00E406BA"/>
    <w:rsid w:val="00E409A5"/>
    <w:rsid w:val="00E4691C"/>
    <w:rsid w:val="00E46AF9"/>
    <w:rsid w:val="00E46DB3"/>
    <w:rsid w:val="00E52A4D"/>
    <w:rsid w:val="00E52A8A"/>
    <w:rsid w:val="00E52C08"/>
    <w:rsid w:val="00E536CC"/>
    <w:rsid w:val="00E53EC7"/>
    <w:rsid w:val="00E5656D"/>
    <w:rsid w:val="00E60146"/>
    <w:rsid w:val="00E6608E"/>
    <w:rsid w:val="00E711D8"/>
    <w:rsid w:val="00E87942"/>
    <w:rsid w:val="00E9591A"/>
    <w:rsid w:val="00E96D60"/>
    <w:rsid w:val="00EA3F02"/>
    <w:rsid w:val="00EA736C"/>
    <w:rsid w:val="00EB172E"/>
    <w:rsid w:val="00EB5EA5"/>
    <w:rsid w:val="00EB7357"/>
    <w:rsid w:val="00EB7500"/>
    <w:rsid w:val="00EC1C52"/>
    <w:rsid w:val="00EC2E45"/>
    <w:rsid w:val="00ED5565"/>
    <w:rsid w:val="00ED6DEC"/>
    <w:rsid w:val="00EE2E38"/>
    <w:rsid w:val="00EE4DA3"/>
    <w:rsid w:val="00EF11E6"/>
    <w:rsid w:val="00EF146C"/>
    <w:rsid w:val="00EF567C"/>
    <w:rsid w:val="00EF768A"/>
    <w:rsid w:val="00F0247F"/>
    <w:rsid w:val="00F03C95"/>
    <w:rsid w:val="00F11843"/>
    <w:rsid w:val="00F134A5"/>
    <w:rsid w:val="00F15DF5"/>
    <w:rsid w:val="00F2341B"/>
    <w:rsid w:val="00F27EBA"/>
    <w:rsid w:val="00F30C55"/>
    <w:rsid w:val="00F35FA3"/>
    <w:rsid w:val="00F408C8"/>
    <w:rsid w:val="00F433A5"/>
    <w:rsid w:val="00F46EA6"/>
    <w:rsid w:val="00F550AC"/>
    <w:rsid w:val="00F61466"/>
    <w:rsid w:val="00F66141"/>
    <w:rsid w:val="00F67F89"/>
    <w:rsid w:val="00F708C2"/>
    <w:rsid w:val="00F71546"/>
    <w:rsid w:val="00F71C08"/>
    <w:rsid w:val="00F73A87"/>
    <w:rsid w:val="00F76DE3"/>
    <w:rsid w:val="00F84759"/>
    <w:rsid w:val="00F85124"/>
    <w:rsid w:val="00F86648"/>
    <w:rsid w:val="00F8673F"/>
    <w:rsid w:val="00F87F2A"/>
    <w:rsid w:val="00F91952"/>
    <w:rsid w:val="00F92438"/>
    <w:rsid w:val="00F96857"/>
    <w:rsid w:val="00F96A39"/>
    <w:rsid w:val="00FA13AC"/>
    <w:rsid w:val="00FA2E63"/>
    <w:rsid w:val="00FA6532"/>
    <w:rsid w:val="00FB4715"/>
    <w:rsid w:val="00FB4C89"/>
    <w:rsid w:val="00FC1C3F"/>
    <w:rsid w:val="00FC259F"/>
    <w:rsid w:val="00FC477F"/>
    <w:rsid w:val="00FC6996"/>
    <w:rsid w:val="00FC7C13"/>
    <w:rsid w:val="00FD32F0"/>
    <w:rsid w:val="00FE022B"/>
    <w:rsid w:val="00FE3034"/>
    <w:rsid w:val="00FE3686"/>
    <w:rsid w:val="00FE6608"/>
    <w:rsid w:val="00FE66AA"/>
    <w:rsid w:val="00FE6D1D"/>
    <w:rsid w:val="00FF04E6"/>
    <w:rsid w:val="00FF1154"/>
    <w:rsid w:val="00FF46B1"/>
    <w:rsid w:val="00FF5B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AEC2D"/>
  <w15:docId w15:val="{50591599-9C09-40F7-B662-21F3F2DC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3341"/>
    <w:rPr>
      <w:rFonts w:ascii="Arial" w:hAnsi="Arial"/>
      <w:sz w:val="28"/>
      <w:szCs w:val="24"/>
      <w:lang w:val="es-ES" w:eastAsia="es-ES"/>
    </w:rPr>
  </w:style>
  <w:style w:type="paragraph" w:styleId="Ttulo1">
    <w:name w:val="heading 1"/>
    <w:basedOn w:val="Normal"/>
    <w:next w:val="Normal"/>
    <w:qFormat/>
    <w:rsid w:val="007C3FA2"/>
    <w:pPr>
      <w:keepNext/>
      <w:jc w:val="right"/>
      <w:outlineLvl w:val="0"/>
    </w:pPr>
    <w:rPr>
      <w:b/>
      <w:bCs/>
      <w:szCs w:val="20"/>
    </w:rPr>
  </w:style>
  <w:style w:type="paragraph" w:styleId="Ttulo2">
    <w:name w:val="heading 2"/>
    <w:basedOn w:val="Normal"/>
    <w:next w:val="Normal"/>
    <w:qFormat/>
    <w:rsid w:val="007C3FA2"/>
    <w:pPr>
      <w:keepNext/>
      <w:jc w:val="center"/>
      <w:outlineLvl w:val="1"/>
    </w:pPr>
    <w:rPr>
      <w:b/>
      <w:bCs/>
      <w:szCs w:val="20"/>
    </w:rPr>
  </w:style>
  <w:style w:type="paragraph" w:styleId="Ttulo3">
    <w:name w:val="heading 3"/>
    <w:basedOn w:val="Normal"/>
    <w:next w:val="Normal"/>
    <w:qFormat/>
    <w:rsid w:val="007C3FA2"/>
    <w:pPr>
      <w:keepNext/>
      <w:spacing w:line="480" w:lineRule="auto"/>
      <w:jc w:val="both"/>
      <w:outlineLvl w:val="2"/>
    </w:pPr>
    <w:rPr>
      <w:b/>
      <w:bCs/>
    </w:rPr>
  </w:style>
  <w:style w:type="paragraph" w:styleId="Ttulo4">
    <w:name w:val="heading 4"/>
    <w:basedOn w:val="Normal"/>
    <w:next w:val="Normal"/>
    <w:qFormat/>
    <w:rsid w:val="00B34087"/>
    <w:pPr>
      <w:keepNext/>
      <w:jc w:val="center"/>
      <w:outlineLvl w:val="3"/>
    </w:pPr>
    <w:rPr>
      <w:b/>
      <w:bCs/>
      <w:sz w:val="26"/>
    </w:rPr>
  </w:style>
  <w:style w:type="paragraph" w:styleId="Ttulo5">
    <w:name w:val="heading 5"/>
    <w:basedOn w:val="Normal"/>
    <w:next w:val="Normal"/>
    <w:qFormat/>
    <w:rsid w:val="007C3FA2"/>
    <w:pPr>
      <w:keepNext/>
      <w:jc w:val="center"/>
      <w:outlineLvl w:val="4"/>
    </w:pPr>
    <w:rPr>
      <w:rFonts w:cs="Arial"/>
      <w:b/>
      <w:sz w:val="24"/>
      <w:szCs w:val="20"/>
      <w:lang w:val="es-ES_tradnl"/>
    </w:rPr>
  </w:style>
  <w:style w:type="paragraph" w:styleId="Ttulo6">
    <w:name w:val="heading 6"/>
    <w:basedOn w:val="Normal"/>
    <w:next w:val="Normal"/>
    <w:qFormat/>
    <w:rsid w:val="00B34087"/>
    <w:pPr>
      <w:spacing w:before="240" w:after="60"/>
      <w:outlineLvl w:val="5"/>
    </w:pPr>
    <w:rPr>
      <w:rFonts w:ascii="Times New Roman" w:hAnsi="Times New Roman"/>
      <w:b/>
      <w:bCs/>
      <w:i/>
      <w:color w:val="000000"/>
      <w:sz w:val="22"/>
      <w:szCs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7C3FA2"/>
    <w:pPr>
      <w:spacing w:line="480" w:lineRule="auto"/>
      <w:jc w:val="both"/>
    </w:pPr>
    <w:rPr>
      <w:szCs w:val="20"/>
    </w:rPr>
  </w:style>
  <w:style w:type="paragraph" w:styleId="Piedepgina">
    <w:name w:val="footer"/>
    <w:basedOn w:val="Normal"/>
    <w:rsid w:val="007C3FA2"/>
    <w:pPr>
      <w:tabs>
        <w:tab w:val="center" w:pos="4419"/>
        <w:tab w:val="right" w:pos="8838"/>
      </w:tabs>
    </w:pPr>
    <w:rPr>
      <w:szCs w:val="20"/>
    </w:rPr>
  </w:style>
  <w:style w:type="character" w:styleId="Nmerodepgina">
    <w:name w:val="page number"/>
    <w:basedOn w:val="Fuentedeprrafopredeter"/>
    <w:rsid w:val="007C3FA2"/>
  </w:style>
  <w:style w:type="paragraph" w:styleId="Encabezado">
    <w:name w:val="header"/>
    <w:basedOn w:val="Normal"/>
    <w:rsid w:val="007C3FA2"/>
    <w:pPr>
      <w:tabs>
        <w:tab w:val="center" w:pos="4419"/>
        <w:tab w:val="right" w:pos="8838"/>
      </w:tabs>
    </w:pPr>
    <w:rPr>
      <w:szCs w:val="20"/>
    </w:rPr>
  </w:style>
  <w:style w:type="paragraph" w:styleId="Textoindependiente2">
    <w:name w:val="Body Text 2"/>
    <w:basedOn w:val="Normal"/>
    <w:rsid w:val="007C3FA2"/>
    <w:pPr>
      <w:spacing w:line="480" w:lineRule="auto"/>
      <w:jc w:val="both"/>
    </w:pPr>
    <w:rPr>
      <w:b/>
      <w:bCs/>
    </w:rPr>
  </w:style>
  <w:style w:type="paragraph" w:styleId="Textoindependiente3">
    <w:name w:val="Body Text 3"/>
    <w:basedOn w:val="Normal"/>
    <w:rsid w:val="007C3FA2"/>
    <w:pPr>
      <w:spacing w:line="360" w:lineRule="auto"/>
      <w:jc w:val="both"/>
    </w:pPr>
    <w:rPr>
      <w:rFonts w:cs="Arial"/>
      <w:color w:val="FFFFFF"/>
      <w:szCs w:val="20"/>
      <w:lang w:val="es-ES_tradnl"/>
    </w:rPr>
  </w:style>
  <w:style w:type="paragraph" w:styleId="Textodeglobo">
    <w:name w:val="Balloon Text"/>
    <w:basedOn w:val="Normal"/>
    <w:semiHidden/>
    <w:rsid w:val="00224CAC"/>
    <w:rPr>
      <w:rFonts w:ascii="Tahoma" w:hAnsi="Tahoma" w:cs="Tahoma"/>
      <w:sz w:val="16"/>
      <w:szCs w:val="16"/>
    </w:rPr>
  </w:style>
  <w:style w:type="numbering" w:customStyle="1" w:styleId="Sinlista1">
    <w:name w:val="Sin lista1"/>
    <w:next w:val="Sinlista"/>
    <w:semiHidden/>
    <w:rsid w:val="00BD5082"/>
  </w:style>
  <w:style w:type="paragraph" w:styleId="Sangradetextonormal">
    <w:name w:val="Body Text Indent"/>
    <w:basedOn w:val="Normal"/>
    <w:rsid w:val="00BD5082"/>
    <w:pPr>
      <w:spacing w:after="120"/>
      <w:ind w:left="283"/>
    </w:pPr>
    <w:rPr>
      <w:b/>
      <w:sz w:val="24"/>
      <w:lang w:val="es-MX" w:eastAsia="es-MX"/>
    </w:rPr>
  </w:style>
  <w:style w:type="paragraph" w:styleId="Sangra2detindependiente">
    <w:name w:val="Body Text Indent 2"/>
    <w:basedOn w:val="Normal"/>
    <w:rsid w:val="00BD5082"/>
    <w:pPr>
      <w:spacing w:after="120" w:line="480" w:lineRule="auto"/>
      <w:ind w:left="283"/>
    </w:pPr>
    <w:rPr>
      <w:rFonts w:ascii="Times New Roman" w:hAnsi="Times New Roman"/>
      <w:sz w:val="20"/>
      <w:szCs w:val="20"/>
    </w:rPr>
  </w:style>
  <w:style w:type="table" w:styleId="Tablaconcuadrcula">
    <w:name w:val="Table Grid"/>
    <w:basedOn w:val="Tablanormal"/>
    <w:rsid w:val="00B34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34087"/>
    <w:pPr>
      <w:spacing w:before="100" w:beforeAutospacing="1" w:after="100" w:afterAutospacing="1"/>
    </w:pPr>
    <w:rPr>
      <w:rFonts w:cs="Arial"/>
      <w:sz w:val="24"/>
    </w:rPr>
  </w:style>
  <w:style w:type="paragraph" w:customStyle="1" w:styleId="Default">
    <w:name w:val="Default"/>
    <w:rsid w:val="00B34087"/>
    <w:pPr>
      <w:widowControl w:val="0"/>
      <w:autoSpaceDE w:val="0"/>
      <w:autoSpaceDN w:val="0"/>
      <w:adjustRightInd w:val="0"/>
    </w:pPr>
    <w:rPr>
      <w:rFonts w:ascii="Arial" w:hAnsi="Arial" w:cs="Arial"/>
      <w:color w:val="000000"/>
      <w:sz w:val="24"/>
      <w:szCs w:val="24"/>
      <w:lang w:val="es-ES" w:eastAsia="es-ES"/>
    </w:rPr>
  </w:style>
  <w:style w:type="paragraph" w:customStyle="1" w:styleId="CM23">
    <w:name w:val="CM23"/>
    <w:basedOn w:val="Default"/>
    <w:next w:val="Default"/>
    <w:rsid w:val="00B34087"/>
    <w:pPr>
      <w:spacing w:after="355"/>
    </w:pPr>
    <w:rPr>
      <w:rFonts w:cs="Times New Roman"/>
      <w:color w:val="auto"/>
    </w:rPr>
  </w:style>
  <w:style w:type="paragraph" w:customStyle="1" w:styleId="CM24">
    <w:name w:val="CM24"/>
    <w:basedOn w:val="Default"/>
    <w:next w:val="Default"/>
    <w:rsid w:val="00B34087"/>
    <w:pPr>
      <w:spacing w:after="73"/>
    </w:pPr>
    <w:rPr>
      <w:rFonts w:cs="Times New Roman"/>
      <w:color w:val="auto"/>
    </w:rPr>
  </w:style>
  <w:style w:type="paragraph" w:customStyle="1" w:styleId="CM4">
    <w:name w:val="CM4"/>
    <w:basedOn w:val="Default"/>
    <w:next w:val="Default"/>
    <w:rsid w:val="00B34087"/>
    <w:rPr>
      <w:rFonts w:cs="Times New Roman"/>
      <w:color w:val="auto"/>
    </w:rPr>
  </w:style>
  <w:style w:type="paragraph" w:customStyle="1" w:styleId="CM5">
    <w:name w:val="CM5"/>
    <w:basedOn w:val="Default"/>
    <w:next w:val="Default"/>
    <w:rsid w:val="00B34087"/>
    <w:pPr>
      <w:spacing w:line="180" w:lineRule="atLeast"/>
    </w:pPr>
    <w:rPr>
      <w:rFonts w:cs="Times New Roman"/>
      <w:color w:val="auto"/>
    </w:rPr>
  </w:style>
  <w:style w:type="paragraph" w:customStyle="1" w:styleId="CM26">
    <w:name w:val="CM26"/>
    <w:basedOn w:val="Default"/>
    <w:next w:val="Default"/>
    <w:rsid w:val="00B34087"/>
    <w:pPr>
      <w:spacing w:after="178"/>
    </w:pPr>
    <w:rPr>
      <w:rFonts w:cs="Times New Roman"/>
      <w:color w:val="auto"/>
    </w:rPr>
  </w:style>
  <w:style w:type="paragraph" w:customStyle="1" w:styleId="CM6">
    <w:name w:val="CM6"/>
    <w:basedOn w:val="Default"/>
    <w:next w:val="Default"/>
    <w:rsid w:val="00B34087"/>
    <w:pPr>
      <w:spacing w:line="180" w:lineRule="atLeast"/>
    </w:pPr>
    <w:rPr>
      <w:rFonts w:cs="Times New Roman"/>
      <w:color w:val="auto"/>
    </w:rPr>
  </w:style>
  <w:style w:type="paragraph" w:customStyle="1" w:styleId="CM8">
    <w:name w:val="CM8"/>
    <w:basedOn w:val="Default"/>
    <w:next w:val="Default"/>
    <w:rsid w:val="00B34087"/>
    <w:pPr>
      <w:spacing w:line="180" w:lineRule="atLeast"/>
    </w:pPr>
    <w:rPr>
      <w:rFonts w:cs="Times New Roman"/>
      <w:color w:val="auto"/>
    </w:rPr>
  </w:style>
  <w:style w:type="paragraph" w:customStyle="1" w:styleId="CM9">
    <w:name w:val="CM9"/>
    <w:basedOn w:val="Default"/>
    <w:next w:val="Default"/>
    <w:rsid w:val="00B34087"/>
    <w:pPr>
      <w:spacing w:line="180" w:lineRule="atLeast"/>
    </w:pPr>
    <w:rPr>
      <w:rFonts w:cs="Times New Roman"/>
      <w:color w:val="auto"/>
    </w:rPr>
  </w:style>
  <w:style w:type="paragraph" w:customStyle="1" w:styleId="CM10">
    <w:name w:val="CM10"/>
    <w:basedOn w:val="Default"/>
    <w:next w:val="Default"/>
    <w:rsid w:val="00B34087"/>
    <w:pPr>
      <w:spacing w:line="180" w:lineRule="atLeast"/>
    </w:pPr>
    <w:rPr>
      <w:rFonts w:cs="Times New Roman"/>
      <w:color w:val="auto"/>
    </w:rPr>
  </w:style>
  <w:style w:type="paragraph" w:customStyle="1" w:styleId="CM12">
    <w:name w:val="CM12"/>
    <w:basedOn w:val="Default"/>
    <w:next w:val="Default"/>
    <w:rsid w:val="00B34087"/>
    <w:pPr>
      <w:spacing w:line="180" w:lineRule="atLeast"/>
    </w:pPr>
    <w:rPr>
      <w:rFonts w:cs="Times New Roman"/>
      <w:color w:val="auto"/>
    </w:rPr>
  </w:style>
  <w:style w:type="paragraph" w:customStyle="1" w:styleId="Texto">
    <w:name w:val="Texto"/>
    <w:basedOn w:val="Normal"/>
    <w:rsid w:val="00B34087"/>
    <w:pPr>
      <w:spacing w:after="101" w:line="216" w:lineRule="exact"/>
      <w:ind w:firstLine="288"/>
      <w:jc w:val="both"/>
    </w:pPr>
    <w:rPr>
      <w:rFonts w:cs="Arial"/>
      <w:sz w:val="18"/>
      <w:szCs w:val="18"/>
    </w:rPr>
  </w:style>
  <w:style w:type="character" w:customStyle="1" w:styleId="TextoCar">
    <w:name w:val="Texto Car"/>
    <w:rsid w:val="00B34087"/>
    <w:rPr>
      <w:rFonts w:ascii="Arial" w:hAnsi="Arial" w:cs="Arial"/>
      <w:sz w:val="18"/>
      <w:szCs w:val="18"/>
      <w:lang w:val="es-ES" w:eastAsia="es-ES" w:bidi="ar-SA"/>
    </w:rPr>
  </w:style>
  <w:style w:type="paragraph" w:customStyle="1" w:styleId="Textoindependiente21">
    <w:name w:val="Texto independiente 21"/>
    <w:basedOn w:val="Normal"/>
    <w:rsid w:val="00B34087"/>
    <w:pPr>
      <w:overflowPunct w:val="0"/>
      <w:autoSpaceDE w:val="0"/>
      <w:autoSpaceDN w:val="0"/>
      <w:adjustRightInd w:val="0"/>
      <w:jc w:val="both"/>
      <w:textAlignment w:val="baseline"/>
    </w:pPr>
    <w:rPr>
      <w:sz w:val="20"/>
      <w:szCs w:val="20"/>
      <w:lang w:val="es-ES_tradnl"/>
    </w:rPr>
  </w:style>
  <w:style w:type="paragraph" w:styleId="Ttulo">
    <w:name w:val="Title"/>
    <w:basedOn w:val="Normal"/>
    <w:qFormat/>
    <w:rsid w:val="00B34087"/>
    <w:pPr>
      <w:widowControl w:val="0"/>
      <w:jc w:val="center"/>
    </w:pPr>
    <w:rPr>
      <w:b/>
      <w:snapToGrid w:val="0"/>
      <w:color w:val="0000FF"/>
      <w:sz w:val="24"/>
      <w:szCs w:val="20"/>
    </w:rPr>
  </w:style>
  <w:style w:type="paragraph" w:customStyle="1" w:styleId="CM18">
    <w:name w:val="CM18"/>
    <w:basedOn w:val="Default"/>
    <w:next w:val="Default"/>
    <w:rsid w:val="00B34087"/>
    <w:rPr>
      <w:rFonts w:cs="Times New Roman"/>
      <w:color w:val="auto"/>
    </w:rPr>
  </w:style>
  <w:style w:type="paragraph" w:customStyle="1" w:styleId="CM19">
    <w:name w:val="CM19"/>
    <w:basedOn w:val="Default"/>
    <w:next w:val="Default"/>
    <w:rsid w:val="00B34087"/>
    <w:pPr>
      <w:spacing w:line="180" w:lineRule="atLeast"/>
    </w:pPr>
    <w:rPr>
      <w:rFonts w:cs="Times New Roman"/>
      <w:color w:val="auto"/>
    </w:rPr>
  </w:style>
  <w:style w:type="paragraph" w:customStyle="1" w:styleId="CM25">
    <w:name w:val="CM25"/>
    <w:basedOn w:val="Default"/>
    <w:next w:val="Default"/>
    <w:rsid w:val="00B34087"/>
    <w:pPr>
      <w:spacing w:after="423"/>
    </w:pPr>
    <w:rPr>
      <w:rFonts w:cs="Times New Roman"/>
      <w:color w:val="auto"/>
    </w:rPr>
  </w:style>
  <w:style w:type="paragraph" w:customStyle="1" w:styleId="p3">
    <w:name w:val="p3"/>
    <w:basedOn w:val="Normal"/>
    <w:rsid w:val="00C761B1"/>
    <w:pPr>
      <w:tabs>
        <w:tab w:val="left" w:pos="720"/>
      </w:tabs>
      <w:spacing w:line="480" w:lineRule="atLeast"/>
      <w:jc w:val="both"/>
    </w:pPr>
    <w:rPr>
      <w:rFonts w:ascii="Times New Roman" w:hAnsi="Times New Roman"/>
      <w:sz w:val="24"/>
      <w:szCs w:val="20"/>
    </w:rPr>
  </w:style>
  <w:style w:type="paragraph" w:customStyle="1" w:styleId="Sinespaciado1">
    <w:name w:val="Sin espaciado1"/>
    <w:uiPriority w:val="1"/>
    <w:qFormat/>
    <w:rsid w:val="00E13EB8"/>
    <w:rPr>
      <w:rFonts w:ascii="Calibri" w:eastAsia="Calibri" w:hAnsi="Calibri"/>
      <w:sz w:val="22"/>
      <w:szCs w:val="22"/>
      <w:lang w:val="es-ES" w:eastAsia="en-US"/>
    </w:rPr>
  </w:style>
  <w:style w:type="character" w:customStyle="1" w:styleId="TextoindependienteCar">
    <w:name w:val="Texto independiente Car"/>
    <w:link w:val="Textoindependiente"/>
    <w:rsid w:val="001D6368"/>
    <w:rPr>
      <w:rFonts w:ascii="Arial" w:hAnsi="Arial"/>
      <w:sz w:val="28"/>
      <w:lang w:val="es-ES" w:eastAsia="es-ES"/>
    </w:rPr>
  </w:style>
  <w:style w:type="paragraph" w:styleId="Prrafodelista">
    <w:name w:val="List Paragraph"/>
    <w:basedOn w:val="Normal"/>
    <w:uiPriority w:val="34"/>
    <w:qFormat/>
    <w:rsid w:val="00336B68"/>
    <w:pPr>
      <w:ind w:left="720"/>
      <w:contextualSpacing/>
    </w:pPr>
  </w:style>
  <w:style w:type="character" w:styleId="Hipervnculo">
    <w:name w:val="Hyperlink"/>
    <w:basedOn w:val="Fuentedeprrafopredeter"/>
    <w:uiPriority w:val="99"/>
    <w:unhideWhenUsed/>
    <w:rsid w:val="007D0CC7"/>
    <w:rPr>
      <w:color w:val="0000FF" w:themeColor="hyperlink"/>
      <w:u w:val="single"/>
    </w:rPr>
  </w:style>
  <w:style w:type="character" w:styleId="Mencinsinresolver">
    <w:name w:val="Unresolved Mention"/>
    <w:basedOn w:val="Fuentedeprrafopredeter"/>
    <w:uiPriority w:val="99"/>
    <w:semiHidden/>
    <w:unhideWhenUsed/>
    <w:rsid w:val="0030108F"/>
    <w:rPr>
      <w:color w:val="605E5C"/>
      <w:shd w:val="clear" w:color="auto" w:fill="E1DFDD"/>
    </w:rPr>
  </w:style>
  <w:style w:type="character" w:styleId="Hipervnculovisitado">
    <w:name w:val="FollowedHyperlink"/>
    <w:basedOn w:val="Fuentedeprrafopredeter"/>
    <w:semiHidden/>
    <w:unhideWhenUsed/>
    <w:rsid w:val="006858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94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tamaulipas.gob.mx/wp-content/uploads/2026/06/cli-76-250626.pdf" TargetMode="External"/><Relationship Id="rId21" Type="http://schemas.openxmlformats.org/officeDocument/2006/relationships/hyperlink" Target="https://po.tamaulipas.gob.mx/wp-content/uploads/2026/06/cli-66-030626.pdf" TargetMode="External"/><Relationship Id="rId42" Type="http://schemas.openxmlformats.org/officeDocument/2006/relationships/hyperlink" Target="https://po.tamaulipas.gob.mx/wp-content/uploads/2026/06/cli-76-250626.pdf" TargetMode="External"/><Relationship Id="rId47" Type="http://schemas.openxmlformats.org/officeDocument/2006/relationships/hyperlink" Target="https://po.tamaulipas.gob.mx/wp-content/uploads/2026/04/cli-51-290426.pdf" TargetMode="External"/><Relationship Id="rId63" Type="http://schemas.openxmlformats.org/officeDocument/2006/relationships/hyperlink" Target="https://po.tamaulipas.gob.mx/wp-content/uploads/2022/01/cxlvii-09-200122F.pdf" TargetMode="External"/><Relationship Id="rId68" Type="http://schemas.openxmlformats.org/officeDocument/2006/relationships/hyperlink" Target="https://po.tamaulipas.gob.mx/wp-content/uploads/2022/01/cxlvii-09-200122F.pdf" TargetMode="External"/><Relationship Id="rId84" Type="http://schemas.openxmlformats.org/officeDocument/2006/relationships/hyperlink" Target="https://po.tamaulipas.gob.mx/wp-content/uploads/2022/09/cxlvii-110-140922F.pdf" TargetMode="External"/><Relationship Id="rId89" Type="http://schemas.openxmlformats.org/officeDocument/2006/relationships/hyperlink" Target="https://po.tamaulipas.gob.mx/wp-content/uploads/2022/09/cxlvii-110-140922F.pdf" TargetMode="External"/><Relationship Id="rId16" Type="http://schemas.openxmlformats.org/officeDocument/2006/relationships/hyperlink" Target="https://po.tamaulipas.gob.mx/wp-content/uploads/2022/11/cxlvii-Ext.No_.25-181122F.pdf" TargetMode="External"/><Relationship Id="rId11" Type="http://schemas.openxmlformats.org/officeDocument/2006/relationships/hyperlink" Target="https://po.tamaulipas.gob.mx/wp-content/uploads/2026/06/cli-Ext-No.25-260626.pdf" TargetMode="External"/><Relationship Id="rId32" Type="http://schemas.openxmlformats.org/officeDocument/2006/relationships/hyperlink" Target="https://po.tamaulipas.gob.mx/wp-content/uploads/2026/06/cli-76-250626.pdf" TargetMode="External"/><Relationship Id="rId37" Type="http://schemas.openxmlformats.org/officeDocument/2006/relationships/hyperlink" Target="https://po.tamaulipas.gob.mx/wp-content/uploads/2026/06/cli-76-250626.pdf" TargetMode="External"/><Relationship Id="rId53" Type="http://schemas.openxmlformats.org/officeDocument/2006/relationships/hyperlink" Target="https://po.tamaulipas.gob.mx/wp-content/uploads/2026/04/cli-51-290426.pdf" TargetMode="External"/><Relationship Id="rId58" Type="http://schemas.openxmlformats.org/officeDocument/2006/relationships/hyperlink" Target="https://po.tamaulipas.gob.mx/wp-content/uploads/2022/01/cxlvii-09-200122F.pdf" TargetMode="External"/><Relationship Id="rId74" Type="http://schemas.openxmlformats.org/officeDocument/2006/relationships/hyperlink" Target="https://po.tamaulipas.gob.mx/wp-content/uploads/2022/01/cxlvii-09-200122F.pdf" TargetMode="External"/><Relationship Id="rId79" Type="http://schemas.openxmlformats.org/officeDocument/2006/relationships/hyperlink" Target="https://po.tamaulipas.gob.mx/wp-content/uploads/2023/06/cxlviii-67-060623.pdf" TargetMode="External"/><Relationship Id="rId5" Type="http://schemas.openxmlformats.org/officeDocument/2006/relationships/webSettings" Target="webSettings.xml"/><Relationship Id="rId90" Type="http://schemas.openxmlformats.org/officeDocument/2006/relationships/hyperlink" Target="https://po.tamaulipas.gob.mx/wp-content/uploads/2022/09/cxlvii-110-140922F.pdf" TargetMode="External"/><Relationship Id="rId95" Type="http://schemas.openxmlformats.org/officeDocument/2006/relationships/hyperlink" Target="https://po.tamaulipas.gob.mx/wp-content/uploads/2023/10/cxlviii-129-261023.pdf" TargetMode="External"/><Relationship Id="rId22" Type="http://schemas.openxmlformats.org/officeDocument/2006/relationships/hyperlink" Target="https://po.tamaulipas.gob.mx/wp-content/uploads/2026/06/cli-66-030626.pdf" TargetMode="External"/><Relationship Id="rId27" Type="http://schemas.openxmlformats.org/officeDocument/2006/relationships/hyperlink" Target="https://po.tamaulipas.gob.mx/wp-content/uploads/2026/06/cli-76-250626.pdf" TargetMode="External"/><Relationship Id="rId43" Type="http://schemas.openxmlformats.org/officeDocument/2006/relationships/hyperlink" Target="https://po.tamaulipas.gob.mx/wp-content/uploads/2026/07/cli-Ext-No.28-060726-EV.pdf" TargetMode="External"/><Relationship Id="rId48" Type="http://schemas.openxmlformats.org/officeDocument/2006/relationships/hyperlink" Target="https://po.tamaulipas.gob.mx/wp-content/uploads/2026/04/cli-51-290426.pdf" TargetMode="External"/><Relationship Id="rId64" Type="http://schemas.openxmlformats.org/officeDocument/2006/relationships/hyperlink" Target="https://po.tamaulipas.gob.mx/wp-content/uploads/2022/01/cxlvii-09-200122F.pdf" TargetMode="External"/><Relationship Id="rId69" Type="http://schemas.openxmlformats.org/officeDocument/2006/relationships/hyperlink" Target="https://po.tamaulipas.gob.mx/wp-content/uploads/2022/01/cxlvii-09-200122F.pdf" TargetMode="External"/><Relationship Id="rId80" Type="http://schemas.openxmlformats.org/officeDocument/2006/relationships/hyperlink" Target="https://po.tamaulipas.gob.mx/wp-content/uploads/2022/01/cxlvii-09-200122F.pdf" TargetMode="External"/><Relationship Id="rId85" Type="http://schemas.openxmlformats.org/officeDocument/2006/relationships/hyperlink" Target="https://po.tamaulipas.gob.mx/wp-content/uploads/2022/09/cxlvii-110-140922F.pdf" TargetMode="External"/><Relationship Id="rId3" Type="http://schemas.openxmlformats.org/officeDocument/2006/relationships/styles" Target="styles.xml"/><Relationship Id="rId12" Type="http://schemas.openxmlformats.org/officeDocument/2006/relationships/hyperlink" Target="https://po.tamaulipas.gob.mx/wp-content/uploads/2026/06/cli-Ext-No.25-260626.pdf" TargetMode="External"/><Relationship Id="rId17" Type="http://schemas.openxmlformats.org/officeDocument/2006/relationships/hyperlink" Target="https://po.tamaulipas.gob.mx/wp-content/uploads/2026/06/cli-69-100626.pdf" TargetMode="External"/><Relationship Id="rId25" Type="http://schemas.openxmlformats.org/officeDocument/2006/relationships/hyperlink" Target="https://po.tamaulipas.gob.mx/wp-content/uploads/2026/06/cli-76-250626.pdf" TargetMode="External"/><Relationship Id="rId33" Type="http://schemas.openxmlformats.org/officeDocument/2006/relationships/hyperlink" Target="https://po.tamaulipas.gob.mx/wp-content/uploads/2026/06/cli-76-250626.pdf" TargetMode="External"/><Relationship Id="rId38" Type="http://schemas.openxmlformats.org/officeDocument/2006/relationships/hyperlink" Target="https://po.tamaulipas.gob.mx/wp-content/uploads/2026/06/cli-76-250626.pdf" TargetMode="External"/><Relationship Id="rId46" Type="http://schemas.openxmlformats.org/officeDocument/2006/relationships/hyperlink" Target="https://po.tamaulipas.gob.mx/wp-content/uploads/2025/11/cl-Ext-No.48-071125.pdf" TargetMode="External"/><Relationship Id="rId59" Type="http://schemas.openxmlformats.org/officeDocument/2006/relationships/hyperlink" Target="https://po.tamaulipas.gob.mx/wp-content/uploads/2022/01/cxlvii-09-200122F.pdf" TargetMode="External"/><Relationship Id="rId67" Type="http://schemas.openxmlformats.org/officeDocument/2006/relationships/hyperlink" Target="https://po.tamaulipas.gob.mx/wp-content/uploads/2022/01/cxlvii-09-200122F.pdf" TargetMode="External"/><Relationship Id="rId20" Type="http://schemas.openxmlformats.org/officeDocument/2006/relationships/hyperlink" Target="https://po.tamaulipas.gob.mx/wp-content/uploads/2026/06/cli-Ext-No.25-260626.pdf" TargetMode="External"/><Relationship Id="rId41" Type="http://schemas.openxmlformats.org/officeDocument/2006/relationships/hyperlink" Target="https://po.tamaulipas.gob.mx/wp-content/uploads/2026/06/cli-76-250626.pdf" TargetMode="External"/><Relationship Id="rId54" Type="http://schemas.openxmlformats.org/officeDocument/2006/relationships/hyperlink" Target="https://po.tamaulipas.gob.mx/wp-content/uploads/2023/01/cxlviii-04-100123.pdf" TargetMode="External"/><Relationship Id="rId62" Type="http://schemas.openxmlformats.org/officeDocument/2006/relationships/hyperlink" Target="https://po.tamaulipas.gob.mx/wp-content/uploads/2022/01/cxlvii-09-200122F.pdf" TargetMode="External"/><Relationship Id="rId70" Type="http://schemas.openxmlformats.org/officeDocument/2006/relationships/hyperlink" Target="https://po.tamaulipas.gob.mx/wp-content/uploads/2022/01/cxlvii-09-200122F.pdf" TargetMode="External"/><Relationship Id="rId75" Type="http://schemas.openxmlformats.org/officeDocument/2006/relationships/hyperlink" Target="https://po.tamaulipas.gob.mx/wp-content/uploads/2022/01/cxlvii-09-200122F.pdf" TargetMode="External"/><Relationship Id="rId83" Type="http://schemas.openxmlformats.org/officeDocument/2006/relationships/hyperlink" Target="https://po.tamaulipas.gob.mx/wp-content/uploads/2022/09/cxlvii-110-140922F.pdf" TargetMode="External"/><Relationship Id="rId88" Type="http://schemas.openxmlformats.org/officeDocument/2006/relationships/hyperlink" Target="https://po.tamaulipas.gob.mx/wp-content/uploads/2022/09/cxlvii-110-140922F.pdf" TargetMode="External"/><Relationship Id="rId91" Type="http://schemas.openxmlformats.org/officeDocument/2006/relationships/hyperlink" Target="https://po.tamaulipas.gob.mx/wp-content/uploads/2026/02/cli-15-040226.pdf"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6/06/cli-Ext-No.25-260626.pdf" TargetMode="External"/><Relationship Id="rId23" Type="http://schemas.openxmlformats.org/officeDocument/2006/relationships/hyperlink" Target="https://po.tamaulipas.gob.mx/wp-content/uploads/2026/06/cli-66-030626.pdf" TargetMode="External"/><Relationship Id="rId28" Type="http://schemas.openxmlformats.org/officeDocument/2006/relationships/hyperlink" Target="https://po.tamaulipas.gob.mx/wp-content/uploads/2026/06/cli-76-250626.pdf" TargetMode="External"/><Relationship Id="rId36" Type="http://schemas.openxmlformats.org/officeDocument/2006/relationships/hyperlink" Target="https://po.tamaulipas.gob.mx/wp-content/uploads/2026/06/cli-76-250626.pdf" TargetMode="External"/><Relationship Id="rId49" Type="http://schemas.openxmlformats.org/officeDocument/2006/relationships/hyperlink" Target="https://po.tamaulipas.gob.mx/wp-content/uploads/2026/04/cli-51-290426.pdf" TargetMode="External"/><Relationship Id="rId57" Type="http://schemas.openxmlformats.org/officeDocument/2006/relationships/hyperlink" Target="https://po.tamaulipas.gob.mx/wp-content/uploads/2022/01/cxlvii-09-200122F.pdf" TargetMode="External"/><Relationship Id="rId10" Type="http://schemas.openxmlformats.org/officeDocument/2006/relationships/hyperlink" Target="https://po.tamaulipas.gob.mx/wp-content/uploads/2026/06/cli-Ext-No.25-260626.pdf" TargetMode="External"/><Relationship Id="rId31" Type="http://schemas.openxmlformats.org/officeDocument/2006/relationships/hyperlink" Target="https://po.tamaulipas.gob.mx/wp-content/uploads/2026/06/cli-76-250626.pdf" TargetMode="External"/><Relationship Id="rId44" Type="http://schemas.openxmlformats.org/officeDocument/2006/relationships/hyperlink" Target="https://po.tamaulipas.gob.mx/wp-content/uploads/2025/11/cl-Ext-No.48-071125.pdf" TargetMode="External"/><Relationship Id="rId52" Type="http://schemas.openxmlformats.org/officeDocument/2006/relationships/hyperlink" Target="https://po.tamaulipas.gob.mx/wp-content/uploads/2026/04/cli-51-290426.pdf" TargetMode="External"/><Relationship Id="rId60" Type="http://schemas.openxmlformats.org/officeDocument/2006/relationships/hyperlink" Target="https://po.tamaulipas.gob.mx/wp-content/uploads/2022/01/cxlvii-09-200122F.pdf" TargetMode="External"/><Relationship Id="rId65" Type="http://schemas.openxmlformats.org/officeDocument/2006/relationships/hyperlink" Target="https://po.tamaulipas.gob.mx/wp-content/uploads/2022/01/cxlvii-09-200122F.pdf" TargetMode="External"/><Relationship Id="rId73" Type="http://schemas.openxmlformats.org/officeDocument/2006/relationships/hyperlink" Target="https://po.tamaulipas.gob.mx/wp-content/uploads/2022/01/cxlvii-09-200122F.pdf" TargetMode="External"/><Relationship Id="rId78" Type="http://schemas.openxmlformats.org/officeDocument/2006/relationships/hyperlink" Target="https://po.tamaulipas.gob.mx/wp-content/uploads/2022/01/cxlvii-09-200122F.pdf" TargetMode="External"/><Relationship Id="rId81" Type="http://schemas.openxmlformats.org/officeDocument/2006/relationships/hyperlink" Target="https://po.tamaulipas.gob.mx/wp-content/uploads/2022/01/cxlvii-09-200122F.pdf" TargetMode="External"/><Relationship Id="rId86" Type="http://schemas.openxmlformats.org/officeDocument/2006/relationships/hyperlink" Target="https://po.tamaulipas.gob.mx/wp-content/uploads/2022/09/cxlvii-110-140922F.pdf" TargetMode="External"/><Relationship Id="rId94" Type="http://schemas.openxmlformats.org/officeDocument/2006/relationships/hyperlink" Target="https://po.tamaulipas.gob.mx/wp-content/uploads/2022/09/cxlvii-110-140922F.pdf"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tamaulipas.gob.mx/wp-content/uploads/2022/11/cxlvii-Ext.No_.25-181122F.pdf" TargetMode="External"/><Relationship Id="rId13" Type="http://schemas.openxmlformats.org/officeDocument/2006/relationships/hyperlink" Target="https://po.tamaulipas.gob.mx/wp-content/uploads/2022/11/cxlvii-Ext.No_.25-181122F.pdf" TargetMode="External"/><Relationship Id="rId18" Type="http://schemas.openxmlformats.org/officeDocument/2006/relationships/hyperlink" Target="https://po.tamaulipas.gob.mx/wp-content/uploads/2025/02/cl-23-200225.pdf" TargetMode="External"/><Relationship Id="rId39" Type="http://schemas.openxmlformats.org/officeDocument/2006/relationships/hyperlink" Target="https://po.tamaulipas.gob.mx/wp-content/uploads/2026/06/cli-76-250626.pdf" TargetMode="External"/><Relationship Id="rId34" Type="http://schemas.openxmlformats.org/officeDocument/2006/relationships/hyperlink" Target="https://po.tamaulipas.gob.mx/wp-content/uploads/2026/06/cli-76-250626.pdf" TargetMode="External"/><Relationship Id="rId50" Type="http://schemas.openxmlformats.org/officeDocument/2006/relationships/hyperlink" Target="https://po.tamaulipas.gob.mx/wp-content/uploads/2026/04/cli-51-290426.pdf" TargetMode="External"/><Relationship Id="rId55" Type="http://schemas.openxmlformats.org/officeDocument/2006/relationships/hyperlink" Target="https://po.tamaulipas.gob.mx/wp-content/uploads/2025/03/cl-Ext-No.19-280325.pdf" TargetMode="External"/><Relationship Id="rId76" Type="http://schemas.openxmlformats.org/officeDocument/2006/relationships/hyperlink" Target="https://po.tamaulipas.gob.mx/wp-content/uploads/2022/01/cxlvii-09-200122F.pdf"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po.tamaulipas.gob.mx/wp-content/uploads/2022/01/cxlvii-09-200122F.pdf" TargetMode="External"/><Relationship Id="rId92" Type="http://schemas.openxmlformats.org/officeDocument/2006/relationships/hyperlink" Target="https://po.tamaulipas.gob.mx/wp-content/uploads/2022/09/cxlvii-110-140922F.pdf" TargetMode="External"/><Relationship Id="rId2" Type="http://schemas.openxmlformats.org/officeDocument/2006/relationships/numbering" Target="numbering.xml"/><Relationship Id="rId29" Type="http://schemas.openxmlformats.org/officeDocument/2006/relationships/hyperlink" Target="https://po.tamaulipas.gob.mx/wp-content/uploads/2026/06/cli-76-250626.pdf" TargetMode="External"/><Relationship Id="rId24" Type="http://schemas.openxmlformats.org/officeDocument/2006/relationships/hyperlink" Target="https://po.tamaulipas.gob.mx/wp-content/uploads/2026/06/cli-76-250626.pdf" TargetMode="External"/><Relationship Id="rId40" Type="http://schemas.openxmlformats.org/officeDocument/2006/relationships/hyperlink" Target="https://po.tamaulipas.gob.mx/wp-content/uploads/2026/06/cli-76-250626.pdf" TargetMode="External"/><Relationship Id="rId45" Type="http://schemas.openxmlformats.org/officeDocument/2006/relationships/hyperlink" Target="https://po.tamaulipas.gob.mx/wp-content/uploads/2023/09/cxlviii-Ext.No_.24-220923.pdf" TargetMode="External"/><Relationship Id="rId66" Type="http://schemas.openxmlformats.org/officeDocument/2006/relationships/hyperlink" Target="https://po.tamaulipas.gob.mx/wp-content/uploads/2022/01/cxlvii-09-200122F.pdf" TargetMode="External"/><Relationship Id="rId87" Type="http://schemas.openxmlformats.org/officeDocument/2006/relationships/hyperlink" Target="https://po.tamaulipas.gob.mx/wp-content/uploads/2023/10/cxlviii-129-261023.pdf" TargetMode="External"/><Relationship Id="rId61" Type="http://schemas.openxmlformats.org/officeDocument/2006/relationships/hyperlink" Target="https://po.tamaulipas.gob.mx/wp-content/uploads/2022/01/cxlvii-09-200122F.pdf" TargetMode="External"/><Relationship Id="rId82" Type="http://schemas.openxmlformats.org/officeDocument/2006/relationships/hyperlink" Target="https://po.tamaulipas.gob.mx/wp-content/uploads/2024/04/cxlix-41-030424.pdf" TargetMode="External"/><Relationship Id="rId19" Type="http://schemas.openxmlformats.org/officeDocument/2006/relationships/hyperlink" Target="https://po.tamaulipas.gob.mx/wp-content/uploads/2023/10/cxlviii-128-251023.pdf" TargetMode="External"/><Relationship Id="rId14" Type="http://schemas.openxmlformats.org/officeDocument/2006/relationships/hyperlink" Target="https://po.tamaulipas.gob.mx/wp-content/uploads/2026/06/cli-Ext-No.25-260626.pdf" TargetMode="External"/><Relationship Id="rId30" Type="http://schemas.openxmlformats.org/officeDocument/2006/relationships/hyperlink" Target="https://po.tamaulipas.gob.mx/wp-content/uploads/2026/06/cli-76-250626.pdf" TargetMode="External"/><Relationship Id="rId35" Type="http://schemas.openxmlformats.org/officeDocument/2006/relationships/hyperlink" Target="https://po.tamaulipas.gob.mx/wp-content/uploads/2026/06/cli-76-250626.pdf" TargetMode="External"/><Relationship Id="rId56" Type="http://schemas.openxmlformats.org/officeDocument/2006/relationships/hyperlink" Target="https://po.tamaulipas.gob.mx/wp-content/uploads/2022/01/cxlvii-09-200122F.pdf" TargetMode="External"/><Relationship Id="rId77" Type="http://schemas.openxmlformats.org/officeDocument/2006/relationships/hyperlink" Target="https://po.tamaulipas.gob.mx/wp-content/uploads/2022/01/cxlvii-09-200122F.pdf" TargetMode="External"/><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po.tamaulipas.gob.mx/wp-content/uploads/2025/11/cl-Ext-No.48-071125.pdf" TargetMode="External"/><Relationship Id="rId72" Type="http://schemas.openxmlformats.org/officeDocument/2006/relationships/hyperlink" Target="https://po.tamaulipas.gob.mx/wp-content/uploads/2022/01/cxlvii-09-200122F.pdf" TargetMode="External"/><Relationship Id="rId93" Type="http://schemas.openxmlformats.org/officeDocument/2006/relationships/hyperlink" Target="https://po.tamaulipas.gob.mx/wp-content/uploads/2022/09/cxlvii-110-140922F.pdf" TargetMode="External"/><Relationship Id="rId98"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33DF7-8D36-4396-A030-1173B7636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43</Pages>
  <Words>21387</Words>
  <Characters>117630</Characters>
  <Application>Microsoft Office Word</Application>
  <DocSecurity>0</DocSecurity>
  <Lines>980</Lines>
  <Paragraphs>277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CONGRESO DEL ESTADO DE TAM</dc:creator>
  <cp:lastModifiedBy>USUARIO</cp:lastModifiedBy>
  <cp:revision>12</cp:revision>
  <cp:lastPrinted>2026-07-02T21:37:00Z</cp:lastPrinted>
  <dcterms:created xsi:type="dcterms:W3CDTF">2026-07-02T20:01:00Z</dcterms:created>
  <dcterms:modified xsi:type="dcterms:W3CDTF">2026-07-16T22:12:00Z</dcterms:modified>
  <cp:category>65 Ley para Prevenir_Atender_Sancionar y Erradicar la Violencia contra las 26 oct 23_</cp:category>
</cp:coreProperties>
</file>